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</w:p>
    <w:p>
      <w:pPr>
        <w:pStyle w:val="4"/>
        <w:spacing w:line="240" w:lineRule="exact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苍溪县本级高频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(掌上办)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事项清单</w:t>
      </w:r>
      <w:r>
        <w:rPr>
          <w:rFonts w:hint="eastAsia" w:ascii="方正小标宋简体" w:hAnsi="方正小标宋简体" w:eastAsia="方正小标宋简体" w:cs="方正小标宋简体"/>
          <w:spacing w:val="2"/>
          <w:w w:val="99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1"/>
          <w:w w:val="99"/>
          <w:sz w:val="44"/>
          <w:szCs w:val="44"/>
          <w:lang w:val="en-US" w:eastAsia="zh-CN"/>
        </w:rPr>
        <w:t>109</w:t>
      </w:r>
      <w:r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eastAsia="zh-CN"/>
        </w:rPr>
        <w:t>项）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062"/>
        <w:gridCol w:w="1066"/>
        <w:gridCol w:w="1954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黑体" w:hAnsi="黑体" w:eastAsia="黑体" w:cs="黑体"/>
                <w:w w:val="99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黑体" w:hAnsi="黑体" w:eastAsia="黑体" w:cs="黑体"/>
                <w:w w:val="99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黑体" w:hAnsi="黑体" w:eastAsia="黑体" w:cs="黑体"/>
                <w:w w:val="99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黑体" w:hAnsi="黑体" w:eastAsia="黑体" w:cs="黑体"/>
                <w:w w:val="99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行业部门</w:t>
            </w:r>
          </w:p>
        </w:tc>
        <w:tc>
          <w:tcPr>
            <w:tcW w:w="83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w w:val="99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w w:val="99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代开增值税普通发票（县级行使）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发票领用(县级行使）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财务会计报告报送（县级行使）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代开增值税专用发票（县级行使）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申报错误更正（县级行使）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一照一码户信息变更（县级行使）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发票验（交）旧（县级行使）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跨区域涉税事项报验（县级行使）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纳税人涉税信息查询（县级行使）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银税三方（委托）划缴协议（县级行使）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跨区域涉税事项报告（县级行使）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两证整合个体工商户登记信息确认（县级行使）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国家税务总局苍溪县税务局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《中华人民共和国残疾人证》核发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县残联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14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用人单位按比例安置残疾人就业情况审核确认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县残联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15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企业投资项目备案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居民身份证办理（包括临时）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户口登记（包括注销、恢复、变更）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户口迁移审批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19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居民身份证省内异地办理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临时身份证明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居民身份证跨省异地办理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22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机动车登记证、行驶证、号牌核发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补领、换领驾驶证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居民身份证挂失申报、丢失招领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25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机动车驾驶证核发、审验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26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边境管理区通行证（深圳、珠海经济特区除外）核发（县级）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27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客货运输车辆年度审验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28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客货运输车辆技术等级评定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29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道路货物运输车辆道路运输证配发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30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道路货物运输经营许可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县交运局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教师资格认定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县教科局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32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学前教育、义务教育阶段入学办理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县教科局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33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进城务工人员随迁子女接受义务教育入学申请办理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县教科局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34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学校办学基本情况咨询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县教科局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35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学前教育、义务教育阶段入学政策咨询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县教科局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中职和本专科建档立卡特别资助项目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县教科局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林木采伐许可证核发（县级）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省内林业植物检疫证书核发（县级）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39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最低生活保障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40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41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动物及动物产品检疫合格证核发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42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动物防疫条件合格证核发（动物饲养场、养殖小区和动物屠宰加工场）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43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企业职工养老、工伤、失业保险缴费人员增减申报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44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创业项目查询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45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社会保障卡应用状态查询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46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单位（项目）基本信息变更（企业职工养老、工伤、失业保险）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47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领取养老金人员待遇资格认证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48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定期待遇发放账户维护申请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49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公益性岗位申请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50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就业困难人员灵活就业社保补贴申领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51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灵活就业人员企业职工基本养老保险参保登记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52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工程建设项目办理工伤保险参保登记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54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社会保障卡密码重置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就业技能培训开班（含报名）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56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失业保险金申领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57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就业困难人员认定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58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离校未就业高校毕业生登记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59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60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就业创业证查询、核验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61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个人社保参保证明查询打印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62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社会保险费断缴补缴申报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63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社会保障卡挂失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64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企业职工基本养老保险关系转移接续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65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零就业家庭认定申请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66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社会保障卡注销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67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企业吸纳就业税收政策人员认定申请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68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防空地下室易地建设费核定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县人防办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69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个体工商户开业登记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70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个体工商户变更登记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71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个体工商户注销登记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72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公司变更登记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73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74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食品(含保健食品)经营许可核发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县市场监管局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75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律师及律所投诉指引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76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律师及律所信息查询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77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律师及律所业务咨询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78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司法鉴定咨询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79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司法鉴定机构及司法鉴定人信息查询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80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基层法律服务所及基层法律服务工作者信息查询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81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人民调解业务信息查询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82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生育登记服务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83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医疗机构执业审批（校验）（县级）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84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护士延续执业注册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85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护士新办执业注册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86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护士变更执业注册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87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医师执业证书变更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乡村医生执业再注册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89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异地长期居住人员备案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90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城乡居民参保登记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参保人员参保信息查询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92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参保人电话号码新增和更改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93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基本医疗保险参保人员享受门诊慢特病病种待遇认定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94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住院费用报销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县医保局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95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房屋租赁登记备案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96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物业服务合同备案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97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对经济适用住房资格申请的审核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98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临时便民服务摊点设置（镇、乡、街道）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99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住宅专项维修资金查询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100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施工资质新办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101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建筑工程施工许可证核发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102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首次登记（宅基地使用权及房屋所有权登记）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103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转移登记（国有建设用地使用权及房屋所有权登记）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104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预告登记设立（预告登记）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105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首次登记（抵押权登记）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106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划拨土地转出让审核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107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变更登记（国有建设用地使用权及房屋所有权登记）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108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建设工程（含临时建设）规划许可证核发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109</w:t>
            </w:r>
          </w:p>
        </w:tc>
        <w:tc>
          <w:tcPr>
            <w:tcW w:w="4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临时用地审批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bottom"/>
              <w:rPr>
                <w:rFonts w:hint="eastAsia" w:ascii="宋体" w:hAnsi="宋体" w:eastAsia="宋体" w:cs="宋体"/>
                <w:w w:val="99"/>
                <w:sz w:val="14"/>
                <w:szCs w:val="1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5711B"/>
    <w:rsid w:val="589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99"/>
    <w:rPr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2022-01-20T07:03:00Z</dcterms:created>
  <dc:creator>一念之间、</dc:creator>
  <cp:lastModifiedBy>一念之间、</cp:lastModifiedBy>
  <dcterms:modified xsi:type="dcterms:W3CDTF">2022-01-20T07:04:24Z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ACE4D74BB20046F086BB226AA85FBDF6</vt:lpwstr>
  </property>
</Properties>
</file>