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F5536">
      <w:pPr>
        <w:pStyle w:val="15"/>
      </w:pPr>
      <w:r>
        <w:rPr>
          <w:rFonts w:hint="eastAsia"/>
        </w:rPr>
        <w:t>苍溪县校车安全管理实施细则（征求意见稿）</w:t>
      </w:r>
    </w:p>
    <w:p w14:paraId="20E584E3">
      <w:pPr>
        <w:ind w:firstLine="0" w:firstLineChars="0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第一章总则</w:t>
      </w:r>
    </w:p>
    <w:p w14:paraId="2027CF75">
      <w:pPr>
        <w:spacing w:line="560" w:lineRule="exact"/>
        <w:ind w:firstLine="640"/>
      </w:pPr>
      <w:r>
        <w:rPr>
          <w:rFonts w:ascii="楷体" w:hAnsi="楷体" w:eastAsia="楷体"/>
        </w:rPr>
        <w:t>第一条</w:t>
      </w:r>
      <w:r>
        <w:rPr>
          <w:rFonts w:hint="eastAsia"/>
        </w:rPr>
        <w:t xml:space="preserve"> 本</w:t>
      </w:r>
      <w:r>
        <w:t>细则</w:t>
      </w:r>
      <w:r>
        <w:rPr>
          <w:rFonts w:ascii="Segoe UI" w:hAnsi="Segoe UI" w:cs="Segoe UI"/>
          <w:shd w:val="clear" w:color="auto" w:fill="FFFFFF"/>
        </w:rPr>
        <w:t>旨在强化校车安全管理，确保学生上下学途中的人身安全，依据</w:t>
      </w:r>
      <w:r>
        <w:rPr>
          <w:rFonts w:hint="eastAsia" w:ascii="Segoe UI" w:hAnsi="Segoe UI" w:cs="Segoe UI"/>
          <w:shd w:val="clear" w:color="auto" w:fill="FFFFFF"/>
        </w:rPr>
        <w:t>国务院</w:t>
      </w:r>
      <w:r>
        <w:rPr>
          <w:rFonts w:ascii="Segoe UI" w:hAnsi="Segoe UI" w:cs="Segoe UI"/>
          <w:shd w:val="clear" w:color="auto" w:fill="FFFFFF"/>
        </w:rPr>
        <w:t>《校车安全管理条例》</w:t>
      </w:r>
      <w:r>
        <w:rPr>
          <w:rFonts w:hint="eastAsia" w:ascii="Segoe UI" w:hAnsi="Segoe UI" w:cs="Segoe UI"/>
          <w:shd w:val="clear" w:color="auto" w:fill="FFFFFF"/>
        </w:rPr>
        <w:t>、四川省</w:t>
      </w:r>
      <w:r>
        <w:rPr>
          <w:rFonts w:ascii="Segoe UI" w:hAnsi="Segoe UI" w:cs="Segoe UI"/>
          <w:shd w:val="clear" w:color="auto" w:fill="FFFFFF"/>
        </w:rPr>
        <w:t>《校车安全管理条例》</w:t>
      </w:r>
      <w:r>
        <w:rPr>
          <w:rFonts w:hint="eastAsia" w:ascii="Segoe UI" w:hAnsi="Segoe UI" w:cs="Segoe UI"/>
          <w:shd w:val="clear" w:color="auto" w:fill="FFFFFF"/>
        </w:rPr>
        <w:t>实施办法</w:t>
      </w:r>
      <w:r>
        <w:rPr>
          <w:rFonts w:ascii="Segoe UI" w:hAnsi="Segoe UI" w:cs="Segoe UI"/>
          <w:shd w:val="clear" w:color="auto" w:fill="FFFFFF"/>
        </w:rPr>
        <w:t>及现行法律法规，结合本地实际情况，特此制定本细则</w:t>
      </w:r>
      <w:r>
        <w:rPr>
          <w:rFonts w:hint="eastAsia"/>
        </w:rPr>
        <w:t>。</w:t>
      </w:r>
    </w:p>
    <w:p w14:paraId="324E90EC">
      <w:pPr>
        <w:spacing w:line="560" w:lineRule="exact"/>
        <w:ind w:firstLine="0" w:firstLineChars="0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第二章</w:t>
      </w:r>
      <w:r>
        <w:rPr>
          <w:rFonts w:hint="eastAsia" w:ascii="黑体" w:hAnsi="黑体" w:eastAsia="黑体"/>
        </w:rPr>
        <w:t xml:space="preserve"> </w:t>
      </w:r>
      <w:r>
        <w:rPr>
          <w:rFonts w:ascii="黑体" w:hAnsi="黑体" w:eastAsia="黑体"/>
        </w:rPr>
        <w:t>校车管理机制</w:t>
      </w:r>
      <w:bookmarkStart w:id="0" w:name="_GoBack"/>
      <w:bookmarkEnd w:id="0"/>
    </w:p>
    <w:p w14:paraId="0B1A8A46">
      <w:pPr>
        <w:spacing w:line="560" w:lineRule="exact"/>
        <w:ind w:firstLine="640"/>
      </w:pPr>
      <w:r>
        <w:rPr>
          <w:rFonts w:ascii="楷体" w:hAnsi="楷体" w:eastAsia="楷体"/>
        </w:rPr>
        <w:t>第</w:t>
      </w:r>
      <w:r>
        <w:rPr>
          <w:rFonts w:hint="eastAsia" w:ascii="楷体" w:hAnsi="楷体" w:eastAsia="楷体"/>
        </w:rPr>
        <w:t>二</w:t>
      </w:r>
      <w:r>
        <w:rPr>
          <w:rFonts w:ascii="楷体" w:hAnsi="楷体" w:eastAsia="楷体"/>
        </w:rPr>
        <w:t>条</w:t>
      </w:r>
      <w:r>
        <w:rPr>
          <w:rFonts w:hint="eastAsia"/>
        </w:rPr>
        <w:t xml:space="preserve"> 校车安全管理实行以分级管理、分工负责的管理体制。</w:t>
      </w:r>
    </w:p>
    <w:p w14:paraId="14375F6C">
      <w:pPr>
        <w:spacing w:line="560" w:lineRule="exact"/>
        <w:ind w:firstLine="640"/>
      </w:pPr>
      <w:r>
        <w:rPr>
          <w:rFonts w:ascii="楷体" w:hAnsi="楷体" w:eastAsia="楷体"/>
        </w:rPr>
        <w:t>第</w:t>
      </w:r>
      <w:r>
        <w:rPr>
          <w:rFonts w:hint="eastAsia" w:ascii="楷体" w:hAnsi="楷体" w:eastAsia="楷体"/>
        </w:rPr>
        <w:t>三</w:t>
      </w:r>
      <w:r>
        <w:rPr>
          <w:rFonts w:ascii="楷体" w:hAnsi="楷体" w:eastAsia="楷体"/>
        </w:rPr>
        <w:t>条</w:t>
      </w:r>
      <w:r>
        <w:rPr>
          <w:rFonts w:hint="eastAsia" w:ascii="楷体" w:hAnsi="楷体" w:eastAsia="楷体"/>
        </w:rPr>
        <w:t xml:space="preserve"> </w:t>
      </w:r>
      <w:r>
        <w:rPr>
          <w:rFonts w:hint="eastAsia"/>
        </w:rPr>
        <w:t>各有关部门设立并公布举报电话、举报网络平台，畅通投诉渠道。</w:t>
      </w:r>
    </w:p>
    <w:p w14:paraId="2B546A5B">
      <w:pPr>
        <w:spacing w:line="560" w:lineRule="exact"/>
        <w:ind w:firstLine="640"/>
      </w:pPr>
      <w:r>
        <w:rPr>
          <w:rFonts w:ascii="楷体" w:hAnsi="楷体" w:eastAsia="楷体"/>
        </w:rPr>
        <w:t>第</w:t>
      </w:r>
      <w:r>
        <w:rPr>
          <w:rFonts w:hint="eastAsia" w:ascii="楷体" w:hAnsi="楷体" w:eastAsia="楷体"/>
        </w:rPr>
        <w:t>四</w:t>
      </w:r>
      <w:r>
        <w:rPr>
          <w:rFonts w:ascii="楷体" w:hAnsi="楷体" w:eastAsia="楷体"/>
        </w:rPr>
        <w:t>条</w:t>
      </w:r>
      <w:r>
        <w:rPr>
          <w:rFonts w:hint="eastAsia"/>
        </w:rPr>
        <w:t xml:space="preserve"> 县教育、公安、交通运输、住建等部门和属地乡镇通过建立联席会议、联合检查等机制，加强校车安全管理，共享相关信息。 </w:t>
      </w:r>
    </w:p>
    <w:p w14:paraId="608100C5">
      <w:pPr>
        <w:spacing w:line="560" w:lineRule="exact"/>
        <w:ind w:firstLine="640"/>
      </w:pPr>
      <w:r>
        <w:rPr>
          <w:rFonts w:ascii="楷体" w:hAnsi="楷体" w:eastAsia="楷体"/>
        </w:rPr>
        <w:t>第</w:t>
      </w:r>
      <w:r>
        <w:rPr>
          <w:rFonts w:hint="eastAsia" w:ascii="楷体" w:hAnsi="楷体" w:eastAsia="楷体"/>
        </w:rPr>
        <w:t>五</w:t>
      </w:r>
      <w:r>
        <w:rPr>
          <w:rFonts w:ascii="楷体" w:hAnsi="楷体" w:eastAsia="楷体"/>
        </w:rPr>
        <w:t>条</w:t>
      </w:r>
      <w:r>
        <w:rPr>
          <w:rFonts w:hint="eastAsia" w:ascii="楷体" w:hAnsi="楷体" w:eastAsia="楷体"/>
        </w:rPr>
        <w:t xml:space="preserve"> </w:t>
      </w:r>
      <w:r>
        <w:rPr>
          <w:rFonts w:ascii="楷体" w:hAnsi="楷体" w:eastAsia="楷体"/>
        </w:rPr>
        <w:t>教育行政部门职责</w:t>
      </w:r>
    </w:p>
    <w:p w14:paraId="50076BFE">
      <w:pPr>
        <w:spacing w:line="560" w:lineRule="exact"/>
        <w:ind w:firstLine="640"/>
      </w:pPr>
      <w:r>
        <w:t>-做好校车使用许可申请的受理、分送、审查</w:t>
      </w:r>
      <w:r>
        <w:rPr>
          <w:rFonts w:hint="eastAsia"/>
        </w:rPr>
        <w:t>意见汇总</w:t>
      </w:r>
      <w:r>
        <w:t>和上报等工作；</w:t>
      </w:r>
    </w:p>
    <w:p w14:paraId="47C6D4BA">
      <w:pPr>
        <w:spacing w:line="560" w:lineRule="exact"/>
        <w:ind w:firstLine="640"/>
      </w:pPr>
      <w:r>
        <w:t>-指导、督促学校建立完善校车安全管理制度，明确和落实校车安全管理责任，组织学校开展交通安全教育，督促学校加强学生乘车管理；</w:t>
      </w:r>
    </w:p>
    <w:p w14:paraId="31DBBB2A">
      <w:pPr>
        <w:spacing w:line="560" w:lineRule="exact"/>
        <w:ind w:firstLine="640"/>
      </w:pPr>
      <w:r>
        <w:t>-负责</w:t>
      </w:r>
      <w:r>
        <w:rPr>
          <w:rFonts w:hint="eastAsia"/>
        </w:rPr>
        <w:t>制订</w:t>
      </w:r>
      <w:r>
        <w:t>校车安全管理</w:t>
      </w:r>
      <w:r>
        <w:rPr>
          <w:rFonts w:hint="eastAsia"/>
        </w:rPr>
        <w:t>制度、</w:t>
      </w:r>
      <w:r>
        <w:t>责任书</w:t>
      </w:r>
      <w:r>
        <w:rPr>
          <w:rFonts w:hint="eastAsia"/>
        </w:rPr>
        <w:t>，落实</w:t>
      </w:r>
      <w:r>
        <w:t>校车车辆及驾驶人备案管理工作，掌握学生上</w:t>
      </w:r>
      <w:r>
        <w:rPr>
          <w:rFonts w:hint="eastAsia"/>
        </w:rPr>
        <w:t>放</w:t>
      </w:r>
      <w:r>
        <w:t>学和现有校车状况。</w:t>
      </w:r>
    </w:p>
    <w:p w14:paraId="55A7FAB2">
      <w:pPr>
        <w:spacing w:line="560" w:lineRule="exact"/>
        <w:ind w:firstLine="640"/>
        <w:rPr>
          <w:rFonts w:ascii="楷体" w:hAnsi="楷体" w:eastAsia="楷体"/>
        </w:rPr>
      </w:pPr>
      <w:r>
        <w:rPr>
          <w:rFonts w:ascii="楷体" w:hAnsi="楷体" w:eastAsia="楷体"/>
        </w:rPr>
        <w:t>第</w:t>
      </w:r>
      <w:r>
        <w:rPr>
          <w:rFonts w:hint="eastAsia" w:ascii="楷体" w:hAnsi="楷体" w:eastAsia="楷体"/>
        </w:rPr>
        <w:t>六</w:t>
      </w:r>
      <w:r>
        <w:rPr>
          <w:rFonts w:ascii="楷体" w:hAnsi="楷体" w:eastAsia="楷体"/>
        </w:rPr>
        <w:t>条</w:t>
      </w:r>
      <w:r>
        <w:rPr>
          <w:rFonts w:hint="eastAsia" w:ascii="楷体" w:hAnsi="楷体" w:eastAsia="楷体"/>
        </w:rPr>
        <w:t xml:space="preserve"> </w:t>
      </w:r>
      <w:r>
        <w:rPr>
          <w:rFonts w:ascii="楷体" w:hAnsi="楷体" w:eastAsia="楷体"/>
        </w:rPr>
        <w:t>公安机关职责</w:t>
      </w:r>
    </w:p>
    <w:p w14:paraId="28496099">
      <w:pPr>
        <w:spacing w:line="560" w:lineRule="exact"/>
        <w:ind w:firstLine="640"/>
      </w:pPr>
      <w:r>
        <w:t>-依法审查校车使用许可申请材料并提出</w:t>
      </w:r>
      <w:r>
        <w:rPr>
          <w:rFonts w:hint="eastAsia"/>
        </w:rPr>
        <w:t>审批</w:t>
      </w:r>
      <w:r>
        <w:t>意见；</w:t>
      </w:r>
    </w:p>
    <w:p w14:paraId="220B9092">
      <w:pPr>
        <w:spacing w:line="560" w:lineRule="exact"/>
        <w:ind w:firstLine="640"/>
      </w:pPr>
      <w:r>
        <w:t>-依法做好校车驾驶人资格审查、审验</w:t>
      </w:r>
      <w:r>
        <w:rPr>
          <w:rFonts w:hint="eastAsia"/>
        </w:rPr>
        <w:t>；</w:t>
      </w:r>
    </w:p>
    <w:p w14:paraId="30B5F35A">
      <w:pPr>
        <w:spacing w:line="560" w:lineRule="exact"/>
        <w:ind w:firstLine="640"/>
      </w:pPr>
      <w:r>
        <w:t>-依法发放校车标牌</w:t>
      </w:r>
      <w:r>
        <w:rPr>
          <w:rFonts w:hint="eastAsia"/>
        </w:rPr>
        <w:t>，</w:t>
      </w:r>
      <w:r>
        <w:t>核发校车检验合格标志；</w:t>
      </w:r>
    </w:p>
    <w:p w14:paraId="4F459405">
      <w:pPr>
        <w:spacing w:line="560" w:lineRule="exact"/>
        <w:ind w:firstLine="640"/>
      </w:pPr>
      <w:r>
        <w:t>-依法查处校车道路交通安全违法行为</w:t>
      </w:r>
      <w:r>
        <w:rPr>
          <w:rFonts w:hint="eastAsia"/>
        </w:rPr>
        <w:t>，</w:t>
      </w:r>
      <w:r>
        <w:t>将违法行为和交通事故信息抄送</w:t>
      </w:r>
      <w:r>
        <w:rPr>
          <w:rFonts w:hint="eastAsia"/>
        </w:rPr>
        <w:t>教育、交通运输等</w:t>
      </w:r>
      <w:r>
        <w:t>部门；</w:t>
      </w:r>
    </w:p>
    <w:p w14:paraId="3B4C52DE">
      <w:pPr>
        <w:spacing w:line="560" w:lineRule="exact"/>
        <w:ind w:firstLine="640"/>
      </w:pPr>
      <w:r>
        <w:t>-加强对校车行驶线路的道路交通秩序管理，查处扰乱校车运行秩序的违法行为，保障校车优先通行；</w:t>
      </w:r>
    </w:p>
    <w:p w14:paraId="7A13DA53">
      <w:pPr>
        <w:spacing w:line="560" w:lineRule="exact"/>
        <w:ind w:firstLine="640"/>
      </w:pPr>
      <w:r>
        <w:t>-组织</w:t>
      </w:r>
      <w:r>
        <w:rPr>
          <w:rFonts w:hint="eastAsia"/>
        </w:rPr>
        <w:t>校车驾驶员、</w:t>
      </w:r>
      <w:r>
        <w:t>学校开展交通安全教育，监督检查校车驾驶人安全教育情况</w:t>
      </w:r>
      <w:r>
        <w:rPr>
          <w:rFonts w:hint="eastAsia"/>
        </w:rPr>
        <w:t>。</w:t>
      </w:r>
      <w:r>
        <w:t xml:space="preserve"> </w:t>
      </w:r>
    </w:p>
    <w:p w14:paraId="66AB8D86">
      <w:pPr>
        <w:spacing w:line="560" w:lineRule="exact"/>
        <w:ind w:firstLine="640"/>
        <w:rPr>
          <w:rFonts w:ascii="楷体" w:hAnsi="楷体" w:eastAsia="楷体"/>
        </w:rPr>
      </w:pPr>
      <w:r>
        <w:rPr>
          <w:rFonts w:ascii="楷体" w:hAnsi="楷体" w:eastAsia="楷体"/>
        </w:rPr>
        <w:t>第</w:t>
      </w:r>
      <w:r>
        <w:rPr>
          <w:rFonts w:hint="eastAsia" w:ascii="楷体" w:hAnsi="楷体" w:eastAsia="楷体"/>
        </w:rPr>
        <w:t xml:space="preserve">七条 </w:t>
      </w:r>
      <w:r>
        <w:rPr>
          <w:rFonts w:ascii="楷体" w:hAnsi="楷体" w:eastAsia="楷体"/>
        </w:rPr>
        <w:t>交通运输部门职责</w:t>
      </w:r>
    </w:p>
    <w:p w14:paraId="5E6132C2">
      <w:pPr>
        <w:spacing w:line="560" w:lineRule="exact"/>
        <w:ind w:firstLine="640"/>
      </w:pPr>
      <w:r>
        <w:rPr>
          <w:rFonts w:hint="eastAsia"/>
        </w:rPr>
        <w:t>-</w:t>
      </w:r>
      <w:r>
        <w:t>依法审查校车使用许可申请材料并提出</w:t>
      </w:r>
      <w:r>
        <w:rPr>
          <w:rFonts w:hint="eastAsia"/>
        </w:rPr>
        <w:t>审批</w:t>
      </w:r>
      <w:r>
        <w:t>意见；</w:t>
      </w:r>
    </w:p>
    <w:p w14:paraId="51E51797">
      <w:pPr>
        <w:spacing w:line="560" w:lineRule="exact"/>
        <w:ind w:firstLine="640"/>
      </w:pPr>
      <w:r>
        <w:rPr>
          <w:rFonts w:hint="eastAsia"/>
        </w:rPr>
        <w:t>-会同住建等</w:t>
      </w:r>
      <w:r>
        <w:t>相关部门</w:t>
      </w:r>
      <w:r>
        <w:rPr>
          <w:rFonts w:hint="eastAsia"/>
        </w:rPr>
        <w:t>对校车</w:t>
      </w:r>
      <w:r>
        <w:t>线路</w:t>
      </w:r>
      <w:r>
        <w:rPr>
          <w:rFonts w:hint="eastAsia"/>
        </w:rPr>
        <w:t>通行</w:t>
      </w:r>
      <w:r>
        <w:t>条件进行审核；</w:t>
      </w:r>
    </w:p>
    <w:p w14:paraId="5CC6D0E6">
      <w:pPr>
        <w:spacing w:line="560" w:lineRule="exact"/>
        <w:ind w:firstLine="640"/>
      </w:pPr>
      <w:r>
        <w:rPr>
          <w:rFonts w:hint="eastAsia"/>
        </w:rPr>
        <w:t>-</w:t>
      </w:r>
      <w:r>
        <w:t>改善管养范围内校车线路</w:t>
      </w:r>
      <w:r>
        <w:rPr>
          <w:rFonts w:hint="eastAsia"/>
        </w:rPr>
        <w:t>的</w:t>
      </w:r>
      <w:r>
        <w:t>公路安全通行技术条件，消除安全隐患；</w:t>
      </w:r>
    </w:p>
    <w:p w14:paraId="5248E79D">
      <w:pPr>
        <w:spacing w:line="560" w:lineRule="exact"/>
        <w:ind w:firstLine="640"/>
      </w:pPr>
      <w:r>
        <w:rPr>
          <w:rFonts w:hint="eastAsia"/>
        </w:rPr>
        <w:t>-</w:t>
      </w:r>
      <w:r>
        <w:t>监督汽车维修企业落实校车维修质量保证期制度；</w:t>
      </w:r>
    </w:p>
    <w:p w14:paraId="51EA46A1">
      <w:pPr>
        <w:spacing w:line="560" w:lineRule="exact"/>
        <w:ind w:firstLine="640"/>
      </w:pPr>
      <w:r>
        <w:rPr>
          <w:rFonts w:hint="eastAsia"/>
        </w:rPr>
        <w:t>-</w:t>
      </w:r>
      <w:r>
        <w:t>督促为学校提供校车服务的道路旅客运输企业落实</w:t>
      </w:r>
      <w:r>
        <w:rPr>
          <w:rFonts w:hint="eastAsia"/>
        </w:rPr>
        <w:t>主体责任</w:t>
      </w:r>
      <w:r>
        <w:t>，加强安全</w:t>
      </w:r>
      <w:r>
        <w:rPr>
          <w:rFonts w:hint="eastAsia"/>
        </w:rPr>
        <w:t>防范</w:t>
      </w:r>
      <w:r>
        <w:t>，依法对违法行为给予处罚</w:t>
      </w:r>
      <w:r>
        <w:rPr>
          <w:rFonts w:hint="eastAsia"/>
        </w:rPr>
        <w:t>；</w:t>
      </w:r>
    </w:p>
    <w:p w14:paraId="23A46B1A">
      <w:pPr>
        <w:spacing w:line="560" w:lineRule="exact"/>
        <w:ind w:firstLine="640"/>
      </w:pPr>
      <w:r>
        <w:rPr>
          <w:rFonts w:hint="eastAsia"/>
        </w:rPr>
        <w:t>-</w:t>
      </w:r>
      <w:r>
        <w:t>做好校车行驶路线</w:t>
      </w:r>
      <w:r>
        <w:rPr>
          <w:rFonts w:ascii="Segoe UI" w:hAnsi="Segoe UI" w:cs="Segoe UI"/>
          <w:shd w:val="clear" w:color="auto" w:fill="FFFFFF"/>
        </w:rPr>
        <w:t>定期评估</w:t>
      </w:r>
      <w:r>
        <w:t>工作。</w:t>
      </w:r>
    </w:p>
    <w:p w14:paraId="75AD8B66">
      <w:pPr>
        <w:spacing w:line="560" w:lineRule="exact"/>
        <w:ind w:firstLine="64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第八条 县住房和城乡建设局职责</w:t>
      </w:r>
    </w:p>
    <w:p w14:paraId="1DC9C8C9">
      <w:pPr>
        <w:spacing w:line="560" w:lineRule="exact"/>
        <w:ind w:firstLine="640"/>
      </w:pPr>
      <w:r>
        <w:rPr>
          <w:rFonts w:hint="eastAsia"/>
        </w:rPr>
        <w:t>-</w:t>
      </w:r>
      <w:r>
        <w:t>负责校车运行线路的道路建设和维护，确保道路状况良好，适合校车安全通行。</w:t>
      </w:r>
    </w:p>
    <w:p w14:paraId="61287CE4">
      <w:pPr>
        <w:spacing w:line="560" w:lineRule="exact"/>
        <w:ind w:firstLine="640"/>
      </w:pPr>
      <w:r>
        <w:rPr>
          <w:rFonts w:hint="eastAsia"/>
        </w:rPr>
        <w:t>-</w:t>
      </w:r>
      <w:r>
        <w:t>规划和设置校车停靠站点，包括候车亭、标识标线等，确保校车有安全、规范的停靠位置。</w:t>
      </w:r>
    </w:p>
    <w:p w14:paraId="694C27AB">
      <w:pPr>
        <w:spacing w:line="560" w:lineRule="exact"/>
        <w:ind w:firstLine="640"/>
      </w:pPr>
      <w:r>
        <w:rPr>
          <w:rFonts w:hint="eastAsia"/>
        </w:rPr>
        <w:t>-</w:t>
      </w:r>
      <w:r>
        <w:t>在制定或调整校车运行线路时提供专业意见，确保线路设计合理，符合道路安全标准。</w:t>
      </w:r>
    </w:p>
    <w:p w14:paraId="299ABA17">
      <w:pPr>
        <w:spacing w:line="560" w:lineRule="exact"/>
        <w:ind w:firstLine="64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第九条 乡镇政府职责</w:t>
      </w:r>
    </w:p>
    <w:p w14:paraId="2FE1DE92">
      <w:pPr>
        <w:spacing w:line="560" w:lineRule="exact"/>
        <w:ind w:firstLine="640"/>
      </w:pPr>
      <w:r>
        <w:rPr>
          <w:rFonts w:hint="eastAsia"/>
        </w:rPr>
        <w:t>-</w:t>
      </w:r>
      <w:r>
        <w:t>收集本地校车需求信息，向</w:t>
      </w:r>
      <w:r>
        <w:rPr>
          <w:rFonts w:hint="eastAsia"/>
        </w:rPr>
        <w:t>教育</w:t>
      </w:r>
      <w:r>
        <w:t>部门报告，协助制定合理的校车服务计划。</w:t>
      </w:r>
    </w:p>
    <w:p w14:paraId="07245531">
      <w:pPr>
        <w:spacing w:line="560" w:lineRule="exact"/>
        <w:ind w:firstLine="640"/>
      </w:pPr>
      <w:r>
        <w:rPr>
          <w:rFonts w:hint="eastAsia"/>
        </w:rPr>
        <w:t>-</w:t>
      </w:r>
      <w:r>
        <w:t>进行校车安全知识的宣传教育，提高家长、学生和司机的安全意识。</w:t>
      </w:r>
    </w:p>
    <w:p w14:paraId="17E4FD96">
      <w:pPr>
        <w:spacing w:line="560" w:lineRule="exact"/>
        <w:ind w:firstLine="640"/>
      </w:pPr>
      <w:r>
        <w:rPr>
          <w:rFonts w:hint="eastAsia"/>
        </w:rPr>
        <w:t>-</w:t>
      </w:r>
      <w:r>
        <w:t>对辖区内校车运营情况进行日常监督，检查校车是否遵守相关规定，及时发现并处理</w:t>
      </w:r>
      <w:r>
        <w:rPr>
          <w:rFonts w:hint="eastAsia"/>
        </w:rPr>
        <w:t>或协助处理</w:t>
      </w:r>
      <w:r>
        <w:t>违规行为。</w:t>
      </w:r>
    </w:p>
    <w:p w14:paraId="46E13397">
      <w:pPr>
        <w:spacing w:line="560" w:lineRule="exact"/>
        <w:ind w:firstLine="640"/>
      </w:pPr>
      <w:r>
        <w:rPr>
          <w:rFonts w:hint="eastAsia"/>
        </w:rPr>
        <w:t>-</w:t>
      </w:r>
      <w:r>
        <w:t>制定应急预案，确保在校车发生紧急情况时能够迅速响应，有效处置。</w:t>
      </w:r>
    </w:p>
    <w:p w14:paraId="4885085D">
      <w:pPr>
        <w:spacing w:line="560" w:lineRule="exact"/>
        <w:ind w:firstLine="640"/>
        <w:rPr>
          <w:rFonts w:ascii="Segoe UI" w:hAnsi="Segoe UI" w:eastAsia="宋体" w:cs="Segoe UI"/>
          <w:color w:val="2C2C36"/>
          <w:kern w:val="0"/>
          <w:sz w:val="24"/>
          <w14:ligatures w14:val="none"/>
        </w:rPr>
      </w:pPr>
      <w:r>
        <w:rPr>
          <w:rFonts w:hint="eastAsia"/>
        </w:rPr>
        <w:t>-</w:t>
      </w:r>
      <w:r>
        <w:t>协助公安、交通等部门进行校车安全</w:t>
      </w:r>
      <w:r>
        <w:rPr>
          <w:rFonts w:hint="eastAsia"/>
        </w:rPr>
        <w:t>和道路通行安全</w:t>
      </w:r>
      <w:r>
        <w:t>检查，参与处理涉及校车的交通事故或其他安全事件。</w:t>
      </w:r>
    </w:p>
    <w:p w14:paraId="329EAFD4">
      <w:pPr>
        <w:spacing w:line="560" w:lineRule="exact"/>
        <w:ind w:firstLine="640"/>
        <w:rPr>
          <w:rFonts w:ascii="楷体" w:hAnsi="楷体" w:eastAsia="楷体"/>
        </w:rPr>
      </w:pPr>
      <w:r>
        <w:rPr>
          <w:rFonts w:ascii="楷体" w:hAnsi="楷体" w:eastAsia="楷体"/>
        </w:rPr>
        <w:t>第</w:t>
      </w:r>
      <w:r>
        <w:rPr>
          <w:rFonts w:hint="eastAsia" w:ascii="楷体" w:hAnsi="楷体" w:eastAsia="楷体"/>
        </w:rPr>
        <w:t>十</w:t>
      </w:r>
      <w:r>
        <w:rPr>
          <w:rFonts w:ascii="楷体" w:hAnsi="楷体" w:eastAsia="楷体"/>
        </w:rPr>
        <w:t>条</w:t>
      </w:r>
      <w:r>
        <w:rPr>
          <w:rFonts w:hint="eastAsia" w:ascii="楷体" w:hAnsi="楷体" w:eastAsia="楷体"/>
        </w:rPr>
        <w:t xml:space="preserve"> </w:t>
      </w:r>
      <w:r>
        <w:rPr>
          <w:rFonts w:ascii="楷体" w:hAnsi="楷体" w:eastAsia="楷体"/>
        </w:rPr>
        <w:t>学校</w:t>
      </w:r>
      <w:r>
        <w:rPr>
          <w:rFonts w:hint="eastAsia" w:ascii="楷体" w:hAnsi="楷体" w:eastAsia="楷体"/>
        </w:rPr>
        <w:t>义务</w:t>
      </w:r>
    </w:p>
    <w:p w14:paraId="0CCC1BE7">
      <w:pPr>
        <w:spacing w:line="560" w:lineRule="exact"/>
        <w:ind w:firstLine="640"/>
      </w:pPr>
      <w:r>
        <w:t>-对教师、学生及其监护人进行交通安全教育，讲解校车安全乘坐知识和事故应急处理技能，</w:t>
      </w:r>
      <w:r>
        <w:rPr>
          <w:rFonts w:hint="eastAsia"/>
        </w:rPr>
        <w:t>每学期至少</w:t>
      </w:r>
      <w:r>
        <w:t>组织</w:t>
      </w:r>
      <w:r>
        <w:rPr>
          <w:rFonts w:hint="eastAsia"/>
        </w:rPr>
        <w:t>一次</w:t>
      </w:r>
      <w:r>
        <w:t>应急处置演练</w:t>
      </w:r>
      <w:r>
        <w:rPr>
          <w:rFonts w:hint="eastAsia"/>
        </w:rPr>
        <w:t>，</w:t>
      </w:r>
      <w:r>
        <w:rPr>
          <w:rFonts w:ascii="Segoe UI" w:hAnsi="Segoe UI" w:cs="Segoe UI"/>
          <w:shd w:val="clear" w:color="auto" w:fill="FFFFFF"/>
        </w:rPr>
        <w:t>提升师生应对突发事件的能力</w:t>
      </w:r>
      <w:r>
        <w:rPr>
          <w:rFonts w:hint="eastAsia" w:ascii="Segoe UI" w:hAnsi="Segoe UI" w:cs="Segoe UI"/>
          <w:shd w:val="clear" w:color="auto" w:fill="FFFFFF"/>
        </w:rPr>
        <w:t>；</w:t>
      </w:r>
    </w:p>
    <w:p w14:paraId="0D573620">
      <w:pPr>
        <w:spacing w:line="560" w:lineRule="exact"/>
        <w:ind w:firstLine="640"/>
      </w:pPr>
      <w:r>
        <w:t>-建立乘坐校车学生登记、交接等安全管理制度，安排人员负责学生上</w:t>
      </w:r>
      <w:r>
        <w:rPr>
          <w:rFonts w:hint="eastAsia"/>
        </w:rPr>
        <w:t>放</w:t>
      </w:r>
      <w:r>
        <w:t>学期间的安全管理；</w:t>
      </w:r>
    </w:p>
    <w:p w14:paraId="65C42EDB">
      <w:pPr>
        <w:spacing w:line="560" w:lineRule="exact"/>
        <w:ind w:firstLine="640"/>
      </w:pPr>
      <w:r>
        <w:t>-制定校车安全接送方案，与校车服务单位和学生监护人签订安全管理责任书，并向教育行政部门备案；</w:t>
      </w:r>
    </w:p>
    <w:p w14:paraId="32468178">
      <w:pPr>
        <w:spacing w:line="560" w:lineRule="exact"/>
        <w:ind w:firstLine="640"/>
      </w:pPr>
      <w:r>
        <w:t>-引导学生及其监护人拒绝使用无安全保障的交通方式，及时举报违反校车安全管理的行为；</w:t>
      </w:r>
    </w:p>
    <w:p w14:paraId="55E1A060">
      <w:pPr>
        <w:spacing w:line="560" w:lineRule="exact"/>
        <w:ind w:firstLine="640"/>
      </w:pPr>
      <w:r>
        <w:t>-协助、配合有关部门对校车安全管理进行监督检查；</w:t>
      </w:r>
    </w:p>
    <w:p w14:paraId="4BD25D2A">
      <w:pPr>
        <w:spacing w:line="560" w:lineRule="exact"/>
        <w:ind w:firstLine="640"/>
      </w:pPr>
      <w:r>
        <w:rPr>
          <w:rFonts w:hint="eastAsia" w:ascii="Segoe UI" w:hAnsi="Segoe UI" w:cs="Segoe UI"/>
          <w:shd w:val="clear" w:color="auto" w:fill="FFFFFF"/>
        </w:rPr>
        <w:t>-</w:t>
      </w:r>
      <w:r>
        <w:rPr>
          <w:rFonts w:ascii="Segoe UI" w:hAnsi="Segoe UI" w:cs="Segoe UI"/>
          <w:shd w:val="clear" w:color="auto" w:fill="FFFFFF"/>
        </w:rPr>
        <w:t>鼓励学校采用信息化手段，实时通知家长校车动态</w:t>
      </w:r>
      <w:r>
        <w:rPr>
          <w:rFonts w:hint="eastAsia" w:ascii="Segoe UI" w:hAnsi="Segoe UI" w:cs="Segoe UI"/>
          <w:shd w:val="clear" w:color="auto" w:fill="FFFFFF"/>
        </w:rPr>
        <w:t>，实施安全登记等工作</w:t>
      </w:r>
      <w:r>
        <w:rPr>
          <w:rFonts w:ascii="Segoe UI" w:hAnsi="Segoe UI" w:cs="Segoe UI"/>
          <w:shd w:val="clear" w:color="auto" w:fill="FFFFFF"/>
        </w:rPr>
        <w:t>。</w:t>
      </w:r>
    </w:p>
    <w:p w14:paraId="604CE960">
      <w:pPr>
        <w:spacing w:line="560" w:lineRule="exact"/>
        <w:ind w:firstLine="640"/>
      </w:pPr>
      <w:r>
        <w:rPr>
          <w:rFonts w:ascii="楷体" w:hAnsi="楷体" w:eastAsia="楷体"/>
        </w:rPr>
        <w:t>第</w:t>
      </w:r>
      <w:r>
        <w:rPr>
          <w:rFonts w:hint="eastAsia" w:ascii="楷体" w:hAnsi="楷体" w:eastAsia="楷体"/>
        </w:rPr>
        <w:t>十一</w:t>
      </w:r>
      <w:r>
        <w:rPr>
          <w:rFonts w:ascii="楷体" w:hAnsi="楷体" w:eastAsia="楷体"/>
        </w:rPr>
        <w:t>条</w:t>
      </w:r>
      <w:r>
        <w:rPr>
          <w:rFonts w:hint="eastAsia" w:ascii="楷体" w:hAnsi="楷体" w:eastAsia="楷体"/>
        </w:rPr>
        <w:t xml:space="preserve"> </w:t>
      </w:r>
      <w:r>
        <w:rPr>
          <w:rFonts w:ascii="楷体" w:hAnsi="楷体" w:eastAsia="楷体"/>
        </w:rPr>
        <w:t>校车服务单位职责</w:t>
      </w:r>
    </w:p>
    <w:p w14:paraId="01A1EEE8">
      <w:pPr>
        <w:spacing w:line="560" w:lineRule="exact"/>
        <w:ind w:firstLine="640"/>
      </w:pPr>
      <w:r>
        <w:t>-负责配齐配足车辆、人员，建立和落实校车安全运行管理措施，确保校车行驶安全，负责学生乘坐校车期间的安全管理；</w:t>
      </w:r>
    </w:p>
    <w:p w14:paraId="3C56E464">
      <w:pPr>
        <w:spacing w:line="560" w:lineRule="exact"/>
        <w:ind w:firstLine="640"/>
        <w:rPr>
          <w:rFonts w:ascii="Segoe UI" w:hAnsi="Segoe UI" w:cs="Segoe UI"/>
          <w:shd w:val="clear" w:color="auto" w:fill="FFFFFF"/>
        </w:rPr>
      </w:pPr>
      <w:r>
        <w:rPr>
          <w:rFonts w:hint="eastAsia" w:ascii="Segoe UI" w:hAnsi="Segoe UI" w:cs="Segoe UI"/>
          <w:shd w:val="clear" w:color="auto" w:fill="FFFFFF"/>
        </w:rPr>
        <w:t>-建立校车安全管理制度，签订涉及校车人员的安全责任书，并报教育行政部门备案；</w:t>
      </w:r>
    </w:p>
    <w:p w14:paraId="6C84AD50">
      <w:pPr>
        <w:spacing w:line="560" w:lineRule="exact"/>
        <w:ind w:firstLine="640"/>
      </w:pPr>
      <w:r>
        <w:rPr>
          <w:rFonts w:hint="eastAsia" w:ascii="Segoe UI" w:hAnsi="Segoe UI" w:cs="Segoe UI"/>
          <w:shd w:val="clear" w:color="auto" w:fill="FFFFFF"/>
        </w:rPr>
        <w:t>-</w:t>
      </w:r>
      <w:r>
        <w:rPr>
          <w:rFonts w:ascii="Segoe UI" w:hAnsi="Segoe UI" w:cs="Segoe UI"/>
          <w:shd w:val="clear" w:color="auto" w:fill="FFFFFF"/>
        </w:rPr>
        <w:t>所有校车必须装备视频监控、GPS定位系统，并接入县级统一监控平台，实现远程实时监控与位置追踪。</w:t>
      </w:r>
    </w:p>
    <w:p w14:paraId="38F9CB53">
      <w:pPr>
        <w:spacing w:line="560" w:lineRule="exact"/>
        <w:ind w:firstLine="640"/>
      </w:pPr>
      <w:r>
        <w:t>-制定合理可行的校车运行方案，提高接送学生效率，尽量一所学校1批次接送完成，最多不超过2批次，路途时间一般不超过</w:t>
      </w:r>
      <w:r>
        <w:rPr>
          <w:rFonts w:hint="eastAsia"/>
        </w:rPr>
        <w:t>1</w:t>
      </w:r>
      <w:r>
        <w:t>小时；</w:t>
      </w:r>
    </w:p>
    <w:p w14:paraId="61FA1354">
      <w:pPr>
        <w:spacing w:line="560" w:lineRule="exact"/>
        <w:ind w:firstLine="640"/>
      </w:pPr>
      <w:r>
        <w:rPr>
          <w:rFonts w:hint="eastAsia"/>
        </w:rPr>
        <w:t>-制定适合本单位的校车安全管理制度，做好校车运行期间学生往返记录，车辆运行情况记录；</w:t>
      </w:r>
    </w:p>
    <w:p w14:paraId="51C47819">
      <w:pPr>
        <w:spacing w:line="560" w:lineRule="exact"/>
        <w:ind w:firstLine="640"/>
      </w:pPr>
      <w:r>
        <w:t>-建立规范的校车运行、车辆管理、车辆安全维护和驾驶人员管理档案，做到“一车一档”；</w:t>
      </w:r>
    </w:p>
    <w:p w14:paraId="79403736">
      <w:pPr>
        <w:spacing w:line="560" w:lineRule="exact"/>
        <w:ind w:firstLine="640"/>
      </w:pPr>
      <w:r>
        <w:t>-按照国家规定做好校车的安全维护，建立安全维护档案，保证校车技术状态良好，对不符合条件车辆停运维修；</w:t>
      </w:r>
    </w:p>
    <w:p w14:paraId="2F93148B">
      <w:pPr>
        <w:spacing w:line="560" w:lineRule="exact"/>
        <w:ind w:firstLine="640"/>
      </w:pPr>
      <w:r>
        <w:t>-办理学生乘车交接手续，指派照管人员随车全程照管，与驾驶人、照管人员签订安全责任书，</w:t>
      </w:r>
      <w:r>
        <w:rPr>
          <w:rFonts w:hint="eastAsia"/>
        </w:rPr>
        <w:t>自觉接受相关部门的培训与考试，</w:t>
      </w:r>
      <w:r>
        <w:t>严禁不合格人员参与服务；</w:t>
      </w:r>
    </w:p>
    <w:p w14:paraId="3887F123">
      <w:pPr>
        <w:spacing w:line="560" w:lineRule="exact"/>
        <w:ind w:firstLine="640"/>
      </w:pPr>
      <w:r>
        <w:rPr>
          <w:rFonts w:hint="eastAsia"/>
        </w:rPr>
        <w:t>-</w:t>
      </w:r>
      <w:r>
        <w:rPr>
          <w:rFonts w:ascii="Segoe UI" w:hAnsi="Segoe UI" w:cs="Segoe UI"/>
          <w:shd w:val="clear" w:color="auto" w:fill="FFFFFF"/>
        </w:rPr>
        <w:t>建立健全校车驾驶员</w:t>
      </w:r>
      <w:r>
        <w:rPr>
          <w:rFonts w:hint="eastAsia" w:ascii="Segoe UI" w:hAnsi="Segoe UI" w:cs="Segoe UI"/>
          <w:shd w:val="clear" w:color="auto" w:fill="FFFFFF"/>
        </w:rPr>
        <w:t>、照管人</w:t>
      </w:r>
      <w:r>
        <w:rPr>
          <w:rFonts w:ascii="Segoe UI" w:hAnsi="Segoe UI" w:cs="Segoe UI"/>
          <w:shd w:val="clear" w:color="auto" w:fill="FFFFFF"/>
        </w:rPr>
        <w:t>心理健康监测机制，保障驾驶员</w:t>
      </w:r>
      <w:r>
        <w:rPr>
          <w:rFonts w:hint="eastAsia" w:ascii="Segoe UI" w:hAnsi="Segoe UI" w:cs="Segoe UI"/>
          <w:shd w:val="clear" w:color="auto" w:fill="FFFFFF"/>
        </w:rPr>
        <w:t>、照管人</w:t>
      </w:r>
      <w:r>
        <w:rPr>
          <w:rFonts w:ascii="Segoe UI" w:hAnsi="Segoe UI" w:cs="Segoe UI"/>
          <w:shd w:val="clear" w:color="auto" w:fill="FFFFFF"/>
        </w:rPr>
        <w:t>身心健康</w:t>
      </w:r>
      <w:r>
        <w:rPr>
          <w:rFonts w:hint="eastAsia" w:ascii="Segoe UI" w:hAnsi="Segoe UI" w:cs="Segoe UI"/>
          <w:shd w:val="clear" w:color="auto" w:fill="FFFFFF"/>
        </w:rPr>
        <w:t>；</w:t>
      </w:r>
    </w:p>
    <w:p w14:paraId="523AA0FC">
      <w:pPr>
        <w:spacing w:line="560" w:lineRule="exact"/>
        <w:ind w:firstLine="640"/>
      </w:pPr>
      <w:r>
        <w:t>-定期对校车驾驶人、随车照管人员进行安全教育，组织学习相关法律、法规及安全防范、应急处置知识；</w:t>
      </w:r>
    </w:p>
    <w:p w14:paraId="2E3EB226">
      <w:pPr>
        <w:spacing w:line="560" w:lineRule="exact"/>
        <w:ind w:firstLine="640"/>
      </w:pPr>
      <w:r>
        <w:t>-严格执行校车收费规定，不得违规收费；</w:t>
      </w:r>
    </w:p>
    <w:p w14:paraId="36452409">
      <w:pPr>
        <w:spacing w:line="560" w:lineRule="exact"/>
        <w:ind w:firstLine="640"/>
      </w:pPr>
      <w:r>
        <w:t>-自觉接受相关部门和政府的监督检查。</w:t>
      </w:r>
    </w:p>
    <w:p w14:paraId="15844B02">
      <w:pPr>
        <w:spacing w:line="560" w:lineRule="exact"/>
        <w:ind w:firstLine="640"/>
      </w:pPr>
      <w:r>
        <w:rPr>
          <w:rFonts w:ascii="楷体" w:hAnsi="楷体" w:eastAsia="楷体"/>
        </w:rPr>
        <w:t>第十</w:t>
      </w:r>
      <w:r>
        <w:rPr>
          <w:rFonts w:hint="eastAsia" w:ascii="楷体" w:hAnsi="楷体" w:eastAsia="楷体"/>
        </w:rPr>
        <w:t>二</w:t>
      </w:r>
      <w:r>
        <w:rPr>
          <w:rFonts w:ascii="楷体" w:hAnsi="楷体" w:eastAsia="楷体"/>
        </w:rPr>
        <w:t>条</w:t>
      </w:r>
      <w:r>
        <w:rPr>
          <w:rFonts w:hint="eastAsia" w:ascii="楷体" w:hAnsi="楷体" w:eastAsia="楷体"/>
        </w:rPr>
        <w:t xml:space="preserve"> </w:t>
      </w:r>
      <w:r>
        <w:rPr>
          <w:rFonts w:ascii="楷体" w:hAnsi="楷体" w:eastAsia="楷体"/>
        </w:rPr>
        <w:t>学生监护人义务</w:t>
      </w:r>
    </w:p>
    <w:p w14:paraId="0F3E481F">
      <w:pPr>
        <w:spacing w:line="560" w:lineRule="exact"/>
        <w:ind w:firstLine="640"/>
      </w:pPr>
      <w:r>
        <w:t>-依法履行监护义务；</w:t>
      </w:r>
    </w:p>
    <w:p w14:paraId="6361902C">
      <w:pPr>
        <w:spacing w:line="560" w:lineRule="exact"/>
        <w:ind w:firstLine="640"/>
      </w:pPr>
      <w:r>
        <w:t>-配合学校或校车服务单位做好校车安全管理工作，教育学生遵守乘车秩序；</w:t>
      </w:r>
    </w:p>
    <w:p w14:paraId="30E4C9B1">
      <w:pPr>
        <w:spacing w:line="560" w:lineRule="exact"/>
        <w:ind w:firstLine="640"/>
      </w:pPr>
      <w:r>
        <w:t>-负责学生上学时上车前和放学时下车后的安全；</w:t>
      </w:r>
    </w:p>
    <w:p w14:paraId="541A5FBE">
      <w:pPr>
        <w:spacing w:line="560" w:lineRule="exact"/>
        <w:ind w:firstLine="640"/>
      </w:pPr>
      <w:r>
        <w:t>-拒绝使用不符合安全要求的车辆接送学生上</w:t>
      </w:r>
      <w:r>
        <w:rPr>
          <w:rFonts w:hint="eastAsia"/>
        </w:rPr>
        <w:t>放</w:t>
      </w:r>
      <w:r>
        <w:t>学，鼓励举报违反校车安全管理规定的行为。</w:t>
      </w:r>
    </w:p>
    <w:p w14:paraId="12D7F111">
      <w:pPr>
        <w:spacing w:line="560" w:lineRule="exact"/>
        <w:ind w:firstLine="0" w:firstLineChars="0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第</w:t>
      </w:r>
      <w:r>
        <w:rPr>
          <w:rFonts w:hint="eastAsia" w:ascii="黑体" w:hAnsi="黑体" w:eastAsia="黑体"/>
        </w:rPr>
        <w:t>三</w:t>
      </w:r>
      <w:r>
        <w:rPr>
          <w:rFonts w:ascii="黑体" w:hAnsi="黑体" w:eastAsia="黑体"/>
        </w:rPr>
        <w:t>章</w:t>
      </w:r>
      <w:r>
        <w:rPr>
          <w:rFonts w:hint="eastAsia" w:ascii="黑体" w:hAnsi="黑体" w:eastAsia="黑体"/>
        </w:rPr>
        <w:t xml:space="preserve"> </w:t>
      </w:r>
      <w:r>
        <w:rPr>
          <w:rFonts w:ascii="黑体" w:hAnsi="黑体" w:eastAsia="黑体"/>
        </w:rPr>
        <w:t>校车服务提供</w:t>
      </w:r>
    </w:p>
    <w:p w14:paraId="0147C204">
      <w:pPr>
        <w:spacing w:line="560" w:lineRule="exact"/>
        <w:ind w:firstLine="640"/>
        <w:rPr>
          <w:rFonts w:ascii="楷体" w:hAnsi="楷体" w:eastAsia="楷体"/>
        </w:rPr>
      </w:pPr>
      <w:r>
        <w:rPr>
          <w:rFonts w:ascii="楷体" w:hAnsi="楷体" w:eastAsia="楷体"/>
        </w:rPr>
        <w:t>第十</w:t>
      </w:r>
      <w:r>
        <w:rPr>
          <w:rFonts w:hint="eastAsia" w:ascii="楷体" w:hAnsi="楷体" w:eastAsia="楷体"/>
        </w:rPr>
        <w:t>三</w:t>
      </w:r>
      <w:r>
        <w:rPr>
          <w:rFonts w:ascii="楷体" w:hAnsi="楷体" w:eastAsia="楷体"/>
        </w:rPr>
        <w:t>条</w:t>
      </w:r>
      <w:r>
        <w:rPr>
          <w:rFonts w:hint="eastAsia" w:ascii="楷体" w:hAnsi="楷体" w:eastAsia="楷体"/>
        </w:rPr>
        <w:t xml:space="preserve"> </w:t>
      </w:r>
      <w:r>
        <w:rPr>
          <w:rFonts w:ascii="楷体" w:hAnsi="楷体" w:eastAsia="楷体"/>
        </w:rPr>
        <w:t>校车服务提供单位</w:t>
      </w:r>
    </w:p>
    <w:p w14:paraId="38EAC6B4">
      <w:pPr>
        <w:spacing w:line="560" w:lineRule="exact"/>
        <w:ind w:firstLine="640"/>
      </w:pPr>
      <w:r>
        <w:rPr>
          <w:rFonts w:hint="eastAsia"/>
        </w:rPr>
        <w:t>依法设立的道路客运经营企业、城市公共交通企业，以及县人民政府同意设立的校车运营单位，可以提供校车服务。</w:t>
      </w:r>
    </w:p>
    <w:p w14:paraId="21D5CA86">
      <w:pPr>
        <w:spacing w:line="560" w:lineRule="exact"/>
        <w:ind w:firstLine="640"/>
        <w:rPr>
          <w:rFonts w:ascii="楷体" w:hAnsi="楷体" w:eastAsia="楷体"/>
        </w:rPr>
      </w:pPr>
      <w:r>
        <w:rPr>
          <w:rFonts w:ascii="楷体" w:hAnsi="楷体" w:eastAsia="楷体"/>
        </w:rPr>
        <w:t>第十</w:t>
      </w:r>
      <w:r>
        <w:rPr>
          <w:rFonts w:hint="eastAsia" w:ascii="楷体" w:hAnsi="楷体" w:eastAsia="楷体"/>
        </w:rPr>
        <w:t>四</w:t>
      </w:r>
      <w:r>
        <w:rPr>
          <w:rFonts w:ascii="楷体" w:hAnsi="楷体" w:eastAsia="楷体"/>
        </w:rPr>
        <w:t>条</w:t>
      </w:r>
      <w:r>
        <w:rPr>
          <w:rFonts w:hint="eastAsia" w:ascii="楷体" w:hAnsi="楷体" w:eastAsia="楷体"/>
        </w:rPr>
        <w:t xml:space="preserve"> </w:t>
      </w:r>
      <w:r>
        <w:rPr>
          <w:rFonts w:ascii="楷体" w:hAnsi="楷体" w:eastAsia="楷体"/>
        </w:rPr>
        <w:t>校车服务提供单位职责</w:t>
      </w:r>
    </w:p>
    <w:p w14:paraId="21C74189">
      <w:pPr>
        <w:spacing w:line="560" w:lineRule="exact"/>
        <w:ind w:firstLine="640"/>
      </w:pPr>
      <w:r>
        <w:rPr>
          <w:rFonts w:hint="eastAsia"/>
        </w:rPr>
        <w:t>校车服务提供单位应设置校车安全管理机构，根据校车数量配备相应专职校车安全管理人员，确保校车安全运行。</w:t>
      </w:r>
    </w:p>
    <w:p w14:paraId="7429E9DA">
      <w:pPr>
        <w:spacing w:line="560" w:lineRule="exact"/>
        <w:ind w:firstLine="640"/>
        <w:rPr>
          <w:rFonts w:ascii="楷体" w:hAnsi="楷体" w:eastAsia="楷体"/>
        </w:rPr>
      </w:pPr>
      <w:r>
        <w:rPr>
          <w:rFonts w:ascii="楷体" w:hAnsi="楷体" w:eastAsia="楷体"/>
        </w:rPr>
        <w:t>第十</w:t>
      </w:r>
      <w:r>
        <w:rPr>
          <w:rFonts w:hint="eastAsia" w:ascii="楷体" w:hAnsi="楷体" w:eastAsia="楷体"/>
        </w:rPr>
        <w:t>五</w:t>
      </w:r>
      <w:r>
        <w:rPr>
          <w:rFonts w:ascii="楷体" w:hAnsi="楷体" w:eastAsia="楷体"/>
        </w:rPr>
        <w:t>条</w:t>
      </w:r>
      <w:r>
        <w:rPr>
          <w:rFonts w:hint="eastAsia" w:ascii="楷体" w:hAnsi="楷体" w:eastAsia="楷体"/>
        </w:rPr>
        <w:t xml:space="preserve"> </w:t>
      </w:r>
      <w:r>
        <w:rPr>
          <w:rFonts w:ascii="楷体" w:hAnsi="楷体" w:eastAsia="楷体"/>
        </w:rPr>
        <w:t>新增校车标准</w:t>
      </w:r>
    </w:p>
    <w:p w14:paraId="06FD3C2C">
      <w:pPr>
        <w:spacing w:line="560" w:lineRule="exact"/>
        <w:ind w:firstLine="640"/>
      </w:pPr>
      <w:r>
        <w:rPr>
          <w:rFonts w:hint="eastAsia"/>
        </w:rPr>
        <w:t>新增校车应符合国家最新《专用校车安全技术条件》标准。</w:t>
      </w:r>
    </w:p>
    <w:p w14:paraId="3BFA0DB8">
      <w:pPr>
        <w:spacing w:line="560" w:lineRule="exact"/>
        <w:ind w:firstLine="640"/>
        <w:rPr>
          <w:rFonts w:ascii="楷体" w:hAnsi="楷体" w:eastAsia="楷体"/>
        </w:rPr>
      </w:pPr>
      <w:r>
        <w:rPr>
          <w:rFonts w:ascii="楷体" w:hAnsi="楷体" w:eastAsia="楷体"/>
        </w:rPr>
        <w:t>第</w:t>
      </w:r>
      <w:r>
        <w:rPr>
          <w:rFonts w:hint="eastAsia" w:ascii="楷体" w:hAnsi="楷体" w:eastAsia="楷体"/>
        </w:rPr>
        <w:t>十六</w:t>
      </w:r>
      <w:r>
        <w:rPr>
          <w:rFonts w:ascii="楷体" w:hAnsi="楷体" w:eastAsia="楷体"/>
        </w:rPr>
        <w:t>条</w:t>
      </w:r>
      <w:r>
        <w:rPr>
          <w:rFonts w:hint="eastAsia" w:ascii="楷体" w:hAnsi="楷体" w:eastAsia="楷体"/>
        </w:rPr>
        <w:t xml:space="preserve"> </w:t>
      </w:r>
      <w:r>
        <w:rPr>
          <w:rFonts w:ascii="楷体" w:hAnsi="楷体" w:eastAsia="楷体"/>
        </w:rPr>
        <w:t>校车服务提供者资质</w:t>
      </w:r>
    </w:p>
    <w:p w14:paraId="02ED2C5B">
      <w:pPr>
        <w:spacing w:line="560" w:lineRule="exact"/>
        <w:ind w:firstLine="640"/>
      </w:pPr>
      <w:r>
        <w:rPr>
          <w:rFonts w:hint="eastAsia"/>
        </w:rPr>
        <w:t>校车服务提供者应具备相应的资质，并定期接受相关部门的审查和监督。</w:t>
      </w:r>
    </w:p>
    <w:p w14:paraId="5FCB50BC">
      <w:pPr>
        <w:spacing w:line="560" w:lineRule="exact"/>
        <w:ind w:firstLine="0" w:firstLineChars="0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第</w:t>
      </w:r>
      <w:r>
        <w:rPr>
          <w:rFonts w:hint="eastAsia" w:ascii="黑体" w:hAnsi="黑体" w:eastAsia="黑体"/>
        </w:rPr>
        <w:t>四</w:t>
      </w:r>
      <w:r>
        <w:rPr>
          <w:rFonts w:ascii="黑体" w:hAnsi="黑体" w:eastAsia="黑体"/>
        </w:rPr>
        <w:t>章</w:t>
      </w:r>
      <w:r>
        <w:rPr>
          <w:rFonts w:hint="eastAsia" w:ascii="黑体" w:hAnsi="黑体" w:eastAsia="黑体"/>
        </w:rPr>
        <w:t xml:space="preserve"> </w:t>
      </w:r>
      <w:r>
        <w:rPr>
          <w:rFonts w:ascii="黑体" w:hAnsi="黑体" w:eastAsia="黑体"/>
        </w:rPr>
        <w:t>校车使用许可</w:t>
      </w:r>
    </w:p>
    <w:p w14:paraId="15E5268D">
      <w:pPr>
        <w:spacing w:line="560" w:lineRule="exact"/>
        <w:ind w:firstLine="640"/>
      </w:pPr>
      <w:r>
        <w:rPr>
          <w:rFonts w:ascii="楷体" w:hAnsi="楷体" w:eastAsia="楷体"/>
        </w:rPr>
        <w:t>第</w:t>
      </w:r>
      <w:r>
        <w:rPr>
          <w:rFonts w:hint="eastAsia" w:ascii="楷体" w:hAnsi="楷体" w:eastAsia="楷体"/>
        </w:rPr>
        <w:t>十七</w:t>
      </w:r>
      <w:r>
        <w:rPr>
          <w:rFonts w:ascii="楷体" w:hAnsi="楷体" w:eastAsia="楷体"/>
        </w:rPr>
        <w:t>条</w:t>
      </w:r>
      <w:r>
        <w:rPr>
          <w:rFonts w:hint="eastAsia" w:ascii="楷体" w:hAnsi="楷体" w:eastAsia="楷体"/>
        </w:rPr>
        <w:t xml:space="preserve"> </w:t>
      </w:r>
      <w:r>
        <w:rPr>
          <w:rFonts w:ascii="楷体" w:hAnsi="楷体" w:eastAsia="楷体"/>
        </w:rPr>
        <w:t>校车使用许可申请</w:t>
      </w:r>
    </w:p>
    <w:p w14:paraId="1304A912">
      <w:pPr>
        <w:spacing w:line="560" w:lineRule="exact"/>
        <w:ind w:firstLine="640"/>
      </w:pPr>
      <w:r>
        <w:rPr>
          <w:rFonts w:hint="eastAsia"/>
        </w:rPr>
        <w:t>校车服务提供者使用校车接送学生，需申请校车使用许可，申领校车标牌。</w:t>
      </w:r>
    </w:p>
    <w:p w14:paraId="34D6D3B5">
      <w:pPr>
        <w:spacing w:line="560" w:lineRule="exact"/>
        <w:ind w:firstLine="640"/>
        <w:rPr>
          <w:rFonts w:ascii="楷体" w:hAnsi="楷体" w:eastAsia="楷体"/>
        </w:rPr>
      </w:pPr>
      <w:r>
        <w:rPr>
          <w:rFonts w:ascii="楷体" w:hAnsi="楷体" w:eastAsia="楷体"/>
        </w:rPr>
        <w:t>第十</w:t>
      </w:r>
      <w:r>
        <w:rPr>
          <w:rFonts w:hint="eastAsia" w:ascii="楷体" w:hAnsi="楷体" w:eastAsia="楷体"/>
        </w:rPr>
        <w:t>八</w:t>
      </w:r>
      <w:r>
        <w:rPr>
          <w:rFonts w:ascii="楷体" w:hAnsi="楷体" w:eastAsia="楷体"/>
        </w:rPr>
        <w:t>条</w:t>
      </w:r>
      <w:r>
        <w:rPr>
          <w:rFonts w:hint="eastAsia" w:ascii="楷体" w:hAnsi="楷体" w:eastAsia="楷体"/>
        </w:rPr>
        <w:t xml:space="preserve"> </w:t>
      </w:r>
      <w:r>
        <w:rPr>
          <w:rFonts w:ascii="楷体" w:hAnsi="楷体" w:eastAsia="楷体"/>
        </w:rPr>
        <w:t>申请材料</w:t>
      </w:r>
    </w:p>
    <w:p w14:paraId="30849B20">
      <w:pPr>
        <w:spacing w:line="560" w:lineRule="exact"/>
        <w:ind w:firstLine="640"/>
      </w:pPr>
      <w:r>
        <w:rPr>
          <w:rFonts w:hint="eastAsia"/>
        </w:rPr>
        <w:t>校车服务提供者申请取得校车使用许可，应提交相应的材料，包括但不限于校车安全技术检验合格证明、校车驾驶人资质证明、本单位</w:t>
      </w:r>
      <w:r>
        <w:rPr>
          <w:rFonts w:hint="eastAsia" w:ascii="Segoe UI" w:hAnsi="Segoe UI" w:cs="Segoe UI"/>
          <w:shd w:val="clear" w:color="auto" w:fill="FFFFFF"/>
        </w:rPr>
        <w:t>校车安全管理制度</w:t>
      </w:r>
      <w:r>
        <w:rPr>
          <w:rFonts w:hint="eastAsia"/>
        </w:rPr>
        <w:t>等。</w:t>
      </w:r>
    </w:p>
    <w:p w14:paraId="6A3FE254">
      <w:pPr>
        <w:spacing w:line="560" w:lineRule="exact"/>
        <w:ind w:firstLine="640"/>
      </w:pPr>
      <w:r>
        <w:rPr>
          <w:rFonts w:ascii="楷体" w:hAnsi="楷体" w:eastAsia="楷体"/>
        </w:rPr>
        <w:t>第十</w:t>
      </w:r>
      <w:r>
        <w:rPr>
          <w:rFonts w:hint="eastAsia" w:ascii="楷体" w:hAnsi="楷体" w:eastAsia="楷体"/>
        </w:rPr>
        <w:t>九</w:t>
      </w:r>
      <w:r>
        <w:rPr>
          <w:rFonts w:ascii="楷体" w:hAnsi="楷体" w:eastAsia="楷体"/>
        </w:rPr>
        <w:t>条</w:t>
      </w:r>
      <w:r>
        <w:rPr>
          <w:rFonts w:hint="eastAsia" w:ascii="楷体" w:hAnsi="楷体" w:eastAsia="楷体"/>
        </w:rPr>
        <w:t xml:space="preserve"> </w:t>
      </w:r>
      <w:r>
        <w:rPr>
          <w:rFonts w:ascii="楷体" w:hAnsi="楷体" w:eastAsia="楷体"/>
        </w:rPr>
        <w:t>申请流程</w:t>
      </w:r>
    </w:p>
    <w:p w14:paraId="2FDAAA33">
      <w:pPr>
        <w:spacing w:line="560" w:lineRule="exact"/>
        <w:ind w:firstLine="640"/>
      </w:pPr>
      <w:r>
        <w:rPr>
          <w:rFonts w:hint="eastAsia"/>
        </w:rPr>
        <w:t>校车服务提供者应向县教育行政部门提交申请，并接受相关部门的审查。</w:t>
      </w:r>
    </w:p>
    <w:p w14:paraId="72C03FC4">
      <w:pPr>
        <w:spacing w:line="560" w:lineRule="exact"/>
        <w:ind w:firstLine="640"/>
        <w:rPr>
          <w:rFonts w:ascii="楷体" w:hAnsi="楷体" w:eastAsia="楷体"/>
        </w:rPr>
      </w:pPr>
      <w:r>
        <w:rPr>
          <w:rFonts w:ascii="楷体" w:hAnsi="楷体" w:eastAsia="楷体"/>
        </w:rPr>
        <w:t>第</w:t>
      </w:r>
      <w:r>
        <w:rPr>
          <w:rFonts w:hint="eastAsia" w:ascii="楷体" w:hAnsi="楷体" w:eastAsia="楷体"/>
        </w:rPr>
        <w:t>二十</w:t>
      </w:r>
      <w:r>
        <w:rPr>
          <w:rFonts w:ascii="楷体" w:hAnsi="楷体" w:eastAsia="楷体"/>
        </w:rPr>
        <w:t>条</w:t>
      </w:r>
      <w:r>
        <w:rPr>
          <w:rFonts w:hint="eastAsia" w:ascii="楷体" w:hAnsi="楷体" w:eastAsia="楷体"/>
        </w:rPr>
        <w:t xml:space="preserve"> </w:t>
      </w:r>
      <w:r>
        <w:rPr>
          <w:rFonts w:ascii="楷体" w:hAnsi="楷体" w:eastAsia="楷体"/>
        </w:rPr>
        <w:t>审查与批准</w:t>
      </w:r>
    </w:p>
    <w:p w14:paraId="545B28DB">
      <w:pPr>
        <w:spacing w:line="560" w:lineRule="exact"/>
        <w:ind w:firstLine="640"/>
      </w:pPr>
      <w:r>
        <w:rPr>
          <w:rFonts w:hint="eastAsia"/>
        </w:rPr>
        <w:t>教育行政部门应在规定时间内将申请材料送公安机关交通管理、交通运输、住建等部门审查，并将审查意见报县人民政府批准。</w:t>
      </w:r>
    </w:p>
    <w:p w14:paraId="483B2DB4">
      <w:pPr>
        <w:spacing w:line="560" w:lineRule="exact"/>
        <w:ind w:firstLine="640"/>
      </w:pPr>
      <w:r>
        <w:rPr>
          <w:rFonts w:ascii="楷体" w:hAnsi="楷体" w:eastAsia="楷体"/>
        </w:rPr>
        <w:t>第</w:t>
      </w:r>
      <w:r>
        <w:rPr>
          <w:rFonts w:hint="eastAsia" w:ascii="楷体" w:hAnsi="楷体" w:eastAsia="楷体"/>
        </w:rPr>
        <w:t>二十一</w:t>
      </w:r>
      <w:r>
        <w:rPr>
          <w:rFonts w:ascii="楷体" w:hAnsi="楷体" w:eastAsia="楷体"/>
        </w:rPr>
        <w:t>条</w:t>
      </w:r>
      <w:r>
        <w:rPr>
          <w:rFonts w:hint="eastAsia" w:ascii="楷体" w:hAnsi="楷体" w:eastAsia="楷体"/>
        </w:rPr>
        <w:t xml:space="preserve"> </w:t>
      </w:r>
      <w:r>
        <w:rPr>
          <w:rFonts w:ascii="楷体" w:hAnsi="楷体" w:eastAsia="楷体"/>
        </w:rPr>
        <w:t>校车标牌核发</w:t>
      </w:r>
    </w:p>
    <w:p w14:paraId="21552B8F">
      <w:pPr>
        <w:spacing w:line="560" w:lineRule="exact"/>
        <w:ind w:firstLine="640"/>
      </w:pPr>
      <w:r>
        <w:rPr>
          <w:rFonts w:hint="eastAsia"/>
        </w:rPr>
        <w:t>校车服务提供者取得校车使用许可后，向公安机关交通管理部门申领校车标牌。</w:t>
      </w:r>
    </w:p>
    <w:p w14:paraId="5B74C645">
      <w:pPr>
        <w:spacing w:line="560" w:lineRule="exact"/>
        <w:ind w:firstLine="640"/>
      </w:pPr>
      <w:r>
        <w:rPr>
          <w:rFonts w:ascii="楷体" w:hAnsi="楷体" w:eastAsia="楷体"/>
        </w:rPr>
        <w:t>第二十</w:t>
      </w:r>
      <w:r>
        <w:rPr>
          <w:rFonts w:hint="eastAsia" w:ascii="楷体" w:hAnsi="楷体" w:eastAsia="楷体"/>
        </w:rPr>
        <w:t>二</w:t>
      </w:r>
      <w:r>
        <w:rPr>
          <w:rFonts w:ascii="楷体" w:hAnsi="楷体" w:eastAsia="楷体"/>
        </w:rPr>
        <w:t>条</w:t>
      </w:r>
      <w:r>
        <w:rPr>
          <w:rFonts w:hint="eastAsia" w:ascii="楷体" w:hAnsi="楷体" w:eastAsia="楷体"/>
        </w:rPr>
        <w:t xml:space="preserve"> </w:t>
      </w:r>
      <w:r>
        <w:rPr>
          <w:rFonts w:ascii="楷体" w:hAnsi="楷体" w:eastAsia="楷体"/>
        </w:rPr>
        <w:t>校车标牌有效期</w:t>
      </w:r>
    </w:p>
    <w:p w14:paraId="29E71D2F">
      <w:pPr>
        <w:spacing w:line="560" w:lineRule="exact"/>
        <w:ind w:firstLine="640"/>
      </w:pPr>
      <w:r>
        <w:rPr>
          <w:rFonts w:hint="eastAsia"/>
        </w:rPr>
        <w:t>校车标牌有效期应与校车安全技术检验有效期一致，但不得超过校车使用许可有效期。</w:t>
      </w:r>
    </w:p>
    <w:p w14:paraId="22575EEE">
      <w:pPr>
        <w:spacing w:line="560" w:lineRule="exact"/>
        <w:ind w:firstLine="640"/>
      </w:pPr>
      <w:r>
        <w:rPr>
          <w:rFonts w:ascii="楷体" w:hAnsi="楷体" w:eastAsia="楷体"/>
        </w:rPr>
        <w:t>第二十</w:t>
      </w:r>
      <w:r>
        <w:rPr>
          <w:rFonts w:hint="eastAsia" w:ascii="楷体" w:hAnsi="楷体" w:eastAsia="楷体"/>
        </w:rPr>
        <w:t>三</w:t>
      </w:r>
      <w:r>
        <w:rPr>
          <w:rFonts w:ascii="楷体" w:hAnsi="楷体" w:eastAsia="楷体"/>
        </w:rPr>
        <w:t>条</w:t>
      </w:r>
      <w:r>
        <w:rPr>
          <w:rFonts w:hint="eastAsia" w:ascii="楷体" w:hAnsi="楷体" w:eastAsia="楷体"/>
        </w:rPr>
        <w:t xml:space="preserve"> </w:t>
      </w:r>
      <w:r>
        <w:rPr>
          <w:rFonts w:ascii="楷体" w:hAnsi="楷体" w:eastAsia="楷体"/>
        </w:rPr>
        <w:t>校车安全技术检验</w:t>
      </w:r>
    </w:p>
    <w:p w14:paraId="0CE1958C">
      <w:pPr>
        <w:spacing w:line="560" w:lineRule="exact"/>
        <w:ind w:firstLine="640"/>
      </w:pPr>
      <w:r>
        <w:rPr>
          <w:rFonts w:hint="eastAsia"/>
        </w:rPr>
        <w:t>校车应按照使用说明书或者校车管理制度等规定，在具备校车维修资质的企业进行维护、修理等作业，按规定留存竣工出厂合格证，确保车辆技术安全。校车检验有效期满前一个月内，校车服务提供者应向公安机关交通管理部门申请检验合格标志。公安机关交通管理部门应在受理之日起</w:t>
      </w:r>
      <w:r>
        <w:t>1个工作日内完成确认机动车、审查提交的证明、凭证，并核发检验合格标志。</w:t>
      </w:r>
    </w:p>
    <w:p w14:paraId="4532E178">
      <w:pPr>
        <w:spacing w:line="560" w:lineRule="exact"/>
        <w:ind w:firstLine="640"/>
        <w:rPr>
          <w:rFonts w:ascii="楷体" w:hAnsi="楷体" w:eastAsia="楷体"/>
        </w:rPr>
      </w:pPr>
      <w:r>
        <w:rPr>
          <w:rFonts w:ascii="楷体" w:hAnsi="楷体" w:eastAsia="楷体"/>
        </w:rPr>
        <w:t>第二十</w:t>
      </w:r>
      <w:r>
        <w:rPr>
          <w:rFonts w:hint="eastAsia" w:ascii="楷体" w:hAnsi="楷体" w:eastAsia="楷体"/>
        </w:rPr>
        <w:t>四</w:t>
      </w:r>
      <w:r>
        <w:rPr>
          <w:rFonts w:ascii="楷体" w:hAnsi="楷体" w:eastAsia="楷体"/>
        </w:rPr>
        <w:t>条</w:t>
      </w:r>
      <w:r>
        <w:rPr>
          <w:rFonts w:hint="eastAsia" w:ascii="楷体" w:hAnsi="楷体" w:eastAsia="楷体"/>
        </w:rPr>
        <w:t xml:space="preserve"> </w:t>
      </w:r>
      <w:r>
        <w:rPr>
          <w:rFonts w:ascii="楷体" w:hAnsi="楷体" w:eastAsia="楷体"/>
        </w:rPr>
        <w:t>校车标牌变更</w:t>
      </w:r>
    </w:p>
    <w:p w14:paraId="4C00889E">
      <w:pPr>
        <w:spacing w:line="560" w:lineRule="exact"/>
        <w:ind w:firstLine="640"/>
      </w:pPr>
      <w:r>
        <w:rPr>
          <w:rFonts w:hint="eastAsia"/>
        </w:rPr>
        <w:t>校车行驶线路、开行时间、停靠站点或车辆、所有人、驾驶人发生变化时，应提供原车审批材料和变更材料重新申领校车标牌。</w:t>
      </w:r>
    </w:p>
    <w:p w14:paraId="4B85EEF0">
      <w:pPr>
        <w:spacing w:line="560" w:lineRule="exact"/>
        <w:ind w:firstLine="640"/>
      </w:pPr>
      <w:r>
        <w:rPr>
          <w:rFonts w:ascii="楷体" w:hAnsi="楷体" w:eastAsia="楷体"/>
        </w:rPr>
        <w:t>第二十</w:t>
      </w:r>
      <w:r>
        <w:rPr>
          <w:rFonts w:hint="eastAsia" w:ascii="楷体" w:hAnsi="楷体" w:eastAsia="楷体"/>
        </w:rPr>
        <w:t>五</w:t>
      </w:r>
      <w:r>
        <w:rPr>
          <w:rFonts w:ascii="楷体" w:hAnsi="楷体" w:eastAsia="楷体"/>
        </w:rPr>
        <w:t>条</w:t>
      </w:r>
      <w:r>
        <w:rPr>
          <w:rFonts w:hint="eastAsia" w:ascii="楷体" w:hAnsi="楷体" w:eastAsia="楷体"/>
        </w:rPr>
        <w:t xml:space="preserve"> </w:t>
      </w:r>
      <w:r>
        <w:rPr>
          <w:rFonts w:ascii="楷体" w:hAnsi="楷体" w:eastAsia="楷体"/>
        </w:rPr>
        <w:t>校车标牌注销</w:t>
      </w:r>
    </w:p>
    <w:p w14:paraId="6C2C4959">
      <w:pPr>
        <w:spacing w:line="560" w:lineRule="exact"/>
        <w:ind w:firstLine="640"/>
      </w:pPr>
      <w:r>
        <w:rPr>
          <w:rFonts w:hint="eastAsia"/>
        </w:rPr>
        <w:t>校车使用许可被吊销、注销或撤销时，校车服务提供者应拆除校车标志灯、停车指示标志，消除校车外观标识，并将校车标牌交回核发的公安机关交通管理部门，并在教育行政部门备案。</w:t>
      </w:r>
    </w:p>
    <w:p w14:paraId="7A06C534">
      <w:pPr>
        <w:spacing w:line="560" w:lineRule="exact"/>
        <w:ind w:firstLine="0" w:firstLineChars="0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第</w:t>
      </w:r>
      <w:r>
        <w:rPr>
          <w:rFonts w:hint="eastAsia" w:ascii="黑体" w:hAnsi="黑体" w:eastAsia="黑体"/>
        </w:rPr>
        <w:t>五</w:t>
      </w:r>
      <w:r>
        <w:rPr>
          <w:rFonts w:ascii="黑体" w:hAnsi="黑体" w:eastAsia="黑体"/>
        </w:rPr>
        <w:t>章 校车标牌使用</w:t>
      </w:r>
    </w:p>
    <w:p w14:paraId="70C84F0E">
      <w:pPr>
        <w:spacing w:line="560" w:lineRule="exact"/>
        <w:ind w:firstLine="640"/>
      </w:pPr>
      <w:r>
        <w:rPr>
          <w:rFonts w:ascii="楷体" w:hAnsi="楷体" w:eastAsia="楷体"/>
        </w:rPr>
        <w:t>第</w:t>
      </w:r>
      <w:r>
        <w:rPr>
          <w:rFonts w:hint="eastAsia" w:ascii="楷体" w:hAnsi="楷体" w:eastAsia="楷体"/>
        </w:rPr>
        <w:t>二十六</w:t>
      </w:r>
      <w:r>
        <w:rPr>
          <w:rFonts w:ascii="楷体" w:hAnsi="楷体" w:eastAsia="楷体"/>
        </w:rPr>
        <w:t>条</w:t>
      </w:r>
      <w:r>
        <w:t xml:space="preserve"> </w:t>
      </w:r>
      <w:r>
        <w:rPr>
          <w:rFonts w:ascii="楷体" w:hAnsi="楷体" w:eastAsia="楷体"/>
        </w:rPr>
        <w:t>校车标牌的展示</w:t>
      </w:r>
    </w:p>
    <w:p w14:paraId="4F8DACF8">
      <w:pPr>
        <w:spacing w:line="560" w:lineRule="exact"/>
        <w:ind w:firstLine="640"/>
      </w:pPr>
      <w:r>
        <w:rPr>
          <w:rFonts w:hint="eastAsia"/>
        </w:rPr>
        <w:t>校车在运载学生时，校车标牌必须放在校车前风挡玻璃的右下角。未取得校车标牌的车辆，不得提供校车服务。</w:t>
      </w:r>
    </w:p>
    <w:p w14:paraId="09317AB1">
      <w:pPr>
        <w:spacing w:line="560" w:lineRule="exact"/>
        <w:ind w:firstLine="0" w:firstLineChars="0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第</w:t>
      </w:r>
      <w:r>
        <w:rPr>
          <w:rFonts w:hint="eastAsia" w:ascii="黑体" w:hAnsi="黑体" w:eastAsia="黑体"/>
        </w:rPr>
        <w:t>六</w:t>
      </w:r>
      <w:r>
        <w:rPr>
          <w:rFonts w:ascii="黑体" w:hAnsi="黑体" w:eastAsia="黑体"/>
        </w:rPr>
        <w:t>章</w:t>
      </w:r>
      <w:r>
        <w:rPr>
          <w:rFonts w:hint="eastAsia" w:ascii="黑体" w:hAnsi="黑体" w:eastAsia="黑体"/>
        </w:rPr>
        <w:t xml:space="preserve"> </w:t>
      </w:r>
      <w:r>
        <w:rPr>
          <w:rFonts w:ascii="黑体" w:hAnsi="黑体" w:eastAsia="黑体"/>
        </w:rPr>
        <w:t>附则</w:t>
      </w:r>
    </w:p>
    <w:p w14:paraId="4A3C8E8C">
      <w:pPr>
        <w:spacing w:line="560" w:lineRule="exact"/>
        <w:ind w:firstLine="640"/>
      </w:pPr>
      <w:r>
        <w:rPr>
          <w:rFonts w:ascii="楷体" w:hAnsi="楷体" w:eastAsia="楷体"/>
        </w:rPr>
        <w:t>第</w:t>
      </w:r>
      <w:r>
        <w:rPr>
          <w:rFonts w:hint="eastAsia" w:ascii="楷体" w:hAnsi="楷体" w:eastAsia="楷体"/>
        </w:rPr>
        <w:t>二十七</w:t>
      </w:r>
      <w:r>
        <w:rPr>
          <w:rFonts w:ascii="楷体" w:hAnsi="楷体" w:eastAsia="楷体"/>
        </w:rPr>
        <w:t>条</w:t>
      </w:r>
      <w:r>
        <w:rPr>
          <w:rFonts w:hint="eastAsia"/>
        </w:rPr>
        <w:t xml:space="preserve"> 本细则由相关部门负责解释。</w:t>
      </w:r>
    </w:p>
    <w:p w14:paraId="6A545681">
      <w:pPr>
        <w:spacing w:line="560" w:lineRule="exact"/>
        <w:ind w:firstLine="640"/>
      </w:pPr>
      <w:r>
        <w:rPr>
          <w:rFonts w:ascii="楷体" w:hAnsi="楷体" w:eastAsia="楷体"/>
        </w:rPr>
        <w:t>第</w:t>
      </w:r>
      <w:r>
        <w:rPr>
          <w:rFonts w:hint="eastAsia" w:ascii="楷体" w:hAnsi="楷体" w:eastAsia="楷体"/>
        </w:rPr>
        <w:t>二</w:t>
      </w:r>
      <w:r>
        <w:rPr>
          <w:rFonts w:ascii="楷体" w:hAnsi="楷体" w:eastAsia="楷体"/>
        </w:rPr>
        <w:t>十</w:t>
      </w:r>
      <w:r>
        <w:rPr>
          <w:rFonts w:hint="eastAsia" w:ascii="楷体" w:hAnsi="楷体" w:eastAsia="楷体"/>
        </w:rPr>
        <w:t>八</w:t>
      </w:r>
      <w:r>
        <w:rPr>
          <w:rFonts w:ascii="楷体" w:hAnsi="楷体" w:eastAsia="楷体"/>
        </w:rPr>
        <w:t>条</w:t>
      </w:r>
      <w:r>
        <w:rPr>
          <w:rFonts w:hint="eastAsia"/>
        </w:rPr>
        <w:t xml:space="preserve"> 本细则自发布之日</w:t>
      </w:r>
      <w:r>
        <w:t>起施行，有效期</w:t>
      </w:r>
      <w:r>
        <w:rPr>
          <w:rFonts w:hint="eastAsia"/>
        </w:rPr>
        <w:t>至新的相关政策出台为止</w:t>
      </w:r>
      <w:r>
        <w:t>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7144456"/>
      <w:docPartObj>
        <w:docPartGallery w:val="AutoText"/>
      </w:docPartObj>
    </w:sdtPr>
    <w:sdtContent>
      <w:p w14:paraId="41B64F83">
        <w:pPr>
          <w:pStyle w:val="11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0A1538B3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FD095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kNDU4NjlmYzY2ZTlkNzIxMmMxOWVmNGRlOGY3NjgifQ=="/>
  </w:docVars>
  <w:rsids>
    <w:rsidRoot w:val="0033520B"/>
    <w:rsid w:val="000107D7"/>
    <w:rsid w:val="00032E51"/>
    <w:rsid w:val="00061D94"/>
    <w:rsid w:val="000727E8"/>
    <w:rsid w:val="000823D6"/>
    <w:rsid w:val="00082D1A"/>
    <w:rsid w:val="000F1CEC"/>
    <w:rsid w:val="001154A0"/>
    <w:rsid w:val="0015566C"/>
    <w:rsid w:val="0016085E"/>
    <w:rsid w:val="001909B3"/>
    <w:rsid w:val="001D38A0"/>
    <w:rsid w:val="001D5E4D"/>
    <w:rsid w:val="00260B3E"/>
    <w:rsid w:val="00294EF1"/>
    <w:rsid w:val="002A002C"/>
    <w:rsid w:val="002F1A36"/>
    <w:rsid w:val="003152ED"/>
    <w:rsid w:val="0033520B"/>
    <w:rsid w:val="0036108C"/>
    <w:rsid w:val="00361429"/>
    <w:rsid w:val="003B2C34"/>
    <w:rsid w:val="003B4A51"/>
    <w:rsid w:val="00432538"/>
    <w:rsid w:val="00457162"/>
    <w:rsid w:val="004604D6"/>
    <w:rsid w:val="004627F6"/>
    <w:rsid w:val="00493137"/>
    <w:rsid w:val="004B4B08"/>
    <w:rsid w:val="00512D2C"/>
    <w:rsid w:val="005305EA"/>
    <w:rsid w:val="00555F2D"/>
    <w:rsid w:val="00590176"/>
    <w:rsid w:val="005A0F9C"/>
    <w:rsid w:val="005A222B"/>
    <w:rsid w:val="005F5973"/>
    <w:rsid w:val="00611FA8"/>
    <w:rsid w:val="006453A6"/>
    <w:rsid w:val="0067304D"/>
    <w:rsid w:val="00691A36"/>
    <w:rsid w:val="006B36AD"/>
    <w:rsid w:val="006B42E9"/>
    <w:rsid w:val="006C3B0E"/>
    <w:rsid w:val="006F7C8E"/>
    <w:rsid w:val="00750CF1"/>
    <w:rsid w:val="007631B5"/>
    <w:rsid w:val="00791863"/>
    <w:rsid w:val="007A314E"/>
    <w:rsid w:val="007C13E3"/>
    <w:rsid w:val="00801E57"/>
    <w:rsid w:val="00920702"/>
    <w:rsid w:val="009275EF"/>
    <w:rsid w:val="009831E2"/>
    <w:rsid w:val="009A22AB"/>
    <w:rsid w:val="009D5F34"/>
    <w:rsid w:val="009F1B41"/>
    <w:rsid w:val="009F4C88"/>
    <w:rsid w:val="00A52DEF"/>
    <w:rsid w:val="00AB4ACC"/>
    <w:rsid w:val="00AD2D54"/>
    <w:rsid w:val="00B16EAA"/>
    <w:rsid w:val="00B3600D"/>
    <w:rsid w:val="00BA7E72"/>
    <w:rsid w:val="00BE2E50"/>
    <w:rsid w:val="00C46E47"/>
    <w:rsid w:val="00C65676"/>
    <w:rsid w:val="00C70F56"/>
    <w:rsid w:val="00D227DB"/>
    <w:rsid w:val="00D32C9E"/>
    <w:rsid w:val="00D80880"/>
    <w:rsid w:val="00DB2E74"/>
    <w:rsid w:val="00DD6754"/>
    <w:rsid w:val="00DE14E3"/>
    <w:rsid w:val="00E06941"/>
    <w:rsid w:val="00E43D9A"/>
    <w:rsid w:val="00E44E42"/>
    <w:rsid w:val="00E51944"/>
    <w:rsid w:val="00E53938"/>
    <w:rsid w:val="00F34994"/>
    <w:rsid w:val="00F45996"/>
    <w:rsid w:val="00F844AF"/>
    <w:rsid w:val="00F92A62"/>
    <w:rsid w:val="3DD9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15">
    <w:name w:val="Title"/>
    <w:basedOn w:val="1"/>
    <w:next w:val="1"/>
    <w:link w:val="20"/>
    <w:autoRedefine/>
    <w:qFormat/>
    <w:uiPriority w:val="10"/>
    <w:pPr>
      <w:spacing w:before="240" w:after="60" w:line="240" w:lineRule="auto"/>
      <w:ind w:firstLine="0" w:firstLineChars="0"/>
      <w:jc w:val="center"/>
      <w:outlineLvl w:val="0"/>
    </w:pPr>
    <w:rPr>
      <w:rFonts w:ascii="方正小标宋简体" w:eastAsia="方正小标宋简体"/>
      <w:sz w:val="36"/>
      <w:szCs w:val="24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字符"/>
    <w:basedOn w:val="17"/>
    <w:link w:val="15"/>
    <w:qFormat/>
    <w:uiPriority w:val="10"/>
    <w:rPr>
      <w:rFonts w:ascii="方正小标宋简体" w:eastAsia="方正小标宋简体"/>
      <w:sz w:val="36"/>
      <w:szCs w:val="24"/>
    </w:rPr>
  </w:style>
  <w:style w:type="character" w:customStyle="1" w:styleId="21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7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7"/>
    <w:link w:val="9"/>
    <w:semiHidden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uiPriority w:val="29"/>
    <w:rPr>
      <w:rFonts w:eastAsia="仿宋_GB2312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rFonts w:eastAsia="仿宋_GB2312"/>
      <w:i/>
      <w:iCs/>
      <w:color w:val="104862" w:themeColor="accent1" w:themeShade="BF"/>
      <w:sz w:val="32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未处理的提及1"/>
    <w:basedOn w:val="17"/>
    <w:semiHidden/>
    <w:unhideWhenUsed/>
    <w:uiPriority w:val="99"/>
    <w:rPr>
      <w:color w:val="605E5C"/>
      <w:shd w:val="clear" w:color="auto" w:fill="E1DFDD"/>
    </w:rPr>
  </w:style>
  <w:style w:type="character" w:customStyle="1" w:styleId="39">
    <w:name w:val="页眉 字符"/>
    <w:basedOn w:val="17"/>
    <w:link w:val="12"/>
    <w:uiPriority w:val="99"/>
    <w:rPr>
      <w:rFonts w:eastAsia="仿宋_GB2312"/>
      <w:sz w:val="18"/>
      <w:szCs w:val="18"/>
    </w:rPr>
  </w:style>
  <w:style w:type="character" w:customStyle="1" w:styleId="40">
    <w:name w:val="页脚 字符"/>
    <w:basedOn w:val="17"/>
    <w:link w:val="11"/>
    <w:qFormat/>
    <w:uiPriority w:val="99"/>
    <w:rPr>
      <w:rFonts w:eastAsia="仿宋_GB2312"/>
      <w:sz w:val="18"/>
      <w:szCs w:val="18"/>
    </w:rPr>
  </w:style>
  <w:style w:type="character" w:customStyle="1" w:styleId="41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3320</Words>
  <Characters>3358</Characters>
  <Lines>24</Lines>
  <Paragraphs>6</Paragraphs>
  <TotalTime>282</TotalTime>
  <ScaleCrop>false</ScaleCrop>
  <LinksUpToDate>false</LinksUpToDate>
  <CharactersWithSpaces>3397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2024-07-02T02:40:00Z</dcterms:created>
  <dc:creator>SS3322</dc:creator>
  <cp:lastModifiedBy>谢yl</cp:lastModifiedBy>
  <cp:lastPrinted>2024-07-05T01:54:00Z</cp:lastPrinted>
  <dcterms:modified xsi:type="dcterms:W3CDTF">2024-08-27T09:19:30Z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DB47E22AF7FD401F938698B9B7D4DEA4_13</vt:lpwstr>
  </property>
</Properties>
</file>