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苍溪县林业局</w:t>
      </w:r>
    </w:p>
    <w:p>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行政执法集中公示目录</w:t>
      </w:r>
    </w:p>
    <w:p>
      <w:pPr>
        <w:jc w:val="center"/>
        <w:rPr>
          <w:rFonts w:ascii="方正小标宋简体" w:hAnsi="方正小标宋简体" w:eastAsia="方正小标宋简体" w:cs="方正小标宋简体"/>
          <w:sz w:val="44"/>
          <w:szCs w:val="44"/>
        </w:rPr>
      </w:pPr>
    </w:p>
    <w:p>
      <w:pPr>
        <w:ind w:firstLine="640" w:firstLineChars="200"/>
        <w:rPr>
          <w:rFonts w:ascii="仿宋" w:hAnsi="仿宋" w:eastAsia="仿宋" w:cs="仿宋"/>
          <w:sz w:val="32"/>
          <w:szCs w:val="32"/>
        </w:rPr>
      </w:pPr>
      <w:r>
        <w:rPr>
          <w:rFonts w:hint="eastAsia" w:ascii="仿宋" w:hAnsi="仿宋" w:eastAsia="仿宋" w:cs="仿宋"/>
          <w:sz w:val="32"/>
          <w:szCs w:val="32"/>
        </w:rPr>
        <w:t>一、苍溪县林业局行政执法主体</w:t>
      </w:r>
    </w:p>
    <w:p>
      <w:pPr>
        <w:ind w:firstLine="640" w:firstLineChars="200"/>
        <w:rPr>
          <w:rFonts w:ascii="仿宋" w:hAnsi="仿宋" w:eastAsia="仿宋" w:cs="仿宋"/>
          <w:sz w:val="32"/>
          <w:szCs w:val="32"/>
        </w:rPr>
      </w:pPr>
      <w:r>
        <w:rPr>
          <w:rFonts w:hint="eastAsia" w:ascii="仿宋" w:hAnsi="仿宋" w:eastAsia="仿宋" w:cs="仿宋"/>
          <w:sz w:val="32"/>
          <w:szCs w:val="32"/>
        </w:rPr>
        <w:t>二、苍溪县林业局行政执法人员清单</w:t>
      </w:r>
    </w:p>
    <w:p>
      <w:pPr>
        <w:ind w:firstLine="640" w:firstLineChars="200"/>
        <w:rPr>
          <w:rFonts w:ascii="仿宋" w:hAnsi="仿宋" w:eastAsia="仿宋" w:cs="仿宋"/>
          <w:sz w:val="44"/>
          <w:szCs w:val="44"/>
        </w:rPr>
      </w:pPr>
      <w:r>
        <w:rPr>
          <w:rFonts w:hint="eastAsia" w:ascii="仿宋" w:hAnsi="仿宋" w:eastAsia="仿宋" w:cs="仿宋"/>
          <w:sz w:val="32"/>
          <w:szCs w:val="32"/>
        </w:rPr>
        <w:t>三、苍溪县林业局行政执法权力、责任清单</w:t>
      </w:r>
    </w:p>
    <w:p>
      <w:pPr>
        <w:jc w:val="center"/>
        <w:rPr>
          <w:rFonts w:ascii="仿宋" w:hAnsi="仿宋" w:eastAsia="仿宋" w:cs="仿宋"/>
          <w:sz w:val="44"/>
          <w:szCs w:val="44"/>
        </w:rPr>
      </w:pPr>
      <w:r>
        <w:rPr>
          <w:rFonts w:hint="eastAsia" w:ascii="仿宋" w:hAnsi="仿宋" w:eastAsia="仿宋" w:cs="仿宋"/>
          <w:sz w:val="32"/>
          <w:szCs w:val="32"/>
        </w:rPr>
        <w:t xml:space="preserve">    四、苍溪县林业局重大行政执法审核目录清单（共3项）</w:t>
      </w:r>
    </w:p>
    <w:p>
      <w:pPr>
        <w:ind w:firstLine="640" w:firstLineChars="200"/>
        <w:rPr>
          <w:rFonts w:ascii="仿宋" w:hAnsi="仿宋" w:eastAsia="仿宋" w:cs="仿宋"/>
          <w:sz w:val="32"/>
          <w:szCs w:val="32"/>
        </w:rPr>
      </w:pPr>
      <w:r>
        <w:rPr>
          <w:rFonts w:hint="eastAsia" w:ascii="仿宋" w:hAnsi="仿宋" w:eastAsia="仿宋" w:cs="仿宋"/>
          <w:sz w:val="32"/>
          <w:szCs w:val="32"/>
        </w:rPr>
        <w:t>五、苍溪县林业局行政执法（监督信息）救济渠道、行政执法责任制</w:t>
      </w:r>
    </w:p>
    <w:p>
      <w:pPr>
        <w:ind w:firstLine="640" w:firstLineChars="200"/>
        <w:rPr>
          <w:rFonts w:ascii="仿宋" w:hAnsi="仿宋" w:eastAsia="仿宋" w:cs="仿宋"/>
          <w:sz w:val="32"/>
          <w:szCs w:val="32"/>
        </w:rPr>
      </w:pPr>
      <w:r>
        <w:rPr>
          <w:rFonts w:hint="eastAsia" w:ascii="仿宋" w:hAnsi="仿宋" w:eastAsia="仿宋" w:cs="仿宋"/>
          <w:sz w:val="32"/>
          <w:szCs w:val="32"/>
        </w:rPr>
        <w:t>六、苍溪县林业局行政执法自由裁量标准</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七、苍溪县林业局随机抽查事项清单、市场主体库（检查对象名录库）、2021年抽查计划</w:t>
      </w:r>
    </w:p>
    <w:p>
      <w:pPr>
        <w:spacing w:line="576" w:lineRule="exact"/>
        <w:ind w:left="-6" w:leftChars="-3" w:firstLine="640" w:firstLineChars="200"/>
        <w:jc w:val="left"/>
        <w:rPr>
          <w:rFonts w:ascii="黑体" w:hAnsi="黑体" w:eastAsia="黑体" w:cs="黑体"/>
          <w:sz w:val="32"/>
          <w:szCs w:val="32"/>
        </w:rPr>
      </w:pPr>
      <w:r>
        <w:rPr>
          <w:rFonts w:hint="eastAsia" w:ascii="仿宋" w:hAnsi="仿宋" w:eastAsia="仿宋" w:cs="仿宋"/>
          <w:sz w:val="32"/>
          <w:szCs w:val="32"/>
        </w:rPr>
        <w:t>八、苍溪县林业局行政执法文书样式、行政执法案卷评查制度</w:t>
      </w:r>
    </w:p>
    <w:p>
      <w:pPr>
        <w:spacing w:line="576" w:lineRule="exact"/>
        <w:ind w:firstLine="640" w:firstLineChars="200"/>
        <w:rPr>
          <w:rFonts w:hint="eastAsia" w:ascii="仿宋_GB2312" w:hAnsi="仿宋" w:eastAsia="仿宋_GB2312" w:cs="仿宋"/>
          <w:sz w:val="32"/>
          <w:szCs w:val="32"/>
        </w:rPr>
      </w:pPr>
      <w:r>
        <w:rPr>
          <w:rFonts w:hint="eastAsia" w:ascii="仿宋" w:hAnsi="仿宋" w:eastAsia="仿宋" w:cs="仿宋"/>
          <w:sz w:val="32"/>
          <w:szCs w:val="32"/>
        </w:rPr>
        <w:t>九、</w:t>
      </w:r>
      <w:r>
        <w:rPr>
          <w:rFonts w:hint="eastAsia" w:ascii="仿宋_GB2312" w:hAnsi="黑体" w:eastAsia="仿宋_GB2312" w:cs="黑体"/>
          <w:sz w:val="32"/>
          <w:szCs w:val="32"/>
        </w:rPr>
        <w:t>苍溪县林业局上年度双随机抽查结果、行政许可和处罚决定、上年度本机关行政执法数据总体情况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十、苍溪县林业局实行行政执法三项制度方案</w:t>
      </w:r>
    </w:p>
    <w:p>
      <w:pPr>
        <w:jc w:val="center"/>
        <w:rPr>
          <w:rFonts w:ascii="仿宋" w:hAnsi="仿宋" w:eastAsia="仿宋" w:cs="仿宋"/>
          <w:sz w:val="44"/>
          <w:szCs w:val="44"/>
        </w:rPr>
      </w:pPr>
    </w:p>
    <w:p>
      <w:pPr>
        <w:spacing w:line="576" w:lineRule="exact"/>
        <w:ind w:left="3990" w:leftChars="1900"/>
        <w:jc w:val="center"/>
        <w:rPr>
          <w:rFonts w:ascii="仿宋_GB2312" w:hAnsi="仿宋_GB2312" w:eastAsia="仿宋_GB2312" w:cs="仿宋_GB2312"/>
          <w:sz w:val="32"/>
          <w:szCs w:val="32"/>
        </w:rPr>
      </w:pPr>
    </w:p>
    <w:p>
      <w:pPr>
        <w:spacing w:line="576" w:lineRule="exact"/>
        <w:ind w:left="3990" w:leftChars="1900"/>
        <w:jc w:val="center"/>
        <w:rPr>
          <w:rFonts w:ascii="仿宋_GB2312" w:hAnsi="仿宋_GB2312" w:eastAsia="仿宋_GB2312" w:cs="仿宋_GB2312"/>
          <w:sz w:val="32"/>
          <w:szCs w:val="32"/>
        </w:rPr>
      </w:pPr>
    </w:p>
    <w:p>
      <w:pPr>
        <w:jc w:val="center"/>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苍溪县林业局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行政执法“三项制度”集中公示内容</w:t>
      </w:r>
    </w:p>
    <w:p>
      <w:pPr>
        <w:jc w:val="center"/>
        <w:rPr>
          <w:rFonts w:hint="eastAsia" w:ascii="方正小标宋简体" w:hAnsi="方正小标宋简体" w:eastAsia="方正小标宋简体" w:cs="方正小标宋简体"/>
          <w:sz w:val="44"/>
          <w:szCs w:val="44"/>
        </w:rPr>
      </w:pPr>
    </w:p>
    <w:p>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行政执法主体</w:t>
      </w:r>
    </w:p>
    <w:p>
      <w:pPr>
        <w:numPr>
          <w:ilvl w:val="0"/>
          <w:numId w:val="0"/>
        </w:numPr>
        <w:ind w:firstLine="321" w:firstLineChars="100"/>
        <w:rPr>
          <w:rFonts w:hint="eastAsia" w:ascii="仿宋" w:hAnsi="仿宋" w:eastAsia="仿宋" w:cs="仿宋"/>
          <w:sz w:val="32"/>
          <w:szCs w:val="32"/>
          <w:lang w:eastAsia="zh-CN"/>
        </w:rPr>
      </w:pPr>
      <w:r>
        <w:rPr>
          <w:rFonts w:hint="eastAsia" w:ascii="仿宋_GB2312" w:hAnsi="仿宋_GB2312" w:eastAsia="仿宋_GB2312" w:cs="仿宋_GB2312"/>
          <w:b/>
          <w:bCs/>
          <w:sz w:val="32"/>
          <w:szCs w:val="32"/>
        </w:rPr>
        <w:t>（一）行政执法主体1个</w:t>
      </w:r>
      <w:r>
        <w:rPr>
          <w:rFonts w:hint="eastAsia" w:ascii="仿宋_GB2312" w:hAnsi="仿宋_GB2312" w:eastAsia="仿宋_GB2312" w:cs="仿宋_GB2312"/>
          <w:sz w:val="32"/>
          <w:szCs w:val="32"/>
        </w:rPr>
        <w:t>：苍溪县林业局</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地址：四川省广元市苍溪县陵江镇江南干道二段119号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邮编：628400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电话：0839-6296001</w:t>
      </w:r>
    </w:p>
    <w:p>
      <w:pPr>
        <w:numPr>
          <w:ilvl w:val="0"/>
          <w:numId w:val="0"/>
        </w:numPr>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行政执法机构设置</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个</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生态修复和产业发展股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国土绿化重大方针政策。拟订全县林业及生态保护修复的相关政策。综合管理全县天然林资源保护、退耕还林、植树造林、城乡绿化、封山育林和防止水土流失等重点生态保护修复工程。承担古树名木保护、林业应对气候变化等相关工作。负责基层林业站的建设和管理。承担农田水利基本建设林业建设项目。负责监督管理全县荒漠化、石漠化防治相关工作。组织实施涉外援外项目实施。指导全县国有林场(苗圃)基本建设、发展和管理。组织林木种质资源普查，指导种质资源保护工作。组建种质资源库，负责良种选育推广，指导良种基地建设。指导和监督全县林木种苗质量和生产经营行为。指导全县林木种苗产业发展。承担林木种苗相关行政执法工作。指导国有林场(苗圃)和林木种苗项目申报并监督实施。拟订全县林业产业发展规划和产业政策并指导实施。指导全县林业产业化经营、产业结构调整、林产品市场体系建设及林产品质量监督。拟订全县林业资源优化配置和木材利用政策。负责乡村振兴林业方面工作。组织生态和产业扶贫。指导全县现代林业园区建设。组织编制增彩添香、花卉和低产低效林改造发展规划，并监督实施。指导生态康养、生态旅游等产业发展。组织编制全县林业科技发展规划并指导实施。组织开展林业科学研究、成果转化、资源评价和技术推广工作。承担林业科技标准化等相关工作。负责林业数字化工作。承担县绿化委员会办公室的具体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股室负责人：</w:t>
      </w:r>
      <w:r>
        <w:rPr>
          <w:rFonts w:hint="eastAsia" w:ascii="仿宋_GB2312" w:hAnsi="仿宋_GB2312" w:eastAsia="仿宋_GB2312" w:cs="仿宋_GB2312"/>
          <w:sz w:val="32"/>
          <w:szCs w:val="32"/>
          <w:lang w:val="en-US" w:eastAsia="zh-CN"/>
        </w:rPr>
        <w:t>伏文强</w:t>
      </w:r>
      <w:r>
        <w:rPr>
          <w:rFonts w:hint="eastAsia" w:ascii="仿宋_GB2312" w:hAnsi="仿宋_GB2312" w:eastAsia="仿宋_GB2312" w:cs="仿宋_GB2312"/>
          <w:sz w:val="32"/>
          <w:szCs w:val="32"/>
        </w:rPr>
        <w:t xml:space="preserve">  联系电话：0839-629600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森林资源管理股（</w:t>
      </w:r>
      <w:r>
        <w:rPr>
          <w:rFonts w:hint="eastAsia" w:ascii="仿宋_GB2312" w:hAnsi="仿宋_GB2312" w:eastAsia="仿宋_GB2312" w:cs="仿宋_GB2312"/>
          <w:sz w:val="32"/>
          <w:szCs w:val="32"/>
          <w:lang w:val="en-US" w:eastAsia="zh-CN"/>
        </w:rPr>
        <w:t>行政审批股、</w:t>
      </w:r>
      <w:r>
        <w:rPr>
          <w:rFonts w:hint="eastAsia" w:ascii="仿宋_GB2312" w:hAnsi="仿宋_GB2312" w:eastAsia="仿宋_GB2312" w:cs="仿宋_GB2312"/>
          <w:sz w:val="32"/>
          <w:szCs w:val="32"/>
        </w:rPr>
        <w:t>安全监管股、森林防火办公室）。承担全县森林资源动态监测和考核评价工作。拟订全县森林资源保护发展的政策措施。编制全县森林资源采伐限额和林地保护利用规划并监督执行。监督管理全县林地</w:t>
      </w:r>
      <w:r>
        <w:rPr>
          <w:rFonts w:hint="eastAsia" w:ascii="仿宋_GB2312" w:hAnsi="仿宋_GB2312" w:eastAsia="仿宋_GB2312" w:cs="仿宋_GB2312"/>
          <w:sz w:val="32"/>
          <w:szCs w:val="32"/>
          <w:lang w:val="en-US" w:eastAsia="zh-CN"/>
        </w:rPr>
        <w:t>保护利用</w:t>
      </w:r>
      <w:r>
        <w:rPr>
          <w:rFonts w:hint="eastAsia" w:ascii="仿宋_GB2312" w:hAnsi="仿宋_GB2312" w:eastAsia="仿宋_GB2312" w:cs="仿宋_GB2312"/>
          <w:sz w:val="32"/>
          <w:szCs w:val="32"/>
        </w:rPr>
        <w:t>、林木采伐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木材经营</w:t>
      </w:r>
      <w:r>
        <w:rPr>
          <w:rFonts w:hint="eastAsia" w:ascii="仿宋_GB2312" w:hAnsi="仿宋_GB2312" w:eastAsia="仿宋_GB2312" w:cs="仿宋_GB2312"/>
          <w:sz w:val="32"/>
          <w:szCs w:val="32"/>
        </w:rPr>
        <w:t>工作。组织实施公益林划定和管理工作。组织编制森林经营规划和森林经营方案并监督实施。承担森林资源管理相关行政执法工作。承担集体林权制度改革，牵头国有林区、国有林场（苗圃）、综合执法等重大改革工作，组织拟订农村林业发展的政策措施并指导实施，指导农村林地林木承包经营、流转管理。承担权责清单制度建设、动态调整等工作。负责相关规范性文件合法性审查。开展相关法律法规宣传教育。承担行政执法监督、行政应诉、行政复议和听证等有关工作。牵头协调推进“放管服”改革，承担审批服务便民化工作。组织实施林业生态补偿工作。指导管理林业有害生物防治、检疫、预测预报和相关行政执法工作。承担职责范围内安全生产、职业健康等工作。负责森林防火相关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股室负责人：秦和平  联系电话：0839-6296006</w:t>
      </w:r>
    </w:p>
    <w:p>
      <w:pPr>
        <w:numPr>
          <w:ilvl w:val="0"/>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自然保护地和野生动植物保护股。拟订全县各类自然保护地、湿地规划和相关地方标准。监督全县各类自然保护地和湿地的建设、管理及开发利用，承担新建、调整各类自然保护地和湿地的审核及申报工作。组织实施各类自然保护地和湿地生态修复、生态补偿工作。负责县级政府直接行使和代理行使全民所有权的国家公园等自然保护地的自然资源资产管理和国土空间用途管制。承担全县各类自然保护地和湿地资源动态监测、评价与发布工作。指导各类自然保护地和湿地相关行政执法工作。承担国际湿地公约履约有关工作。组织开展全县陆生野生动植物资源调查和资源状况评估，监督管理陆生野生动植物保护工作，承办生物多样性保护有关工作。研究提出全县重点保护陆生野生动物、植物名录调整意见。监督陆生野生动物的救护、繁育、经营利用、栖息地恢复发展、疫源疫病监测、防治和相关行政执法工作。按分工监督管理野生动植物进出口。承担濒危野生动植物国际贸易公约履约有关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股室负责人：</w:t>
      </w:r>
      <w:r>
        <w:rPr>
          <w:rFonts w:hint="eastAsia" w:ascii="仿宋_GB2312" w:hAnsi="仿宋_GB2312" w:eastAsia="仿宋_GB2312" w:cs="仿宋_GB2312"/>
          <w:sz w:val="32"/>
          <w:szCs w:val="32"/>
          <w:lang w:val="en-US" w:eastAsia="zh-CN"/>
        </w:rPr>
        <w:t>赵建</w:t>
      </w:r>
      <w:r>
        <w:rPr>
          <w:rFonts w:hint="eastAsia" w:ascii="仿宋_GB2312" w:hAnsi="仿宋_GB2312" w:eastAsia="仿宋_GB2312" w:cs="仿宋_GB2312"/>
          <w:sz w:val="32"/>
          <w:szCs w:val="32"/>
        </w:rPr>
        <w:t xml:space="preserve"> 联系电话：0839-62960</w:t>
      </w:r>
      <w:r>
        <w:rPr>
          <w:rFonts w:hint="eastAsia" w:ascii="仿宋_GB2312" w:hAnsi="仿宋_GB2312" w:eastAsia="仿宋_GB2312" w:cs="仿宋_GB2312"/>
          <w:sz w:val="32"/>
          <w:szCs w:val="32"/>
          <w:lang w:val="en-US" w:eastAsia="zh-CN"/>
        </w:rPr>
        <w:t>13</w:t>
      </w:r>
    </w:p>
    <w:p>
      <w:pPr>
        <w:ind w:firstLine="640" w:firstLineChars="200"/>
        <w:rPr>
          <w:rFonts w:hint="eastAsia" w:ascii="黑体" w:hAnsi="黑体" w:eastAsia="黑体" w:cs="黑体"/>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二、苍溪县林业局行政执法人员清单</w:t>
      </w:r>
    </w:p>
    <w:tbl>
      <w:tblPr>
        <w:tblStyle w:val="7"/>
        <w:tblW w:w="8336" w:type="dxa"/>
        <w:tblInd w:w="0" w:type="dxa"/>
        <w:tblLayout w:type="autofit"/>
        <w:tblCellMar>
          <w:top w:w="0" w:type="dxa"/>
          <w:left w:w="0" w:type="dxa"/>
          <w:bottom w:w="0" w:type="dxa"/>
          <w:right w:w="0" w:type="dxa"/>
        </w:tblCellMar>
      </w:tblPr>
      <w:tblGrid>
        <w:gridCol w:w="1389"/>
        <w:gridCol w:w="1389"/>
        <w:gridCol w:w="1389"/>
        <w:gridCol w:w="1389"/>
        <w:gridCol w:w="1390"/>
        <w:gridCol w:w="1390"/>
      </w:tblGrid>
      <w:tr>
        <w:tblPrEx>
          <w:tblCellMar>
            <w:top w:w="0" w:type="dxa"/>
            <w:left w:w="0" w:type="dxa"/>
            <w:bottom w:w="0" w:type="dxa"/>
            <w:right w:w="0" w:type="dxa"/>
          </w:tblCellMar>
        </w:tblPrEx>
        <w:trPr>
          <w:trHeight w:val="369" w:hRule="atLeast"/>
        </w:trPr>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序号</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姓  名</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证件编号</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序号</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姓  名</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证件编号</w:t>
            </w:r>
          </w:p>
        </w:tc>
      </w:tr>
      <w:tr>
        <w:tblPrEx>
          <w:tblCellMar>
            <w:top w:w="0" w:type="dxa"/>
            <w:left w:w="0" w:type="dxa"/>
            <w:bottom w:w="0" w:type="dxa"/>
            <w:right w:w="0" w:type="dxa"/>
          </w:tblCellMar>
        </w:tblPrEx>
        <w:trPr>
          <w:trHeight w:val="369" w:hRule="atLeast"/>
        </w:trPr>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罗长青</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川H06101001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hint="eastAsia" w:ascii="Arial" w:hAnsi="Arial" w:eastAsia="宋体" w:cs="Arial"/>
                <w:kern w:val="0"/>
                <w:sz w:val="20"/>
                <w:szCs w:val="20"/>
                <w:lang w:bidi="ar"/>
              </w:rPr>
              <w:t>17</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李辉</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川H06101054</w:t>
            </w:r>
          </w:p>
        </w:tc>
      </w:tr>
      <w:tr>
        <w:tblPrEx>
          <w:tblCellMar>
            <w:top w:w="0" w:type="dxa"/>
            <w:left w:w="0" w:type="dxa"/>
            <w:bottom w:w="0" w:type="dxa"/>
            <w:right w:w="0" w:type="dxa"/>
          </w:tblCellMar>
        </w:tblPrEx>
        <w:trPr>
          <w:trHeight w:val="369" w:hRule="atLeast"/>
        </w:trPr>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张彦林</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川H06101002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hint="eastAsia" w:ascii="Arial" w:hAnsi="Arial" w:cs="Arial"/>
                <w:sz w:val="20"/>
                <w:szCs w:val="20"/>
              </w:rPr>
              <w:t>18</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王强</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川H06101055</w:t>
            </w:r>
          </w:p>
        </w:tc>
      </w:tr>
      <w:tr>
        <w:tblPrEx>
          <w:tblCellMar>
            <w:top w:w="0" w:type="dxa"/>
            <w:left w:w="0" w:type="dxa"/>
            <w:bottom w:w="0" w:type="dxa"/>
            <w:right w:w="0" w:type="dxa"/>
          </w:tblCellMar>
        </w:tblPrEx>
        <w:trPr>
          <w:trHeight w:val="369" w:hRule="atLeast"/>
        </w:trPr>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3</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李军德</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川H06101003</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600" w:firstLineChars="300"/>
              <w:textAlignment w:val="center"/>
              <w:rPr>
                <w:rFonts w:ascii="Arial" w:hAnsi="Arial" w:cs="Arial"/>
                <w:sz w:val="20"/>
                <w:szCs w:val="20"/>
              </w:rPr>
            </w:pPr>
            <w:r>
              <w:rPr>
                <w:rFonts w:hint="eastAsia" w:ascii="Arial" w:hAnsi="Arial" w:cs="Arial"/>
                <w:sz w:val="20"/>
                <w:szCs w:val="20"/>
              </w:rPr>
              <w:t>19.</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李健</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川H06101056</w:t>
            </w:r>
          </w:p>
        </w:tc>
      </w:tr>
      <w:tr>
        <w:tblPrEx>
          <w:tblCellMar>
            <w:top w:w="0" w:type="dxa"/>
            <w:left w:w="0" w:type="dxa"/>
            <w:bottom w:w="0" w:type="dxa"/>
            <w:right w:w="0" w:type="dxa"/>
          </w:tblCellMar>
        </w:tblPrEx>
        <w:trPr>
          <w:trHeight w:val="369" w:hRule="atLeast"/>
        </w:trPr>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4</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杨雄凌</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川H06101004</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hint="eastAsia" w:ascii="Arial" w:hAnsi="Arial" w:eastAsia="宋体" w:cs="Arial"/>
                <w:kern w:val="0"/>
                <w:sz w:val="20"/>
                <w:szCs w:val="20"/>
                <w:lang w:bidi="ar"/>
              </w:rPr>
              <w:t>20</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姜开坤</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川H06101057</w:t>
            </w:r>
          </w:p>
        </w:tc>
      </w:tr>
      <w:tr>
        <w:tblPrEx>
          <w:tblCellMar>
            <w:top w:w="0" w:type="dxa"/>
            <w:left w:w="0" w:type="dxa"/>
            <w:bottom w:w="0" w:type="dxa"/>
            <w:right w:w="0" w:type="dxa"/>
          </w:tblCellMar>
        </w:tblPrEx>
        <w:trPr>
          <w:trHeight w:val="369" w:hRule="atLeast"/>
        </w:trPr>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5</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李洁</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川H06101005</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hint="eastAsia" w:ascii="Arial" w:hAnsi="Arial" w:eastAsia="宋体" w:cs="Arial"/>
                <w:kern w:val="0"/>
                <w:sz w:val="20"/>
                <w:szCs w:val="20"/>
                <w:lang w:bidi="ar"/>
              </w:rPr>
              <w:t>21</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胡均章</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川H06101058</w:t>
            </w:r>
          </w:p>
        </w:tc>
      </w:tr>
      <w:tr>
        <w:tblPrEx>
          <w:tblCellMar>
            <w:top w:w="0" w:type="dxa"/>
            <w:left w:w="0" w:type="dxa"/>
            <w:bottom w:w="0" w:type="dxa"/>
            <w:right w:w="0" w:type="dxa"/>
          </w:tblCellMar>
        </w:tblPrEx>
        <w:trPr>
          <w:trHeight w:val="369" w:hRule="atLeast"/>
        </w:trPr>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6</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代军</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川H06101038</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hint="eastAsia" w:ascii="Arial" w:hAnsi="Arial" w:eastAsia="宋体" w:cs="Arial"/>
                <w:kern w:val="0"/>
                <w:sz w:val="20"/>
                <w:szCs w:val="20"/>
                <w:lang w:bidi="ar"/>
              </w:rPr>
              <w:t>22</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颜瑞丰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川H06101059</w:t>
            </w:r>
          </w:p>
        </w:tc>
      </w:tr>
      <w:tr>
        <w:tblPrEx>
          <w:tblCellMar>
            <w:top w:w="0" w:type="dxa"/>
            <w:left w:w="0" w:type="dxa"/>
            <w:bottom w:w="0" w:type="dxa"/>
            <w:right w:w="0" w:type="dxa"/>
          </w:tblCellMar>
        </w:tblPrEx>
        <w:trPr>
          <w:trHeight w:val="369" w:hRule="atLeast"/>
        </w:trPr>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7</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王永</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川H06101008</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hint="eastAsia" w:ascii="Arial" w:hAnsi="Arial" w:eastAsia="宋体" w:cs="Arial"/>
                <w:kern w:val="0"/>
                <w:sz w:val="20"/>
                <w:szCs w:val="20"/>
                <w:lang w:bidi="ar"/>
              </w:rPr>
              <w:t>23</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吴星辰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川H06101060</w:t>
            </w:r>
          </w:p>
        </w:tc>
      </w:tr>
      <w:tr>
        <w:tblPrEx>
          <w:tblCellMar>
            <w:top w:w="0" w:type="dxa"/>
            <w:left w:w="0" w:type="dxa"/>
            <w:bottom w:w="0" w:type="dxa"/>
            <w:right w:w="0" w:type="dxa"/>
          </w:tblCellMar>
        </w:tblPrEx>
        <w:trPr>
          <w:trHeight w:val="369" w:hRule="atLeast"/>
        </w:trPr>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8</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颜瑞琼</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川H06101010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hint="eastAsia" w:ascii="Arial" w:hAnsi="Arial" w:cs="Arial"/>
                <w:sz w:val="20"/>
                <w:szCs w:val="20"/>
              </w:rPr>
              <w:t>24</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刘艳美</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川H06101062</w:t>
            </w:r>
          </w:p>
        </w:tc>
      </w:tr>
      <w:tr>
        <w:tblPrEx>
          <w:tblCellMar>
            <w:top w:w="0" w:type="dxa"/>
            <w:left w:w="0" w:type="dxa"/>
            <w:bottom w:w="0" w:type="dxa"/>
            <w:right w:w="0" w:type="dxa"/>
          </w:tblCellMar>
        </w:tblPrEx>
        <w:trPr>
          <w:trHeight w:val="344" w:hRule="atLeast"/>
        </w:trPr>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9</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张小平</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川H06101011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hint="eastAsia" w:ascii="Arial" w:hAnsi="Arial" w:eastAsia="宋体" w:cs="Arial"/>
                <w:kern w:val="0"/>
                <w:sz w:val="20"/>
                <w:szCs w:val="20"/>
                <w:lang w:bidi="ar"/>
              </w:rPr>
              <w:t>15</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邓琼</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川H06101092</w:t>
            </w:r>
          </w:p>
        </w:tc>
      </w:tr>
      <w:tr>
        <w:tblPrEx>
          <w:tblCellMar>
            <w:top w:w="0" w:type="dxa"/>
            <w:left w:w="0" w:type="dxa"/>
            <w:bottom w:w="0" w:type="dxa"/>
            <w:right w:w="0" w:type="dxa"/>
          </w:tblCellMar>
        </w:tblPrEx>
        <w:trPr>
          <w:trHeight w:val="394" w:hRule="atLeast"/>
        </w:trPr>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边国元</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川H06101012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hint="eastAsia" w:ascii="Arial" w:hAnsi="Arial" w:cs="Arial"/>
                <w:sz w:val="20"/>
                <w:szCs w:val="20"/>
              </w:rPr>
              <w:t>26</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秦和平</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川H06101063</w:t>
            </w:r>
          </w:p>
        </w:tc>
      </w:tr>
      <w:tr>
        <w:tblPrEx>
          <w:tblCellMar>
            <w:top w:w="0" w:type="dxa"/>
            <w:left w:w="0" w:type="dxa"/>
            <w:bottom w:w="0" w:type="dxa"/>
            <w:right w:w="0" w:type="dxa"/>
          </w:tblCellMar>
        </w:tblPrEx>
        <w:trPr>
          <w:trHeight w:val="369" w:hRule="atLeast"/>
        </w:trPr>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11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贾红梅</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川H06101098</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hint="eastAsia" w:ascii="Arial" w:hAnsi="Arial" w:eastAsia="宋体" w:cs="Arial"/>
                <w:kern w:val="0"/>
                <w:sz w:val="20"/>
                <w:szCs w:val="20"/>
                <w:lang w:bidi="ar"/>
              </w:rPr>
              <w:t>27</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吴春兰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川H06101021</w:t>
            </w:r>
          </w:p>
        </w:tc>
      </w:tr>
      <w:tr>
        <w:tblPrEx>
          <w:tblCellMar>
            <w:top w:w="0" w:type="dxa"/>
            <w:left w:w="0" w:type="dxa"/>
            <w:bottom w:w="0" w:type="dxa"/>
            <w:right w:w="0" w:type="dxa"/>
          </w:tblCellMar>
        </w:tblPrEx>
        <w:trPr>
          <w:trHeight w:val="369" w:hRule="atLeast"/>
        </w:trPr>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12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田英隆</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川H06101014</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hint="eastAsia" w:ascii="Arial" w:hAnsi="Arial" w:eastAsia="宋体" w:cs="Arial"/>
                <w:kern w:val="0"/>
                <w:sz w:val="20"/>
                <w:szCs w:val="20"/>
                <w:lang w:bidi="ar"/>
              </w:rPr>
              <w:t>28</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尹道刚</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川H06101022</w:t>
            </w:r>
          </w:p>
        </w:tc>
      </w:tr>
      <w:tr>
        <w:tblPrEx>
          <w:tblCellMar>
            <w:top w:w="0" w:type="dxa"/>
            <w:left w:w="0" w:type="dxa"/>
            <w:bottom w:w="0" w:type="dxa"/>
            <w:right w:w="0" w:type="dxa"/>
          </w:tblCellMar>
        </w:tblPrEx>
        <w:trPr>
          <w:trHeight w:val="369" w:hRule="atLeast"/>
        </w:trPr>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13</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罗宏成</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川H06101015</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hint="eastAsia" w:ascii="Arial" w:hAnsi="Arial" w:eastAsia="宋体" w:cs="Arial"/>
                <w:kern w:val="0"/>
                <w:sz w:val="20"/>
                <w:szCs w:val="20"/>
                <w:lang w:bidi="ar"/>
              </w:rPr>
              <w:t>29</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莫尚强</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川H06101023</w:t>
            </w:r>
          </w:p>
        </w:tc>
      </w:tr>
      <w:tr>
        <w:tblPrEx>
          <w:tblCellMar>
            <w:top w:w="0" w:type="dxa"/>
            <w:left w:w="0" w:type="dxa"/>
            <w:bottom w:w="0" w:type="dxa"/>
            <w:right w:w="0" w:type="dxa"/>
          </w:tblCellMar>
        </w:tblPrEx>
        <w:trPr>
          <w:trHeight w:val="369" w:hRule="atLeast"/>
        </w:trPr>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14</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刘燕</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川H06101090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hint="eastAsia" w:ascii="Arial" w:hAnsi="Arial" w:cs="Arial"/>
                <w:sz w:val="20"/>
                <w:szCs w:val="20"/>
              </w:rPr>
              <w:t>30</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胡洛之</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川H06101019</w:t>
            </w:r>
          </w:p>
        </w:tc>
      </w:tr>
      <w:tr>
        <w:tblPrEx>
          <w:tblCellMar>
            <w:top w:w="0" w:type="dxa"/>
            <w:left w:w="0" w:type="dxa"/>
            <w:bottom w:w="0" w:type="dxa"/>
            <w:right w:w="0" w:type="dxa"/>
          </w:tblCellMar>
        </w:tblPrEx>
        <w:trPr>
          <w:trHeight w:val="369" w:hRule="atLeast"/>
        </w:trPr>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15</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赵凤蓉</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川H06101017</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hint="eastAsia" w:ascii="Arial" w:hAnsi="Arial" w:cs="Arial"/>
                <w:sz w:val="20"/>
                <w:szCs w:val="20"/>
              </w:rPr>
              <w:t>31</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李斌</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川H06101020</w:t>
            </w:r>
          </w:p>
        </w:tc>
      </w:tr>
      <w:tr>
        <w:tblPrEx>
          <w:tblCellMar>
            <w:top w:w="0" w:type="dxa"/>
            <w:left w:w="0" w:type="dxa"/>
            <w:bottom w:w="0" w:type="dxa"/>
            <w:right w:w="0" w:type="dxa"/>
          </w:tblCellMar>
        </w:tblPrEx>
        <w:trPr>
          <w:trHeight w:val="369" w:hRule="atLeast"/>
        </w:trPr>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16</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李仲全</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r>
              <w:rPr>
                <w:rFonts w:ascii="Arial" w:hAnsi="Arial" w:eastAsia="宋体" w:cs="Arial"/>
                <w:kern w:val="0"/>
                <w:sz w:val="20"/>
                <w:szCs w:val="20"/>
                <w:lang w:bidi="ar"/>
              </w:rPr>
              <w:t>川H06101018</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sz w:val="20"/>
                <w:szCs w:val="20"/>
              </w:rPr>
            </w:pPr>
          </w:p>
        </w:tc>
      </w:tr>
    </w:tbl>
    <w:p>
      <w:pPr>
        <w:ind w:firstLine="640" w:firstLineChars="200"/>
        <w:rPr>
          <w:rFonts w:ascii="黑体" w:hAnsi="黑体" w:eastAsia="黑体" w:cs="黑体"/>
          <w:sz w:val="32"/>
          <w:szCs w:val="32"/>
        </w:rPr>
      </w:pPr>
      <w:r>
        <w:rPr>
          <w:rFonts w:hint="eastAsia" w:ascii="黑体" w:hAnsi="黑体" w:eastAsia="黑体" w:cs="黑体"/>
          <w:sz w:val="32"/>
          <w:szCs w:val="32"/>
        </w:rPr>
        <w:t>三、苍溪县林业局行政执法权力、责任清单</w:t>
      </w:r>
    </w:p>
    <w:p>
      <w:pPr>
        <w:ind w:firstLine="640" w:firstLineChars="200"/>
        <w:rPr>
          <w:rFonts w:ascii="黑体" w:hAnsi="黑体" w:eastAsia="黑体" w:cs="黑体"/>
          <w:sz w:val="32"/>
          <w:szCs w:val="32"/>
        </w:rPr>
      </w:pPr>
      <w:r>
        <w:rPr>
          <w:rFonts w:hint="eastAsia" w:ascii="仿宋" w:hAnsi="仿宋" w:eastAsia="仿宋" w:cs="仿宋"/>
          <w:sz w:val="32"/>
          <w:szCs w:val="32"/>
        </w:rPr>
        <w:t xml:space="preserve">四川政务服务网、苍溪县人民政府网（含行政执法权力及责任事项的权限、职责、服务指南、法定依据、流程图、程序） </w:t>
      </w:r>
    </w:p>
    <w:p>
      <w:pPr>
        <w:ind w:firstLine="640" w:firstLineChars="200"/>
        <w:rPr>
          <w:rFonts w:ascii="黑体" w:hAnsi="黑体" w:eastAsia="黑体" w:cs="黑体"/>
          <w:sz w:val="32"/>
          <w:szCs w:val="32"/>
        </w:rPr>
      </w:pPr>
      <w:r>
        <w:rPr>
          <w:rFonts w:hint="eastAsia" w:ascii="黑体" w:hAnsi="黑体" w:eastAsia="黑体" w:cs="黑体"/>
          <w:sz w:val="32"/>
          <w:szCs w:val="32"/>
        </w:rPr>
        <w:t>四、苍溪县林业局重大行政执法审核目录清单（共3项）</w:t>
      </w:r>
    </w:p>
    <w:p>
      <w:pPr>
        <w:spacing w:line="576"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（一）重大行政许可：</w:t>
      </w:r>
    </w:p>
    <w:p>
      <w:pPr>
        <w:spacing w:line="576" w:lineRule="exact"/>
        <w:ind w:firstLine="640" w:firstLineChars="200"/>
        <w:rPr>
          <w:rFonts w:ascii="仿宋" w:hAnsi="仿宋" w:eastAsia="仿宋" w:cs="仿宋"/>
          <w:sz w:val="30"/>
          <w:szCs w:val="30"/>
        </w:rPr>
      </w:pPr>
      <w:r>
        <w:rPr>
          <w:rFonts w:hint="eastAsia" w:ascii="仿宋_GB2312" w:hAnsi="仿宋_GB2312" w:eastAsia="仿宋_GB2312" w:cs="仿宋_GB2312"/>
          <w:sz w:val="32"/>
          <w:szCs w:val="32"/>
        </w:rPr>
        <w:t>1．</w:t>
      </w:r>
      <w:r>
        <w:rPr>
          <w:rFonts w:hint="eastAsia" w:ascii="仿宋" w:hAnsi="仿宋" w:eastAsia="仿宋" w:cs="仿宋"/>
          <w:sz w:val="32"/>
          <w:szCs w:val="32"/>
        </w:rPr>
        <w:t>经过听证程序的；</w:t>
      </w:r>
    </w:p>
    <w:p>
      <w:pPr>
        <w:spacing w:line="576"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2．</w:t>
      </w:r>
      <w:r>
        <w:rPr>
          <w:rFonts w:hint="eastAsia" w:ascii="仿宋" w:hAnsi="仿宋" w:eastAsia="仿宋" w:cs="仿宋"/>
          <w:sz w:val="32"/>
          <w:szCs w:val="32"/>
        </w:rPr>
        <w:t>通过招标、拍卖等方式决定的；</w:t>
      </w:r>
    </w:p>
    <w:p>
      <w:pPr>
        <w:spacing w:line="576"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3．</w:t>
      </w:r>
      <w:r>
        <w:rPr>
          <w:rFonts w:hint="eastAsia" w:ascii="仿宋" w:hAnsi="仿宋" w:eastAsia="仿宋" w:cs="仿宋"/>
          <w:sz w:val="32"/>
          <w:szCs w:val="32"/>
        </w:rPr>
        <w:t>变更、撤回、撤销行政许可决定；</w:t>
      </w:r>
    </w:p>
    <w:p>
      <w:pPr>
        <w:spacing w:line="576"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4．</w:t>
      </w:r>
      <w:r>
        <w:rPr>
          <w:rFonts w:hint="eastAsia" w:ascii="仿宋" w:hAnsi="仿宋" w:eastAsia="仿宋" w:cs="仿宋"/>
          <w:sz w:val="32"/>
          <w:szCs w:val="32"/>
        </w:rPr>
        <w:t>法律法规规章和规范性文件规定以及本机关负责人认定的其他重大行政许可事项。</w:t>
      </w:r>
    </w:p>
    <w:p>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（二）重大行政处罚:</w:t>
      </w:r>
    </w:p>
    <w:p>
      <w:pPr>
        <w:spacing w:line="576"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1．</w:t>
      </w:r>
      <w:r>
        <w:rPr>
          <w:rFonts w:hint="eastAsia" w:ascii="仿宋" w:hAnsi="仿宋" w:eastAsia="仿宋" w:cs="仿宋"/>
          <w:sz w:val="32"/>
          <w:szCs w:val="32"/>
        </w:rPr>
        <w:t>责令停产停业;</w:t>
      </w:r>
    </w:p>
    <w:p>
      <w:pPr>
        <w:spacing w:line="576" w:lineRule="exact"/>
        <w:ind w:firstLine="640" w:firstLineChars="200"/>
        <w:rPr>
          <w:rFonts w:hint="eastAsia" w:ascii="仿宋" w:hAnsi="仿宋" w:eastAsia="仿宋" w:cs="仿宋"/>
          <w:sz w:val="32"/>
          <w:szCs w:val="32"/>
          <w:lang w:eastAsia="zh-CN"/>
        </w:rPr>
      </w:pPr>
      <w:r>
        <w:rPr>
          <w:rFonts w:hint="eastAsia" w:ascii="仿宋_GB2312" w:hAnsi="仿宋_GB2312" w:eastAsia="仿宋_GB2312" w:cs="仿宋_GB2312"/>
          <w:sz w:val="32"/>
          <w:szCs w:val="32"/>
        </w:rPr>
        <w:t>2．</w:t>
      </w:r>
      <w:r>
        <w:rPr>
          <w:rFonts w:hint="eastAsia" w:ascii="仿宋" w:hAnsi="仿宋" w:eastAsia="仿宋" w:cs="仿宋"/>
          <w:sz w:val="32"/>
          <w:szCs w:val="32"/>
        </w:rPr>
        <w:t>吊销许可证</w:t>
      </w:r>
      <w:r>
        <w:rPr>
          <w:rFonts w:hint="eastAsia" w:ascii="仿宋" w:hAnsi="仿宋" w:eastAsia="仿宋" w:cs="仿宋"/>
          <w:sz w:val="32"/>
          <w:szCs w:val="32"/>
          <w:lang w:eastAsia="zh-CN"/>
        </w:rPr>
        <w:t>；</w:t>
      </w:r>
    </w:p>
    <w:p>
      <w:pPr>
        <w:spacing w:line="576"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3．</w:t>
      </w:r>
      <w:r>
        <w:rPr>
          <w:rFonts w:hint="eastAsia" w:ascii="仿宋" w:hAnsi="仿宋" w:eastAsia="仿宋" w:cs="仿宋"/>
          <w:sz w:val="32"/>
          <w:szCs w:val="32"/>
        </w:rPr>
        <w:t>经领导批示、媒体曝光、上级督办的社会影响较大的案件;</w:t>
      </w:r>
    </w:p>
    <w:p>
      <w:pPr>
        <w:spacing w:line="576"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4．</w:t>
      </w:r>
      <w:r>
        <w:rPr>
          <w:rFonts w:hint="eastAsia" w:ascii="仿宋" w:hAnsi="仿宋" w:eastAsia="仿宋" w:cs="仿宋"/>
          <w:sz w:val="32"/>
          <w:szCs w:val="32"/>
        </w:rPr>
        <w:t>其他需要集体讨论决定的案件。</w:t>
      </w:r>
    </w:p>
    <w:p>
      <w:pPr>
        <w:spacing w:line="576"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（三）重大行政强制:</w:t>
      </w:r>
    </w:p>
    <w:p>
      <w:pPr>
        <w:spacing w:line="576"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1．</w:t>
      </w:r>
      <w:r>
        <w:rPr>
          <w:rFonts w:hint="eastAsia" w:ascii="仿宋" w:hAnsi="仿宋" w:eastAsia="仿宋" w:cs="仿宋"/>
          <w:sz w:val="32"/>
          <w:szCs w:val="32"/>
        </w:rPr>
        <w:t>查封生产经营场所使法人或者其他组织的生产经营活动、工作难以正常进行的;</w:t>
      </w:r>
    </w:p>
    <w:p>
      <w:pPr>
        <w:spacing w:line="576"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2．</w:t>
      </w:r>
      <w:r>
        <w:rPr>
          <w:rFonts w:hint="eastAsia" w:ascii="仿宋" w:hAnsi="仿宋" w:eastAsia="仿宋" w:cs="仿宋"/>
          <w:sz w:val="32"/>
          <w:szCs w:val="32"/>
        </w:rPr>
        <w:t>法律法规规章和规范性文件规定以及本行政机关负责人认定的其他重大林业行政强制事项。</w:t>
      </w:r>
    </w:p>
    <w:p>
      <w:pPr>
        <w:ind w:firstLine="640" w:firstLineChars="200"/>
        <w:rPr>
          <w:rFonts w:ascii="黑体" w:hAnsi="黑体" w:eastAsia="黑体" w:cs="黑体"/>
          <w:sz w:val="32"/>
          <w:szCs w:val="32"/>
        </w:rPr>
      </w:pPr>
      <w:r>
        <w:rPr>
          <w:rFonts w:hint="eastAsia" w:ascii="黑体" w:hAnsi="黑体" w:eastAsia="黑体" w:cs="黑体"/>
          <w:sz w:val="32"/>
          <w:szCs w:val="32"/>
        </w:rPr>
        <w:t>五、苍溪县林业局行政执法（监督信息）救济渠道、行政执法责任制</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（一）当事人依法享有的权利、救济途径、方式</w:t>
      </w:r>
    </w:p>
    <w:p>
      <w:pPr>
        <w:ind w:firstLine="640" w:firstLineChars="200"/>
        <w:rPr>
          <w:rFonts w:ascii="仿宋" w:hAnsi="仿宋" w:eastAsia="仿宋" w:cs="仿宋"/>
          <w:sz w:val="32"/>
          <w:szCs w:val="32"/>
        </w:rPr>
      </w:pPr>
      <w:r>
        <w:rPr>
          <w:rFonts w:hint="eastAsia" w:ascii="仿宋_GB2312" w:hAnsi="仿宋_GB2312" w:eastAsia="仿宋_GB2312" w:cs="仿宋_GB2312"/>
          <w:sz w:val="32"/>
          <w:szCs w:val="32"/>
        </w:rPr>
        <w:t>1．</w:t>
      </w:r>
      <w:r>
        <w:rPr>
          <w:rFonts w:hint="eastAsia" w:ascii="仿宋" w:hAnsi="仿宋" w:eastAsia="仿宋" w:cs="仿宋"/>
          <w:sz w:val="32"/>
          <w:szCs w:val="32"/>
        </w:rPr>
        <w:t>依法享有的权利：当事人依法享有申请回避、陈述、申辩、复议、诉讼等权利，详见相应法律法规。 </w:t>
      </w:r>
    </w:p>
    <w:p>
      <w:pPr>
        <w:ind w:firstLine="640" w:firstLineChars="200"/>
        <w:rPr>
          <w:rFonts w:ascii="仿宋" w:hAnsi="仿宋" w:eastAsia="仿宋" w:cs="仿宋"/>
          <w:sz w:val="32"/>
          <w:szCs w:val="32"/>
        </w:rPr>
      </w:pPr>
      <w:r>
        <w:rPr>
          <w:rFonts w:hint="eastAsia" w:ascii="仿宋_GB2312" w:hAnsi="仿宋_GB2312" w:eastAsia="仿宋_GB2312" w:cs="仿宋_GB2312"/>
          <w:sz w:val="32"/>
          <w:szCs w:val="32"/>
        </w:rPr>
        <w:t>2．</w:t>
      </w:r>
      <w:r>
        <w:rPr>
          <w:rFonts w:hint="eastAsia" w:ascii="仿宋" w:hAnsi="仿宋" w:eastAsia="仿宋" w:cs="仿宋"/>
          <w:sz w:val="32"/>
          <w:szCs w:val="32"/>
        </w:rPr>
        <w:t>救济途径 </w:t>
      </w:r>
    </w:p>
    <w:p>
      <w:pPr>
        <w:ind w:firstLine="640" w:firstLineChars="200"/>
        <w:rPr>
          <w:rFonts w:ascii="仿宋" w:hAnsi="仿宋" w:eastAsia="仿宋" w:cs="仿宋"/>
          <w:sz w:val="32"/>
          <w:szCs w:val="32"/>
        </w:rPr>
      </w:pPr>
      <w:r>
        <w:rPr>
          <w:rFonts w:hint="eastAsia" w:ascii="仿宋_GB2312" w:hAnsi="仿宋_GB2312" w:eastAsia="仿宋_GB2312" w:cs="仿宋_GB2312"/>
          <w:sz w:val="32"/>
          <w:szCs w:val="32"/>
        </w:rPr>
        <w:t>（1）</w:t>
      </w:r>
      <w:r>
        <w:rPr>
          <w:rFonts w:hint="eastAsia" w:ascii="仿宋" w:hAnsi="仿宋" w:eastAsia="仿宋" w:cs="仿宋"/>
          <w:sz w:val="32"/>
          <w:szCs w:val="32"/>
        </w:rPr>
        <w:t>行政复议</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单位：苍溪县人民政府     </w:t>
      </w:r>
    </w:p>
    <w:p>
      <w:pPr>
        <w:ind w:firstLine="640" w:firstLineChars="200"/>
        <w:rPr>
          <w:rFonts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shd w:val="clear" w:color="auto" w:fill="FFFFFF"/>
        </w:rPr>
        <w:t>四川省广元市苍溪县江南干道二段128号</w:t>
      </w:r>
      <w:r>
        <w:rPr>
          <w:rFonts w:hint="eastAsia" w:ascii="仿宋" w:hAnsi="仿宋" w:eastAsia="仿宋" w:cs="仿宋"/>
          <w:sz w:val="32"/>
          <w:szCs w:val="32"/>
        </w:rPr>
        <w:t>（苍溪县司法局复议应诉股）   电话：0839-5230256</w:t>
      </w:r>
    </w:p>
    <w:p>
      <w:pPr>
        <w:ind w:firstLine="640" w:firstLineChars="200"/>
        <w:rPr>
          <w:rFonts w:ascii="仿宋" w:hAnsi="仿宋" w:eastAsia="仿宋" w:cs="仿宋"/>
          <w:sz w:val="32"/>
          <w:szCs w:val="32"/>
        </w:rPr>
      </w:pPr>
      <w:r>
        <w:rPr>
          <w:rFonts w:hint="eastAsia" w:ascii="仿宋_GB2312" w:hAnsi="仿宋_GB2312" w:eastAsia="仿宋_GB2312" w:cs="仿宋_GB2312"/>
          <w:sz w:val="32"/>
          <w:szCs w:val="32"/>
        </w:rPr>
        <w:t>（2）</w:t>
      </w:r>
      <w:r>
        <w:rPr>
          <w:rFonts w:hint="eastAsia" w:ascii="仿宋" w:hAnsi="仿宋" w:eastAsia="仿宋" w:cs="仿宋"/>
          <w:sz w:val="32"/>
          <w:szCs w:val="32"/>
        </w:rPr>
        <w:t>行政诉讼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单位：苍溪县人民法院   </w:t>
      </w:r>
    </w:p>
    <w:p>
      <w:pPr>
        <w:pStyle w:val="3"/>
        <w:widowControl/>
        <w:shd w:val="clear" w:color="auto" w:fill="FFFFFF"/>
        <w:spacing w:before="0" w:beforeAutospacing="0" w:after="0" w:afterAutospacing="0" w:line="420" w:lineRule="atLeast"/>
        <w:ind w:firstLine="640" w:firstLineChars="200"/>
        <w:rPr>
          <w:rFonts w:hint="default" w:ascii="仿宋" w:hAnsi="仿宋" w:eastAsia="仿宋" w:cs="仿宋"/>
          <w:b w:val="0"/>
          <w:sz w:val="32"/>
          <w:szCs w:val="32"/>
        </w:rPr>
      </w:pPr>
      <w:r>
        <w:rPr>
          <w:rFonts w:ascii="仿宋" w:hAnsi="仿宋" w:eastAsia="仿宋" w:cs="仿宋"/>
          <w:b w:val="0"/>
          <w:sz w:val="32"/>
          <w:szCs w:val="32"/>
        </w:rPr>
        <w:t>地址：</w:t>
      </w:r>
      <w:r>
        <w:rPr>
          <w:rFonts w:ascii="仿宋" w:hAnsi="仿宋" w:eastAsia="仿宋" w:cs="仿宋"/>
          <w:b w:val="0"/>
          <w:sz w:val="32"/>
          <w:szCs w:val="32"/>
          <w:shd w:val="clear" w:color="auto" w:fill="FFFFFF"/>
        </w:rPr>
        <w:t>四川省广元市苍溪县北门沟路298号</w:t>
      </w:r>
    </w:p>
    <w:p>
      <w:pPr>
        <w:ind w:firstLine="640" w:firstLineChars="200"/>
        <w:rPr>
          <w:rFonts w:ascii="仿宋" w:hAnsi="仿宋" w:eastAsia="仿宋" w:cs="仿宋"/>
          <w:sz w:val="32"/>
          <w:szCs w:val="32"/>
        </w:rPr>
      </w:pPr>
      <w:r>
        <w:rPr>
          <w:rFonts w:hint="eastAsia" w:ascii="仿宋_GB2312" w:hAnsi="仿宋_GB2312" w:eastAsia="仿宋_GB2312" w:cs="仿宋_GB2312"/>
          <w:sz w:val="32"/>
          <w:szCs w:val="32"/>
        </w:rPr>
        <w:t>3．</w:t>
      </w:r>
      <w:r>
        <w:rPr>
          <w:rFonts w:hint="eastAsia" w:ascii="仿宋" w:hAnsi="仿宋" w:eastAsia="仿宋" w:cs="仿宋"/>
          <w:sz w:val="32"/>
          <w:szCs w:val="32"/>
        </w:rPr>
        <w:t>对行政执法的监督投诉举报的方式、途径</w:t>
      </w:r>
    </w:p>
    <w:p>
      <w:pPr>
        <w:ind w:firstLine="640" w:firstLineChars="200"/>
        <w:rPr>
          <w:rFonts w:ascii="仿宋" w:hAnsi="仿宋" w:eastAsia="仿宋" w:cs="仿宋"/>
          <w:sz w:val="32"/>
          <w:szCs w:val="32"/>
        </w:rPr>
      </w:pPr>
      <w:r>
        <w:rPr>
          <w:rFonts w:hint="eastAsia" w:ascii="仿宋" w:hAnsi="仿宋" w:eastAsia="仿宋" w:cs="仿宋"/>
          <w:sz w:val="32"/>
          <w:szCs w:val="32"/>
        </w:rPr>
        <w:t>部门：苍溪县司法局行政执法协调监督股</w:t>
      </w:r>
    </w:p>
    <w:p>
      <w:pPr>
        <w:ind w:firstLine="626" w:firstLineChars="200"/>
        <w:rPr>
          <w:rFonts w:ascii="仿宋" w:hAnsi="仿宋" w:eastAsia="仿宋" w:cs="仿宋"/>
          <w:sz w:val="32"/>
          <w:szCs w:val="32"/>
        </w:rPr>
      </w:pPr>
      <w:r>
        <w:rPr>
          <w:rFonts w:hint="eastAsia" w:ascii="仿宋" w:hAnsi="仿宋" w:eastAsia="仿宋" w:cs="仿宋"/>
          <w:w w:val="98"/>
          <w:sz w:val="32"/>
          <w:szCs w:val="32"/>
        </w:rPr>
        <w:t>地址： </w:t>
      </w:r>
      <w:r>
        <w:rPr>
          <w:rFonts w:hint="eastAsia" w:ascii="仿宋" w:hAnsi="仿宋" w:eastAsia="仿宋" w:cs="仿宋"/>
          <w:sz w:val="32"/>
          <w:szCs w:val="32"/>
          <w:shd w:val="clear" w:color="auto" w:fill="FFFFFF"/>
        </w:rPr>
        <w:t>四川省广元市苍溪县江南干道二段128号</w:t>
      </w:r>
      <w:r>
        <w:rPr>
          <w:rFonts w:hint="eastAsia" w:ascii="仿宋" w:hAnsi="仿宋" w:eastAsia="仿宋" w:cs="仿宋"/>
          <w:sz w:val="32"/>
          <w:szCs w:val="32"/>
        </w:rPr>
        <w:t>（苍溪县司法局二楼）       投诉电话：0839-5230272</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（二）行政执法责任制</w:t>
      </w:r>
    </w:p>
    <w:p>
      <w:pPr>
        <w:ind w:firstLine="640" w:firstLineChars="200"/>
        <w:rPr>
          <w:rFonts w:ascii="仿宋" w:hAnsi="仿宋" w:eastAsia="仿宋" w:cs="仿宋"/>
          <w:sz w:val="32"/>
          <w:szCs w:val="32"/>
          <w:lang w:bidi="ar"/>
        </w:rPr>
      </w:pPr>
      <w:r>
        <w:rPr>
          <w:rFonts w:hint="eastAsia" w:ascii="仿宋_GB2312" w:hAnsi="仿宋_GB2312" w:eastAsia="仿宋_GB2312" w:cs="仿宋_GB2312"/>
          <w:sz w:val="32"/>
          <w:szCs w:val="32"/>
        </w:rPr>
        <w:t>1．</w:t>
      </w:r>
      <w:r>
        <w:rPr>
          <w:rFonts w:hint="eastAsia" w:ascii="仿宋" w:hAnsi="仿宋" w:eastAsia="仿宋" w:cs="仿宋"/>
          <w:sz w:val="32"/>
          <w:szCs w:val="32"/>
          <w:lang w:bidi="ar"/>
        </w:rPr>
        <w:t>《国务院办公厅关于推行行政执法责任制的若干意见》（国办发</w:t>
      </w:r>
      <w:r>
        <w:rPr>
          <w:rFonts w:hint="eastAsia" w:ascii="仿宋" w:hAnsi="仿宋" w:eastAsia="仿宋" w:cs="仿宋"/>
          <w:sz w:val="32"/>
          <w:szCs w:val="32"/>
        </w:rPr>
        <w:t>〔</w:t>
      </w:r>
      <w:r>
        <w:rPr>
          <w:rFonts w:hint="eastAsia" w:ascii="仿宋" w:hAnsi="仿宋" w:eastAsia="仿宋" w:cs="仿宋"/>
          <w:sz w:val="32"/>
          <w:szCs w:val="32"/>
          <w:lang w:bidi="ar"/>
        </w:rPr>
        <w:t>2005</w:t>
      </w:r>
      <w:r>
        <w:rPr>
          <w:rFonts w:hint="eastAsia" w:ascii="仿宋" w:hAnsi="仿宋" w:eastAsia="仿宋" w:cs="仿宋"/>
          <w:sz w:val="32"/>
          <w:szCs w:val="32"/>
        </w:rPr>
        <w:t>〕</w:t>
      </w:r>
      <w:r>
        <w:rPr>
          <w:rFonts w:hint="eastAsia" w:ascii="仿宋" w:hAnsi="仿宋" w:eastAsia="仿宋" w:cs="仿宋"/>
          <w:sz w:val="32"/>
          <w:szCs w:val="32"/>
          <w:lang w:bidi="ar"/>
        </w:rPr>
        <w:t>37号）</w:t>
      </w:r>
    </w:p>
    <w:p>
      <w:pPr>
        <w:ind w:firstLine="640" w:firstLineChars="200"/>
        <w:rPr>
          <w:rFonts w:ascii="仿宋" w:hAnsi="仿宋" w:eastAsia="仿宋" w:cs="仿宋"/>
          <w:sz w:val="32"/>
          <w:szCs w:val="32"/>
          <w:lang w:bidi="ar"/>
        </w:rPr>
      </w:pPr>
      <w:r>
        <w:rPr>
          <w:rFonts w:hint="eastAsia" w:ascii="仿宋_GB2312" w:hAnsi="仿宋_GB2312" w:eastAsia="仿宋_GB2312" w:cs="仿宋_GB2312"/>
          <w:sz w:val="32"/>
          <w:szCs w:val="32"/>
        </w:rPr>
        <w:t>2．</w:t>
      </w:r>
      <w:r>
        <w:rPr>
          <w:rFonts w:hint="eastAsia" w:ascii="仿宋" w:hAnsi="仿宋" w:eastAsia="仿宋" w:cs="仿宋"/>
          <w:sz w:val="32"/>
          <w:szCs w:val="32"/>
          <w:lang w:bidi="ar"/>
        </w:rPr>
        <w:t>《四川省人民政府办公厅关于深化行政执法责任制的实施意见》(川办发</w:t>
      </w:r>
      <w:r>
        <w:rPr>
          <w:rFonts w:hint="eastAsia" w:ascii="仿宋" w:hAnsi="仿宋" w:eastAsia="仿宋" w:cs="仿宋"/>
          <w:sz w:val="32"/>
          <w:szCs w:val="32"/>
        </w:rPr>
        <w:t>〔</w:t>
      </w:r>
      <w:r>
        <w:rPr>
          <w:rFonts w:hint="eastAsia" w:ascii="仿宋" w:hAnsi="仿宋" w:eastAsia="仿宋" w:cs="仿宋"/>
          <w:sz w:val="32"/>
          <w:szCs w:val="32"/>
          <w:lang w:bidi="ar"/>
        </w:rPr>
        <w:t>2005</w:t>
      </w:r>
      <w:r>
        <w:rPr>
          <w:rFonts w:hint="eastAsia" w:ascii="仿宋" w:hAnsi="仿宋" w:eastAsia="仿宋" w:cs="仿宋"/>
          <w:sz w:val="32"/>
          <w:szCs w:val="32"/>
        </w:rPr>
        <w:t>〕</w:t>
      </w:r>
      <w:r>
        <w:rPr>
          <w:rFonts w:hint="eastAsia" w:ascii="仿宋" w:hAnsi="仿宋" w:eastAsia="仿宋" w:cs="仿宋"/>
          <w:sz w:val="32"/>
          <w:szCs w:val="32"/>
          <w:lang w:bidi="ar"/>
        </w:rPr>
        <w:t>36号)</w:t>
      </w:r>
    </w:p>
    <w:p>
      <w:pPr>
        <w:ind w:firstLine="640" w:firstLineChars="200"/>
        <w:rPr>
          <w:rFonts w:ascii="仿宋" w:hAnsi="仿宋" w:eastAsia="仿宋" w:cs="仿宋"/>
          <w:sz w:val="32"/>
          <w:szCs w:val="32"/>
          <w:lang w:bidi="ar"/>
        </w:rPr>
      </w:pPr>
      <w:r>
        <w:rPr>
          <w:rFonts w:hint="eastAsia" w:ascii="仿宋_GB2312" w:hAnsi="仿宋_GB2312" w:eastAsia="仿宋_GB2312" w:cs="仿宋_GB2312"/>
          <w:sz w:val="32"/>
          <w:szCs w:val="32"/>
        </w:rPr>
        <w:t>3．</w:t>
      </w:r>
      <w:r>
        <w:rPr>
          <w:rFonts w:hint="eastAsia" w:ascii="仿宋" w:hAnsi="仿宋" w:eastAsia="仿宋" w:cs="仿宋"/>
          <w:sz w:val="32"/>
          <w:szCs w:val="32"/>
          <w:lang w:bidi="ar"/>
        </w:rPr>
        <w:t>《四川省落实行政执法责任制全面推进依法行政考核办法》(川府法</w:t>
      </w:r>
      <w:r>
        <w:rPr>
          <w:rFonts w:hint="eastAsia" w:ascii="仿宋" w:hAnsi="仿宋" w:eastAsia="仿宋" w:cs="仿宋"/>
          <w:sz w:val="32"/>
          <w:szCs w:val="32"/>
        </w:rPr>
        <w:t>〔</w:t>
      </w:r>
      <w:r>
        <w:rPr>
          <w:rFonts w:hint="eastAsia" w:ascii="仿宋" w:hAnsi="仿宋" w:eastAsia="仿宋" w:cs="仿宋"/>
          <w:sz w:val="32"/>
          <w:szCs w:val="32"/>
          <w:lang w:bidi="ar"/>
        </w:rPr>
        <w:t>2005</w:t>
      </w:r>
      <w:r>
        <w:rPr>
          <w:rFonts w:hint="eastAsia" w:ascii="仿宋" w:hAnsi="仿宋" w:eastAsia="仿宋" w:cs="仿宋"/>
          <w:sz w:val="32"/>
          <w:szCs w:val="32"/>
        </w:rPr>
        <w:t>〕</w:t>
      </w:r>
      <w:r>
        <w:rPr>
          <w:rFonts w:hint="eastAsia" w:ascii="仿宋" w:hAnsi="仿宋" w:eastAsia="仿宋" w:cs="仿宋"/>
          <w:sz w:val="32"/>
          <w:szCs w:val="32"/>
          <w:lang w:bidi="ar"/>
        </w:rPr>
        <w:t>24号)</w:t>
      </w:r>
    </w:p>
    <w:p>
      <w:pPr>
        <w:ind w:firstLine="640" w:firstLineChars="200"/>
        <w:rPr>
          <w:rFonts w:ascii="仿宋" w:hAnsi="仿宋" w:eastAsia="仿宋" w:cs="仿宋"/>
          <w:sz w:val="32"/>
          <w:szCs w:val="32"/>
          <w:lang w:bidi="ar"/>
        </w:rPr>
      </w:pPr>
      <w:r>
        <w:rPr>
          <w:rFonts w:hint="eastAsia" w:ascii="仿宋_GB2312" w:hAnsi="仿宋_GB2312" w:eastAsia="仿宋_GB2312" w:cs="仿宋_GB2312"/>
          <w:sz w:val="32"/>
          <w:szCs w:val="32"/>
        </w:rPr>
        <w:t>4．</w:t>
      </w:r>
      <w:r>
        <w:rPr>
          <w:rFonts w:hint="eastAsia" w:ascii="仿宋" w:hAnsi="仿宋" w:eastAsia="仿宋" w:cs="仿宋"/>
          <w:sz w:val="32"/>
          <w:szCs w:val="32"/>
          <w:lang w:bidi="ar"/>
        </w:rPr>
        <w:t>《四川省行政执法监督条例》</w:t>
      </w:r>
    </w:p>
    <w:p>
      <w:pPr>
        <w:ind w:firstLine="640" w:firstLineChars="200"/>
        <w:rPr>
          <w:rFonts w:ascii="仿宋" w:hAnsi="仿宋" w:eastAsia="仿宋" w:cs="仿宋"/>
          <w:sz w:val="32"/>
          <w:szCs w:val="32"/>
          <w:lang w:bidi="ar"/>
        </w:rPr>
      </w:pPr>
      <w:r>
        <w:rPr>
          <w:rFonts w:hint="eastAsia" w:ascii="仿宋_GB2312" w:hAnsi="仿宋_GB2312" w:eastAsia="仿宋_GB2312" w:cs="仿宋_GB2312"/>
          <w:sz w:val="32"/>
          <w:szCs w:val="32"/>
        </w:rPr>
        <w:t>5．</w:t>
      </w:r>
      <w:r>
        <w:rPr>
          <w:rFonts w:hint="eastAsia" w:ascii="仿宋" w:hAnsi="仿宋" w:eastAsia="仿宋" w:cs="仿宋"/>
          <w:sz w:val="32"/>
          <w:szCs w:val="32"/>
          <w:lang w:bidi="ar"/>
        </w:rPr>
        <w:t>《行政机关公务员处分条例》</w:t>
      </w:r>
    </w:p>
    <w:p>
      <w:pPr>
        <w:ind w:firstLine="640" w:firstLineChars="200"/>
        <w:rPr>
          <w:rFonts w:ascii="黑体" w:hAnsi="黑体" w:eastAsia="黑体" w:cs="黑体"/>
          <w:sz w:val="32"/>
          <w:szCs w:val="32"/>
        </w:rPr>
      </w:pPr>
      <w:r>
        <w:rPr>
          <w:rFonts w:hint="eastAsia" w:ascii="仿宋_GB2312" w:hAnsi="仿宋_GB2312" w:eastAsia="仿宋_GB2312" w:cs="仿宋_GB2312"/>
          <w:sz w:val="32"/>
          <w:szCs w:val="32"/>
        </w:rPr>
        <w:t>6．</w:t>
      </w:r>
      <w:r>
        <w:rPr>
          <w:rFonts w:hint="eastAsia" w:ascii="仿宋" w:hAnsi="仿宋" w:eastAsia="仿宋" w:cs="仿宋"/>
          <w:sz w:val="32"/>
          <w:szCs w:val="32"/>
          <w:lang w:bidi="ar"/>
        </w:rPr>
        <w:t>《事业单位工作人员处分暂行规定》</w:t>
      </w:r>
    </w:p>
    <w:p>
      <w:pPr>
        <w:ind w:firstLine="640" w:firstLineChars="200"/>
        <w:rPr>
          <w:rFonts w:ascii="黑体" w:hAnsi="黑体" w:eastAsia="黑体" w:cs="黑体"/>
          <w:sz w:val="32"/>
          <w:szCs w:val="32"/>
        </w:rPr>
      </w:pPr>
      <w:r>
        <w:rPr>
          <w:rFonts w:hint="eastAsia" w:ascii="黑体" w:hAnsi="黑体" w:eastAsia="黑体" w:cs="黑体"/>
          <w:sz w:val="32"/>
          <w:szCs w:val="32"/>
        </w:rPr>
        <w:t>六、苍溪县林业局行政执法自由裁量标准</w:t>
      </w:r>
    </w:p>
    <w:p>
      <w:pPr>
        <w:spacing w:line="576" w:lineRule="exact"/>
        <w:ind w:firstLine="320" w:firstLineChars="100"/>
        <w:rPr>
          <w:rFonts w:ascii="黑体" w:hAnsi="黑体" w:eastAsia="黑体" w:cs="黑体"/>
          <w:sz w:val="32"/>
          <w:szCs w:val="32"/>
        </w:rPr>
      </w:pPr>
      <w:r>
        <w:rPr>
          <w:rFonts w:hint="eastAsia" w:ascii="仿宋_GB2312" w:hAnsi="仿宋_GB2312" w:eastAsia="仿宋_GB2312" w:cs="仿宋_GB2312"/>
          <w:sz w:val="32"/>
          <w:szCs w:val="32"/>
        </w:rPr>
        <w:t>《四川省林业厅关于修订&lt;四川省林业行政处罚裁量标准&gt;的通知》（川林发〔2017〕34号）2017年5月22日。</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七、苍溪县林业局随机抽查事项清单、市场主体库（检查对象名录库）、2021年抽查计划。</w:t>
      </w:r>
    </w:p>
    <w:p>
      <w:pPr>
        <w:spacing w:line="576" w:lineRule="exact"/>
        <w:ind w:firstLine="643" w:firstLineChars="200"/>
        <w:rPr>
          <w:rFonts w:ascii="楷体" w:hAnsi="楷体" w:eastAsia="楷体" w:cs="楷体"/>
          <w:b/>
          <w:bCs/>
          <w:sz w:val="32"/>
          <w:szCs w:val="32"/>
        </w:rPr>
      </w:pPr>
      <w:r>
        <w:rPr>
          <w:rFonts w:hint="eastAsia" w:ascii="楷体" w:hAnsi="楷体" w:eastAsia="楷体" w:cs="楷体"/>
          <w:b/>
          <w:bCs/>
          <w:kern w:val="0"/>
          <w:sz w:val="32"/>
          <w:szCs w:val="32"/>
        </w:rPr>
        <w:t>（一）</w:t>
      </w:r>
      <w:r>
        <w:rPr>
          <w:rFonts w:hint="eastAsia" w:ascii="楷体" w:hAnsi="楷体" w:eastAsia="楷体" w:cs="楷体"/>
          <w:b/>
          <w:bCs/>
          <w:sz w:val="32"/>
          <w:szCs w:val="32"/>
        </w:rPr>
        <w:t>随机抽查事项清单（共</w:t>
      </w:r>
      <w:r>
        <w:rPr>
          <w:rFonts w:hint="eastAsia" w:ascii="楷体" w:hAnsi="楷体" w:eastAsia="楷体" w:cs="楷体"/>
          <w:b/>
          <w:bCs/>
          <w:sz w:val="32"/>
          <w:szCs w:val="32"/>
          <w:lang w:val="en-US" w:eastAsia="zh-CN"/>
        </w:rPr>
        <w:t>6</w:t>
      </w:r>
      <w:r>
        <w:rPr>
          <w:rFonts w:hint="eastAsia" w:ascii="楷体" w:hAnsi="楷体" w:eastAsia="楷体" w:cs="楷体"/>
          <w:b/>
          <w:bCs/>
          <w:sz w:val="32"/>
          <w:szCs w:val="32"/>
        </w:rPr>
        <w:t>项）</w:t>
      </w:r>
    </w:p>
    <w:tbl>
      <w:tblPr>
        <w:tblStyle w:val="8"/>
        <w:tblW w:w="8835"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05"/>
        <w:gridCol w:w="2130"/>
        <w:gridCol w:w="1230"/>
        <w:gridCol w:w="1485"/>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35" w:type="dxa"/>
          </w:tcPr>
          <w:p>
            <w:pPr>
              <w:jc w:val="both"/>
              <w:rPr>
                <w:rFonts w:hint="eastAsia" w:ascii="楷体" w:hAnsi="楷体" w:eastAsia="楷体" w:cs="楷体"/>
                <w:b/>
                <w:bCs/>
                <w:sz w:val="24"/>
                <w:szCs w:val="24"/>
                <w:vertAlign w:val="baseline"/>
              </w:rPr>
            </w:pPr>
          </w:p>
          <w:p>
            <w:pPr>
              <w:jc w:val="both"/>
              <w:rPr>
                <w:rFonts w:hint="eastAsia" w:ascii="楷体" w:hAnsi="楷体" w:eastAsia="楷体" w:cs="楷体"/>
                <w:b/>
                <w:bCs/>
                <w:sz w:val="24"/>
                <w:szCs w:val="24"/>
                <w:vertAlign w:val="baseline"/>
              </w:rPr>
            </w:pPr>
            <w:r>
              <w:rPr>
                <w:rFonts w:hint="eastAsia" w:ascii="楷体" w:hAnsi="楷体" w:eastAsia="楷体" w:cs="楷体"/>
                <w:b/>
                <w:bCs/>
                <w:sz w:val="24"/>
                <w:szCs w:val="24"/>
                <w:vertAlign w:val="baseline"/>
              </w:rPr>
              <w:t>序号</w:t>
            </w:r>
          </w:p>
        </w:tc>
        <w:tc>
          <w:tcPr>
            <w:tcW w:w="1605" w:type="dxa"/>
          </w:tcPr>
          <w:p>
            <w:pPr>
              <w:jc w:val="both"/>
              <w:rPr>
                <w:rFonts w:hint="eastAsia" w:ascii="楷体" w:hAnsi="楷体" w:eastAsia="楷体" w:cs="楷体"/>
                <w:b/>
                <w:bCs/>
                <w:sz w:val="24"/>
                <w:szCs w:val="24"/>
                <w:vertAlign w:val="baseline"/>
              </w:rPr>
            </w:pPr>
          </w:p>
          <w:p>
            <w:pPr>
              <w:jc w:val="both"/>
              <w:rPr>
                <w:rFonts w:hint="eastAsia" w:ascii="楷体" w:hAnsi="楷体" w:eastAsia="楷体" w:cs="楷体"/>
                <w:b/>
                <w:bCs/>
                <w:sz w:val="24"/>
                <w:szCs w:val="24"/>
                <w:vertAlign w:val="baseline"/>
              </w:rPr>
            </w:pPr>
            <w:r>
              <w:rPr>
                <w:rFonts w:hint="eastAsia" w:ascii="楷体" w:hAnsi="楷体" w:eastAsia="楷体" w:cs="楷体"/>
                <w:b/>
                <w:bCs/>
                <w:sz w:val="24"/>
                <w:szCs w:val="24"/>
                <w:vertAlign w:val="baseline"/>
              </w:rPr>
              <w:t>清单名称</w:t>
            </w:r>
          </w:p>
        </w:tc>
        <w:tc>
          <w:tcPr>
            <w:tcW w:w="2130" w:type="dxa"/>
          </w:tcPr>
          <w:p>
            <w:pPr>
              <w:jc w:val="center"/>
              <w:rPr>
                <w:rFonts w:hint="eastAsia" w:ascii="楷体" w:hAnsi="楷体" w:eastAsia="楷体" w:cs="楷体"/>
                <w:b/>
                <w:bCs/>
                <w:sz w:val="24"/>
                <w:szCs w:val="24"/>
                <w:vertAlign w:val="baseline"/>
              </w:rPr>
            </w:pPr>
          </w:p>
          <w:p>
            <w:pPr>
              <w:jc w:val="center"/>
              <w:rPr>
                <w:rFonts w:hint="eastAsia" w:ascii="楷体" w:hAnsi="楷体" w:eastAsia="楷体" w:cs="楷体"/>
                <w:b/>
                <w:bCs/>
                <w:sz w:val="24"/>
                <w:szCs w:val="24"/>
                <w:vertAlign w:val="baseline"/>
              </w:rPr>
            </w:pPr>
            <w:r>
              <w:rPr>
                <w:rFonts w:hint="eastAsia" w:ascii="楷体" w:hAnsi="楷体" w:eastAsia="楷体" w:cs="楷体"/>
                <w:b/>
                <w:bCs/>
                <w:sz w:val="24"/>
                <w:szCs w:val="24"/>
                <w:vertAlign w:val="baseline"/>
              </w:rPr>
              <w:t>抽查事项</w:t>
            </w:r>
          </w:p>
        </w:tc>
        <w:tc>
          <w:tcPr>
            <w:tcW w:w="1230" w:type="dxa"/>
          </w:tcPr>
          <w:p>
            <w:pPr>
              <w:jc w:val="center"/>
              <w:rPr>
                <w:rFonts w:hint="eastAsia" w:ascii="楷体" w:hAnsi="楷体" w:eastAsia="楷体" w:cs="楷体"/>
                <w:b/>
                <w:bCs/>
                <w:sz w:val="24"/>
                <w:szCs w:val="24"/>
                <w:vertAlign w:val="baseline"/>
              </w:rPr>
            </w:pPr>
          </w:p>
          <w:p>
            <w:pPr>
              <w:jc w:val="center"/>
              <w:rPr>
                <w:rFonts w:hint="eastAsia" w:ascii="楷体" w:hAnsi="楷体" w:eastAsia="楷体" w:cs="楷体"/>
                <w:b/>
                <w:bCs/>
                <w:sz w:val="24"/>
                <w:szCs w:val="24"/>
                <w:vertAlign w:val="baseline"/>
              </w:rPr>
            </w:pPr>
            <w:r>
              <w:rPr>
                <w:rFonts w:hint="eastAsia" w:ascii="楷体" w:hAnsi="楷体" w:eastAsia="楷体" w:cs="楷体"/>
                <w:b/>
                <w:bCs/>
                <w:sz w:val="24"/>
                <w:szCs w:val="24"/>
                <w:vertAlign w:val="baseline"/>
              </w:rPr>
              <w:t>检查</w:t>
            </w:r>
            <w:r>
              <w:rPr>
                <w:rFonts w:hint="eastAsia" w:ascii="楷体" w:hAnsi="楷体" w:eastAsia="楷体" w:cs="楷体"/>
                <w:b/>
                <w:bCs/>
                <w:sz w:val="24"/>
                <w:szCs w:val="24"/>
                <w:vertAlign w:val="baseline"/>
                <w:lang w:val="en-US" w:eastAsia="zh-CN"/>
              </w:rPr>
              <w:t>方</w:t>
            </w:r>
            <w:r>
              <w:rPr>
                <w:rFonts w:hint="eastAsia" w:ascii="楷体" w:hAnsi="楷体" w:eastAsia="楷体" w:cs="楷体"/>
                <w:b/>
                <w:bCs/>
                <w:sz w:val="24"/>
                <w:szCs w:val="24"/>
                <w:vertAlign w:val="baseline"/>
              </w:rPr>
              <w:t>式</w:t>
            </w:r>
          </w:p>
        </w:tc>
        <w:tc>
          <w:tcPr>
            <w:tcW w:w="1485" w:type="dxa"/>
          </w:tcPr>
          <w:p>
            <w:pPr>
              <w:jc w:val="center"/>
              <w:rPr>
                <w:rFonts w:hint="eastAsia" w:ascii="楷体" w:hAnsi="楷体" w:eastAsia="楷体" w:cs="楷体"/>
                <w:b/>
                <w:bCs/>
                <w:sz w:val="24"/>
                <w:szCs w:val="24"/>
                <w:vertAlign w:val="baseline"/>
              </w:rPr>
            </w:pPr>
          </w:p>
          <w:p>
            <w:pPr>
              <w:jc w:val="center"/>
              <w:rPr>
                <w:rFonts w:hint="eastAsia" w:ascii="楷体" w:hAnsi="楷体" w:eastAsia="楷体" w:cs="楷体"/>
                <w:b/>
                <w:bCs/>
                <w:sz w:val="24"/>
                <w:szCs w:val="24"/>
                <w:vertAlign w:val="baseline"/>
              </w:rPr>
            </w:pPr>
            <w:r>
              <w:rPr>
                <w:rFonts w:hint="eastAsia" w:ascii="楷体" w:hAnsi="楷体" w:eastAsia="楷体" w:cs="楷体"/>
                <w:b/>
                <w:bCs/>
                <w:sz w:val="24"/>
                <w:szCs w:val="24"/>
                <w:vertAlign w:val="baseline"/>
              </w:rPr>
              <w:t>执行股室</w:t>
            </w:r>
          </w:p>
        </w:tc>
        <w:tc>
          <w:tcPr>
            <w:tcW w:w="1650" w:type="dxa"/>
          </w:tcPr>
          <w:p>
            <w:pPr>
              <w:jc w:val="center"/>
              <w:rPr>
                <w:rFonts w:hint="eastAsia" w:ascii="楷体" w:hAnsi="楷体" w:eastAsia="楷体" w:cs="楷体"/>
                <w:b/>
                <w:bCs/>
                <w:sz w:val="24"/>
                <w:szCs w:val="24"/>
                <w:vertAlign w:val="baseline"/>
              </w:rPr>
            </w:pPr>
          </w:p>
          <w:p>
            <w:pPr>
              <w:jc w:val="center"/>
              <w:rPr>
                <w:rFonts w:hint="eastAsia" w:ascii="楷体" w:hAnsi="楷体" w:eastAsia="楷体" w:cs="楷体"/>
                <w:b/>
                <w:bCs/>
                <w:sz w:val="24"/>
                <w:szCs w:val="24"/>
                <w:vertAlign w:val="baseline"/>
              </w:rPr>
            </w:pPr>
            <w:r>
              <w:rPr>
                <w:rFonts w:hint="eastAsia" w:ascii="楷体" w:hAnsi="楷体" w:eastAsia="楷体" w:cs="楷体"/>
                <w:b/>
                <w:bCs/>
                <w:sz w:val="24"/>
                <w:szCs w:val="24"/>
                <w:vertAlign w:val="baseline"/>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735" w:type="dxa"/>
          </w:tcPr>
          <w:p>
            <w:pPr>
              <w:jc w:val="center"/>
              <w:rPr>
                <w:rFonts w:hint="eastAsia" w:ascii="宋体" w:hAnsi="宋体" w:eastAsia="宋体" w:cs="宋体"/>
                <w:sz w:val="20"/>
                <w:szCs w:val="20"/>
                <w:vertAlign w:val="baseline"/>
                <w:lang w:val="en-US" w:eastAsia="zh-CN"/>
              </w:rPr>
            </w:pPr>
          </w:p>
          <w:p>
            <w:pPr>
              <w:jc w:val="center"/>
              <w:rPr>
                <w:rFonts w:hint="eastAsia" w:ascii="宋体" w:hAnsi="宋体" w:eastAsia="宋体" w:cs="宋体"/>
                <w:sz w:val="20"/>
                <w:szCs w:val="20"/>
                <w:vertAlign w:val="baseline"/>
                <w:lang w:val="en-US" w:eastAsia="zh-CN"/>
              </w:rPr>
            </w:pPr>
          </w:p>
          <w:p>
            <w:pPr>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w:t>
            </w:r>
          </w:p>
          <w:p>
            <w:pPr>
              <w:jc w:val="center"/>
              <w:rPr>
                <w:rFonts w:hint="eastAsia" w:ascii="宋体" w:hAnsi="宋体" w:eastAsia="宋体" w:cs="宋体"/>
                <w:sz w:val="20"/>
                <w:szCs w:val="20"/>
                <w:vertAlign w:val="baseline"/>
                <w:lang w:val="en-US" w:eastAsia="zh-CN"/>
              </w:rPr>
            </w:pPr>
          </w:p>
          <w:p>
            <w:pPr>
              <w:jc w:val="center"/>
              <w:rPr>
                <w:rFonts w:hint="eastAsia" w:ascii="宋体" w:hAnsi="宋体" w:eastAsia="宋体" w:cs="宋体"/>
                <w:sz w:val="20"/>
                <w:szCs w:val="20"/>
                <w:vertAlign w:val="baseline"/>
                <w:lang w:val="en-US" w:eastAsia="zh-CN"/>
              </w:rPr>
            </w:pPr>
          </w:p>
        </w:tc>
        <w:tc>
          <w:tcPr>
            <w:tcW w:w="16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对林木种子生产经营活动的监督检查</w:t>
            </w:r>
          </w:p>
        </w:tc>
        <w:tc>
          <w:tcPr>
            <w:tcW w:w="2130"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林木种子生产经营活动是否符合政策规定</w:t>
            </w:r>
          </w:p>
        </w:tc>
        <w:tc>
          <w:tcPr>
            <w:tcW w:w="12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随机抽查</w:t>
            </w:r>
          </w:p>
        </w:tc>
        <w:tc>
          <w:tcPr>
            <w:tcW w:w="148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资源股</w:t>
            </w:r>
          </w:p>
        </w:tc>
        <w:tc>
          <w:tcPr>
            <w:tcW w:w="16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2021.1-2021.12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jc w:val="center"/>
              <w:rPr>
                <w:rFonts w:hint="eastAsia" w:ascii="宋体" w:hAnsi="宋体" w:eastAsia="宋体" w:cs="宋体"/>
                <w:sz w:val="20"/>
                <w:szCs w:val="20"/>
                <w:vertAlign w:val="baseline"/>
              </w:rPr>
            </w:pPr>
          </w:p>
          <w:p>
            <w:pPr>
              <w:jc w:val="center"/>
              <w:rPr>
                <w:rFonts w:hint="eastAsia" w:ascii="宋体" w:hAnsi="宋体" w:eastAsia="宋体" w:cs="宋体"/>
                <w:sz w:val="20"/>
                <w:szCs w:val="20"/>
                <w:vertAlign w:val="baseline"/>
              </w:rPr>
            </w:pPr>
          </w:p>
          <w:p>
            <w:pPr>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16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对在集贸市场以外经营野生动物或者其产品进行监督管理</w:t>
            </w:r>
          </w:p>
        </w:tc>
        <w:tc>
          <w:tcPr>
            <w:tcW w:w="2130"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对在集贸市场以外经营野生动物或者其产品进行监督管理和检查，</w:t>
            </w:r>
          </w:p>
        </w:tc>
        <w:tc>
          <w:tcPr>
            <w:tcW w:w="12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随机抽查</w:t>
            </w:r>
          </w:p>
        </w:tc>
        <w:tc>
          <w:tcPr>
            <w:tcW w:w="14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自然保护地和野生动植物保护股</w:t>
            </w:r>
          </w:p>
        </w:tc>
        <w:tc>
          <w:tcPr>
            <w:tcW w:w="16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2021.1-2021.12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jc w:val="center"/>
              <w:rPr>
                <w:rFonts w:hint="eastAsia" w:ascii="宋体" w:hAnsi="宋体" w:eastAsia="宋体" w:cs="宋体"/>
                <w:sz w:val="20"/>
                <w:szCs w:val="20"/>
                <w:vertAlign w:val="baseline"/>
                <w:lang w:val="en-US" w:eastAsia="zh-CN"/>
              </w:rPr>
            </w:pPr>
          </w:p>
          <w:p>
            <w:pPr>
              <w:jc w:val="center"/>
              <w:rPr>
                <w:rFonts w:hint="eastAsia" w:ascii="宋体" w:hAnsi="宋体" w:eastAsia="宋体" w:cs="宋体"/>
                <w:sz w:val="20"/>
                <w:szCs w:val="20"/>
                <w:vertAlign w:val="baseline"/>
                <w:lang w:val="en-US" w:eastAsia="zh-CN"/>
              </w:rPr>
            </w:pPr>
          </w:p>
          <w:p>
            <w:pPr>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160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对引种林业种子苗木开展林业有害生物发生情况检疫监管检查</w:t>
            </w:r>
          </w:p>
        </w:tc>
        <w:tc>
          <w:tcPr>
            <w:tcW w:w="2130"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对林木种子生产经营企业引种的林木种子苗木开展植物检疫工作。</w:t>
            </w:r>
          </w:p>
        </w:tc>
        <w:tc>
          <w:tcPr>
            <w:tcW w:w="12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随机抽查</w:t>
            </w:r>
          </w:p>
        </w:tc>
        <w:tc>
          <w:tcPr>
            <w:tcW w:w="14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资源股</w:t>
            </w:r>
          </w:p>
        </w:tc>
        <w:tc>
          <w:tcPr>
            <w:tcW w:w="16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2021.1-2021.12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735" w:type="dxa"/>
          </w:tcPr>
          <w:p>
            <w:pPr>
              <w:jc w:val="center"/>
              <w:rPr>
                <w:rFonts w:hint="eastAsia" w:ascii="宋体" w:hAnsi="宋体" w:eastAsia="宋体" w:cs="宋体"/>
                <w:sz w:val="20"/>
                <w:szCs w:val="20"/>
                <w:vertAlign w:val="baseline"/>
                <w:lang w:val="en-US" w:eastAsia="zh-CN"/>
              </w:rPr>
            </w:pPr>
          </w:p>
          <w:p>
            <w:pPr>
              <w:jc w:val="center"/>
              <w:rPr>
                <w:rFonts w:hint="eastAsia" w:ascii="宋体" w:hAnsi="宋体" w:eastAsia="宋体" w:cs="宋体"/>
                <w:sz w:val="20"/>
                <w:szCs w:val="20"/>
                <w:vertAlign w:val="baseline"/>
                <w:lang w:val="en-US" w:eastAsia="zh-CN"/>
              </w:rPr>
            </w:pPr>
          </w:p>
          <w:p>
            <w:pPr>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4</w:t>
            </w:r>
          </w:p>
        </w:tc>
        <w:tc>
          <w:tcPr>
            <w:tcW w:w="160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对林木种子质量的监督检查、抽查</w:t>
            </w:r>
          </w:p>
        </w:tc>
        <w:tc>
          <w:tcPr>
            <w:tcW w:w="2130"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对林木种子生产经营企业所生产和经营的林木种子苗木开展质量检查。</w:t>
            </w:r>
          </w:p>
        </w:tc>
        <w:tc>
          <w:tcPr>
            <w:tcW w:w="12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随机抽查</w:t>
            </w:r>
          </w:p>
        </w:tc>
        <w:tc>
          <w:tcPr>
            <w:tcW w:w="14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生态修复和产业发展股</w:t>
            </w:r>
          </w:p>
        </w:tc>
        <w:tc>
          <w:tcPr>
            <w:tcW w:w="16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2021.1-2021.12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735" w:type="dxa"/>
          </w:tcPr>
          <w:p>
            <w:pPr>
              <w:jc w:val="center"/>
              <w:rPr>
                <w:rFonts w:hint="eastAsia" w:ascii="宋体" w:hAnsi="宋体" w:eastAsia="宋体" w:cs="宋体"/>
                <w:sz w:val="20"/>
                <w:szCs w:val="20"/>
                <w:vertAlign w:val="baseline"/>
                <w:lang w:val="en-US" w:eastAsia="zh-CN"/>
              </w:rPr>
            </w:pPr>
          </w:p>
          <w:p>
            <w:pPr>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5</w:t>
            </w:r>
          </w:p>
        </w:tc>
        <w:tc>
          <w:tcPr>
            <w:tcW w:w="160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对调入的植物、植物产品进行查证和复检</w:t>
            </w:r>
          </w:p>
        </w:tc>
        <w:tc>
          <w:tcPr>
            <w:tcW w:w="2130"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对调入我县的植物、植物产品进行植物检疫查证和复检。</w:t>
            </w:r>
          </w:p>
        </w:tc>
        <w:tc>
          <w:tcPr>
            <w:tcW w:w="12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随机抽查</w:t>
            </w:r>
          </w:p>
        </w:tc>
        <w:tc>
          <w:tcPr>
            <w:tcW w:w="14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资源股</w:t>
            </w:r>
          </w:p>
        </w:tc>
        <w:tc>
          <w:tcPr>
            <w:tcW w:w="16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2021.1-2021.12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735" w:type="dxa"/>
          </w:tcPr>
          <w:p>
            <w:pPr>
              <w:jc w:val="center"/>
              <w:rPr>
                <w:rFonts w:hint="eastAsia" w:ascii="宋体" w:hAnsi="宋体" w:eastAsia="宋体" w:cs="宋体"/>
                <w:sz w:val="20"/>
                <w:szCs w:val="20"/>
                <w:vertAlign w:val="baseline"/>
                <w:lang w:val="en-US" w:eastAsia="zh-CN"/>
              </w:rPr>
            </w:pPr>
          </w:p>
          <w:p>
            <w:pPr>
              <w:jc w:val="center"/>
              <w:rPr>
                <w:rFonts w:hint="eastAsia" w:ascii="宋体" w:hAnsi="宋体" w:eastAsia="宋体" w:cs="宋体"/>
                <w:sz w:val="20"/>
                <w:szCs w:val="20"/>
                <w:vertAlign w:val="baseline"/>
                <w:lang w:val="en-US" w:eastAsia="zh-CN"/>
              </w:rPr>
            </w:pPr>
          </w:p>
          <w:p>
            <w:pPr>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6</w:t>
            </w:r>
          </w:p>
        </w:tc>
        <w:tc>
          <w:tcPr>
            <w:tcW w:w="160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对古树名木保护工作的检查</w:t>
            </w:r>
          </w:p>
        </w:tc>
        <w:tc>
          <w:tcPr>
            <w:tcW w:w="2130"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20"/>
                <w:szCs w:val="20"/>
                <w:lang w:val="en-US" w:eastAsia="zh-CN"/>
              </w:rPr>
              <w:t>对全县的古树名木保护情况进行年度检查。</w:t>
            </w:r>
          </w:p>
        </w:tc>
        <w:tc>
          <w:tcPr>
            <w:tcW w:w="12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随机抽查</w:t>
            </w:r>
          </w:p>
        </w:tc>
        <w:tc>
          <w:tcPr>
            <w:tcW w:w="14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生态修复和产业发展股</w:t>
            </w:r>
          </w:p>
        </w:tc>
        <w:tc>
          <w:tcPr>
            <w:tcW w:w="16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2021.1-2021.12</w:t>
            </w:r>
          </w:p>
        </w:tc>
      </w:tr>
    </w:tbl>
    <w:p>
      <w:pPr>
        <w:ind w:firstLine="321" w:firstLineChars="100"/>
        <w:rPr>
          <w:rFonts w:ascii="楷体" w:hAnsi="楷体" w:eastAsia="楷体" w:cs="楷体"/>
          <w:b/>
          <w:bCs/>
          <w:sz w:val="32"/>
          <w:szCs w:val="32"/>
        </w:rPr>
      </w:pPr>
      <w:r>
        <w:rPr>
          <w:rFonts w:hint="eastAsia" w:ascii="楷体" w:hAnsi="楷体" w:eastAsia="楷体" w:cs="楷体"/>
          <w:b/>
          <w:bCs/>
          <w:sz w:val="32"/>
          <w:szCs w:val="32"/>
        </w:rPr>
        <w:t>（二）2021年双随机抽查计划</w:t>
      </w:r>
    </w:p>
    <w:p>
      <w:pPr>
        <w:adjustRightInd w:val="0"/>
        <w:snapToGrid w:val="0"/>
        <w:spacing w:line="560" w:lineRule="exact"/>
        <w:jc w:val="center"/>
        <w:rPr>
          <w:rFonts w:asciiTheme="minorEastAsia" w:hAnsiTheme="minorEastAsia" w:cstheme="minorEastAsia"/>
          <w:b/>
          <w:bCs/>
          <w:color w:val="auto"/>
          <w:sz w:val="30"/>
          <w:szCs w:val="30"/>
        </w:rPr>
      </w:pPr>
      <w:r>
        <w:rPr>
          <w:rFonts w:hint="eastAsia" w:asciiTheme="minorEastAsia" w:hAnsiTheme="minorEastAsia" w:cstheme="minorEastAsia"/>
          <w:b/>
          <w:bCs/>
          <w:color w:val="auto"/>
          <w:sz w:val="30"/>
          <w:szCs w:val="30"/>
          <w:lang w:val="en-US" w:eastAsia="zh-CN"/>
        </w:rPr>
        <w:t>1、</w:t>
      </w:r>
      <w:r>
        <w:rPr>
          <w:rFonts w:hint="eastAsia" w:asciiTheme="minorEastAsia" w:hAnsiTheme="minorEastAsia" w:cstheme="minorEastAsia"/>
          <w:b/>
          <w:bCs/>
          <w:color w:val="auto"/>
          <w:sz w:val="30"/>
          <w:szCs w:val="30"/>
        </w:rPr>
        <w:t>2021年</w:t>
      </w:r>
      <w:r>
        <w:rPr>
          <w:rFonts w:hint="eastAsia" w:asciiTheme="minorEastAsia" w:hAnsiTheme="minorEastAsia" w:cstheme="minorEastAsia"/>
          <w:b/>
          <w:bCs/>
          <w:color w:val="auto"/>
          <w:sz w:val="30"/>
          <w:szCs w:val="30"/>
          <w:lang w:val="en-US" w:eastAsia="zh-CN"/>
        </w:rPr>
        <w:t>林木种子生产经营</w:t>
      </w:r>
      <w:r>
        <w:rPr>
          <w:rFonts w:hint="eastAsia" w:asciiTheme="minorEastAsia" w:hAnsiTheme="minorEastAsia" w:cstheme="minorEastAsia"/>
          <w:b/>
          <w:bCs/>
          <w:color w:val="auto"/>
          <w:sz w:val="30"/>
          <w:szCs w:val="30"/>
        </w:rPr>
        <w:t>企业随机监督抽查工作计划表</w:t>
      </w:r>
    </w:p>
    <w:tbl>
      <w:tblPr>
        <w:tblStyle w:val="7"/>
        <w:tblW w:w="8475"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290"/>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005" w:type="dxa"/>
            <w:vAlign w:val="center"/>
          </w:tcPr>
          <w:p>
            <w:pPr>
              <w:adjustRightInd w:val="0"/>
              <w:snapToGrid w:val="0"/>
              <w:spacing w:line="340" w:lineRule="exact"/>
              <w:jc w:val="center"/>
              <w:rPr>
                <w:rFonts w:ascii="宋体" w:hAnsi="宋体"/>
                <w:b/>
                <w:color w:val="auto"/>
                <w:sz w:val="21"/>
                <w:szCs w:val="21"/>
              </w:rPr>
            </w:pPr>
            <w:r>
              <w:rPr>
                <w:rFonts w:hint="eastAsia" w:ascii="宋体" w:hAnsi="宋体"/>
                <w:b/>
                <w:color w:val="auto"/>
                <w:sz w:val="21"/>
                <w:szCs w:val="21"/>
              </w:rPr>
              <w:t>监督检查对象</w:t>
            </w:r>
          </w:p>
        </w:tc>
        <w:tc>
          <w:tcPr>
            <w:tcW w:w="1290" w:type="dxa"/>
            <w:vAlign w:val="center"/>
          </w:tcPr>
          <w:p>
            <w:pPr>
              <w:keepNext/>
              <w:keepLines/>
              <w:widowControl/>
              <w:adjustRightInd w:val="0"/>
              <w:snapToGrid w:val="0"/>
              <w:spacing w:before="72" w:after="72" w:line="340" w:lineRule="exact"/>
              <w:jc w:val="center"/>
              <w:rPr>
                <w:rFonts w:ascii="宋体" w:hAnsi="宋体"/>
                <w:b/>
                <w:color w:val="auto"/>
                <w:sz w:val="21"/>
                <w:szCs w:val="21"/>
              </w:rPr>
            </w:pPr>
            <w:r>
              <w:rPr>
                <w:rFonts w:hint="eastAsia" w:ascii="宋体" w:hAnsi="宋体"/>
                <w:b/>
                <w:color w:val="auto"/>
                <w:sz w:val="21"/>
                <w:szCs w:val="21"/>
              </w:rPr>
              <w:t>范围和数量</w:t>
            </w:r>
          </w:p>
        </w:tc>
        <w:tc>
          <w:tcPr>
            <w:tcW w:w="6180" w:type="dxa"/>
            <w:vAlign w:val="center"/>
          </w:tcPr>
          <w:p>
            <w:pPr>
              <w:keepNext/>
              <w:keepLines/>
              <w:widowControl/>
              <w:adjustRightInd w:val="0"/>
              <w:snapToGrid w:val="0"/>
              <w:spacing w:before="72" w:after="72" w:line="340" w:lineRule="exact"/>
              <w:jc w:val="center"/>
              <w:rPr>
                <w:rFonts w:ascii="宋体" w:hAnsi="宋体"/>
                <w:b/>
                <w:color w:val="auto"/>
                <w:sz w:val="21"/>
                <w:szCs w:val="21"/>
              </w:rPr>
            </w:pPr>
            <w:r>
              <w:rPr>
                <w:rFonts w:hint="eastAsia" w:ascii="宋体" w:hAnsi="宋体"/>
                <w:b/>
                <w:color w:val="auto"/>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005" w:type="dxa"/>
            <w:vAlign w:val="center"/>
          </w:tcPr>
          <w:p>
            <w:pPr>
              <w:adjustRightInd w:val="0"/>
              <w:snapToGrid w:val="0"/>
              <w:spacing w:line="340" w:lineRule="exact"/>
              <w:rPr>
                <w:rFonts w:ascii="宋体" w:hAnsi="宋体"/>
                <w:color w:val="auto"/>
                <w:sz w:val="21"/>
                <w:szCs w:val="21"/>
              </w:rPr>
            </w:pPr>
            <w:r>
              <w:rPr>
                <w:rFonts w:hint="eastAsia" w:ascii="宋体" w:hAnsi="宋体"/>
                <w:color w:val="auto"/>
                <w:sz w:val="21"/>
                <w:szCs w:val="21"/>
              </w:rPr>
              <w:t>全县</w:t>
            </w:r>
            <w:r>
              <w:rPr>
                <w:rFonts w:hint="eastAsia" w:ascii="宋体" w:hAnsi="宋体"/>
                <w:color w:val="auto"/>
                <w:sz w:val="21"/>
                <w:szCs w:val="21"/>
                <w:lang w:val="en-US" w:eastAsia="zh-CN"/>
              </w:rPr>
              <w:t>林木种子种苗生产经营</w:t>
            </w:r>
            <w:r>
              <w:rPr>
                <w:rFonts w:hint="eastAsia" w:ascii="宋体" w:hAnsi="宋体"/>
                <w:color w:val="auto"/>
                <w:sz w:val="21"/>
                <w:szCs w:val="21"/>
              </w:rPr>
              <w:t>企业</w:t>
            </w:r>
          </w:p>
        </w:tc>
        <w:tc>
          <w:tcPr>
            <w:tcW w:w="1290" w:type="dxa"/>
            <w:vAlign w:val="center"/>
          </w:tcPr>
          <w:p>
            <w:pPr>
              <w:keepNext/>
              <w:keepLines/>
              <w:widowControl/>
              <w:adjustRightInd w:val="0"/>
              <w:snapToGrid w:val="0"/>
              <w:spacing w:before="72" w:after="72" w:line="340" w:lineRule="exact"/>
              <w:rPr>
                <w:rFonts w:ascii="宋体" w:hAnsi="宋体"/>
                <w:color w:val="auto"/>
                <w:sz w:val="21"/>
                <w:szCs w:val="21"/>
              </w:rPr>
            </w:pPr>
            <w:r>
              <w:rPr>
                <w:rFonts w:hint="eastAsia" w:ascii="宋体" w:hAnsi="宋体"/>
                <w:color w:val="auto"/>
                <w:sz w:val="21"/>
                <w:szCs w:val="21"/>
              </w:rPr>
              <w:t>全县</w:t>
            </w:r>
            <w:r>
              <w:rPr>
                <w:rFonts w:hint="eastAsia" w:ascii="宋体" w:hAnsi="宋体"/>
                <w:color w:val="auto"/>
                <w:sz w:val="21"/>
                <w:szCs w:val="21"/>
                <w:lang w:val="en-US" w:eastAsia="zh-CN"/>
              </w:rPr>
              <w:t>林</w:t>
            </w:r>
            <w:r>
              <w:rPr>
                <w:rFonts w:hint="eastAsia" w:ascii="宋体" w:hAnsi="宋体"/>
                <w:color w:val="auto"/>
                <w:sz w:val="21"/>
                <w:szCs w:val="21"/>
              </w:rPr>
              <w:t>木</w:t>
            </w:r>
            <w:r>
              <w:rPr>
                <w:rFonts w:hint="eastAsia" w:ascii="宋体" w:hAnsi="宋体"/>
                <w:color w:val="auto"/>
                <w:sz w:val="21"/>
                <w:szCs w:val="21"/>
                <w:lang w:val="en-US" w:eastAsia="zh-CN"/>
              </w:rPr>
              <w:t>种子种苗生产</w:t>
            </w:r>
            <w:r>
              <w:rPr>
                <w:rFonts w:hint="eastAsia" w:ascii="宋体" w:hAnsi="宋体"/>
                <w:color w:val="auto"/>
                <w:sz w:val="21"/>
                <w:szCs w:val="21"/>
              </w:rPr>
              <w:t>经营企业总数的</w:t>
            </w:r>
            <w:r>
              <w:rPr>
                <w:rFonts w:hint="eastAsia" w:ascii="宋体" w:hAnsi="宋体"/>
                <w:color w:val="auto"/>
                <w:sz w:val="21"/>
                <w:szCs w:val="21"/>
                <w:lang w:val="en-US" w:eastAsia="zh-CN"/>
              </w:rPr>
              <w:t>5</w:t>
            </w:r>
            <w:r>
              <w:rPr>
                <w:rFonts w:hint="eastAsia" w:ascii="宋体" w:hAnsi="宋体"/>
                <w:color w:val="auto"/>
                <w:sz w:val="21"/>
                <w:szCs w:val="21"/>
              </w:rPr>
              <w:t>%</w:t>
            </w:r>
          </w:p>
        </w:tc>
        <w:tc>
          <w:tcPr>
            <w:tcW w:w="6180" w:type="dxa"/>
            <w:vAlign w:val="center"/>
          </w:tcPr>
          <w:p>
            <w:pPr>
              <w:numPr>
                <w:ilvl w:val="0"/>
                <w:numId w:val="0"/>
              </w:numPr>
              <w:ind w:firstLine="420" w:firstLineChars="20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1.对林木种子种苗的生产、经营等活动进行现场检查调阅、复制相关资料；</w:t>
            </w:r>
          </w:p>
          <w:p>
            <w:pPr>
              <w:numPr>
                <w:ilvl w:val="0"/>
                <w:numId w:val="0"/>
              </w:numPr>
              <w:ind w:firstLine="420" w:firstLineChars="20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2.在生产或者经营现场及造林地按照林木种子质量检验规程抽取样品；</w:t>
            </w:r>
          </w:p>
          <w:p>
            <w:pPr>
              <w:numPr>
                <w:ilvl w:val="0"/>
                <w:numId w:val="0"/>
              </w:numPr>
              <w:ind w:firstLine="420" w:firstLineChars="200"/>
              <w:rPr>
                <w:rFonts w:hint="default" w:asciiTheme="minorEastAsia" w:hAnsiTheme="minorEastAsia" w:cstheme="minorEastAsia"/>
                <w:color w:val="auto"/>
                <w:sz w:val="21"/>
                <w:szCs w:val="21"/>
                <w:lang w:val="en-US"/>
              </w:rPr>
            </w:pPr>
            <w:r>
              <w:rPr>
                <w:rFonts w:hint="eastAsia" w:ascii="宋体" w:hAnsi="宋体" w:eastAsia="宋体" w:cs="宋体"/>
                <w:i w:val="0"/>
                <w:iCs w:val="0"/>
                <w:color w:val="auto"/>
                <w:kern w:val="0"/>
                <w:sz w:val="21"/>
                <w:szCs w:val="21"/>
                <w:u w:val="none"/>
                <w:lang w:val="en-US" w:eastAsia="zh-CN" w:bidi="ar"/>
              </w:rPr>
              <w:t>3.对生产经营的林木种子种苗开展植物检疫。</w:t>
            </w:r>
          </w:p>
          <w:p>
            <w:pPr>
              <w:keepNext/>
              <w:keepLines/>
              <w:widowControl/>
              <w:adjustRightInd w:val="0"/>
              <w:snapToGrid w:val="0"/>
              <w:spacing w:after="120" w:line="340" w:lineRule="exact"/>
              <w:rPr>
                <w:rFonts w:ascii="宋体" w:hAnsi="宋体"/>
                <w:color w:val="auto"/>
                <w:sz w:val="21"/>
                <w:szCs w:val="21"/>
              </w:rPr>
            </w:pPr>
          </w:p>
        </w:tc>
      </w:tr>
    </w:tbl>
    <w:p>
      <w:pPr>
        <w:adjustRightInd w:val="0"/>
        <w:snapToGrid w:val="0"/>
        <w:spacing w:line="560" w:lineRule="exact"/>
        <w:jc w:val="both"/>
        <w:rPr>
          <w:rFonts w:asciiTheme="minorEastAsia" w:hAnsiTheme="minorEastAsia" w:cstheme="minorEastAsia"/>
          <w:b/>
          <w:bCs/>
          <w:color w:val="auto"/>
          <w:sz w:val="30"/>
          <w:szCs w:val="30"/>
        </w:rPr>
      </w:pPr>
      <w:r>
        <w:rPr>
          <w:rFonts w:hint="eastAsia" w:asciiTheme="minorEastAsia" w:hAnsiTheme="minorEastAsia" w:cstheme="minorEastAsia"/>
          <w:b/>
          <w:bCs/>
          <w:color w:val="auto"/>
          <w:sz w:val="30"/>
          <w:szCs w:val="30"/>
          <w:lang w:val="en-US" w:eastAsia="zh-CN"/>
        </w:rPr>
        <w:t>2、</w:t>
      </w:r>
      <w:r>
        <w:rPr>
          <w:rFonts w:hint="eastAsia" w:asciiTheme="minorEastAsia" w:hAnsiTheme="minorEastAsia" w:cstheme="minorEastAsia"/>
          <w:b/>
          <w:bCs/>
          <w:color w:val="auto"/>
          <w:sz w:val="30"/>
          <w:szCs w:val="30"/>
        </w:rPr>
        <w:t>2021年</w:t>
      </w:r>
      <w:r>
        <w:rPr>
          <w:rFonts w:hint="eastAsia" w:asciiTheme="minorEastAsia" w:hAnsiTheme="minorEastAsia" w:cstheme="minorEastAsia"/>
          <w:b/>
          <w:bCs/>
          <w:color w:val="auto"/>
          <w:sz w:val="30"/>
          <w:szCs w:val="30"/>
          <w:lang w:val="en-US" w:eastAsia="zh-CN"/>
        </w:rPr>
        <w:t>驯养繁殖野生动物</w:t>
      </w:r>
      <w:r>
        <w:rPr>
          <w:rFonts w:hint="eastAsia" w:asciiTheme="minorEastAsia" w:hAnsiTheme="minorEastAsia" w:cstheme="minorEastAsia"/>
          <w:b/>
          <w:bCs/>
          <w:color w:val="auto"/>
          <w:sz w:val="30"/>
          <w:szCs w:val="30"/>
        </w:rPr>
        <w:t>企业随机监督抽查工作计划表</w:t>
      </w:r>
    </w:p>
    <w:tbl>
      <w:tblPr>
        <w:tblStyle w:val="7"/>
        <w:tblW w:w="8535"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320"/>
        <w:gridCol w:w="6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50" w:type="dxa"/>
            <w:vAlign w:val="center"/>
          </w:tcPr>
          <w:p>
            <w:pPr>
              <w:adjustRightInd w:val="0"/>
              <w:snapToGrid w:val="0"/>
              <w:spacing w:line="340" w:lineRule="exact"/>
              <w:jc w:val="center"/>
              <w:rPr>
                <w:rFonts w:ascii="宋体" w:hAnsi="宋体"/>
                <w:b/>
                <w:color w:val="auto"/>
                <w:szCs w:val="21"/>
              </w:rPr>
            </w:pPr>
            <w:r>
              <w:rPr>
                <w:rFonts w:hint="eastAsia" w:ascii="宋体" w:hAnsi="宋体"/>
                <w:b/>
                <w:color w:val="auto"/>
                <w:szCs w:val="21"/>
              </w:rPr>
              <w:t>监督检查对象</w:t>
            </w:r>
          </w:p>
        </w:tc>
        <w:tc>
          <w:tcPr>
            <w:tcW w:w="1320" w:type="dxa"/>
            <w:vAlign w:val="center"/>
          </w:tcPr>
          <w:p>
            <w:pPr>
              <w:keepNext/>
              <w:keepLines/>
              <w:widowControl/>
              <w:adjustRightInd w:val="0"/>
              <w:snapToGrid w:val="0"/>
              <w:spacing w:before="72" w:after="72" w:line="340" w:lineRule="exact"/>
              <w:jc w:val="center"/>
              <w:rPr>
                <w:rFonts w:ascii="宋体" w:hAnsi="宋体"/>
                <w:b/>
                <w:color w:val="auto"/>
                <w:szCs w:val="21"/>
              </w:rPr>
            </w:pPr>
            <w:r>
              <w:rPr>
                <w:rFonts w:hint="eastAsia" w:ascii="宋体" w:hAnsi="宋体"/>
                <w:b/>
                <w:color w:val="auto"/>
                <w:szCs w:val="21"/>
              </w:rPr>
              <w:t>范围和数量</w:t>
            </w:r>
          </w:p>
        </w:tc>
        <w:tc>
          <w:tcPr>
            <w:tcW w:w="6165" w:type="dxa"/>
            <w:vAlign w:val="center"/>
          </w:tcPr>
          <w:p>
            <w:pPr>
              <w:keepNext/>
              <w:keepLines/>
              <w:widowControl/>
              <w:adjustRightInd w:val="0"/>
              <w:snapToGrid w:val="0"/>
              <w:spacing w:before="72" w:after="72" w:line="340" w:lineRule="exact"/>
              <w:jc w:val="center"/>
              <w:rPr>
                <w:rFonts w:ascii="宋体" w:hAnsi="宋体"/>
                <w:b/>
                <w:color w:val="auto"/>
                <w:szCs w:val="21"/>
              </w:rPr>
            </w:pPr>
            <w:r>
              <w:rPr>
                <w:rFonts w:hint="eastAsia" w:ascii="宋体" w:hAnsi="宋体"/>
                <w:b/>
                <w:color w:val="auto"/>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050" w:type="dxa"/>
            <w:vAlign w:val="center"/>
          </w:tcPr>
          <w:p>
            <w:pPr>
              <w:adjustRightInd w:val="0"/>
              <w:snapToGrid w:val="0"/>
              <w:spacing w:line="340" w:lineRule="exact"/>
              <w:rPr>
                <w:rFonts w:ascii="宋体" w:hAnsi="宋体"/>
                <w:color w:val="auto"/>
                <w:szCs w:val="21"/>
              </w:rPr>
            </w:pPr>
            <w:r>
              <w:rPr>
                <w:rFonts w:hint="eastAsia" w:ascii="宋体" w:hAnsi="宋体"/>
                <w:color w:val="auto"/>
                <w:szCs w:val="21"/>
              </w:rPr>
              <w:t>全县</w:t>
            </w:r>
            <w:r>
              <w:rPr>
                <w:rFonts w:hint="eastAsia" w:ascii="宋体" w:hAnsi="宋体"/>
                <w:color w:val="auto"/>
                <w:szCs w:val="21"/>
                <w:lang w:val="en-US" w:eastAsia="zh-CN"/>
              </w:rPr>
              <w:t>驯养繁殖野生动物</w:t>
            </w:r>
            <w:r>
              <w:rPr>
                <w:rFonts w:hint="eastAsia" w:ascii="宋体" w:hAnsi="宋体"/>
                <w:color w:val="auto"/>
                <w:szCs w:val="21"/>
              </w:rPr>
              <w:t>企业</w:t>
            </w:r>
          </w:p>
        </w:tc>
        <w:tc>
          <w:tcPr>
            <w:tcW w:w="1320" w:type="dxa"/>
            <w:vAlign w:val="center"/>
          </w:tcPr>
          <w:p>
            <w:pPr>
              <w:keepNext/>
              <w:keepLines/>
              <w:widowControl/>
              <w:adjustRightInd w:val="0"/>
              <w:snapToGrid w:val="0"/>
              <w:spacing w:before="72" w:after="72" w:line="340" w:lineRule="exact"/>
              <w:rPr>
                <w:rFonts w:ascii="宋体" w:hAnsi="宋体"/>
                <w:color w:val="auto"/>
                <w:szCs w:val="21"/>
              </w:rPr>
            </w:pPr>
            <w:r>
              <w:rPr>
                <w:rFonts w:hint="eastAsia" w:ascii="宋体" w:hAnsi="宋体"/>
                <w:color w:val="auto"/>
                <w:szCs w:val="21"/>
              </w:rPr>
              <w:t>全县</w:t>
            </w:r>
            <w:r>
              <w:rPr>
                <w:rFonts w:hint="eastAsia" w:ascii="宋体" w:hAnsi="宋体"/>
                <w:color w:val="auto"/>
                <w:szCs w:val="21"/>
                <w:lang w:val="en-US" w:eastAsia="zh-CN"/>
              </w:rPr>
              <w:t>驯养繁殖野生动物</w:t>
            </w:r>
            <w:r>
              <w:rPr>
                <w:rFonts w:hint="eastAsia" w:ascii="宋体" w:hAnsi="宋体"/>
                <w:color w:val="auto"/>
                <w:szCs w:val="21"/>
              </w:rPr>
              <w:t>企业总数的</w:t>
            </w:r>
            <w:r>
              <w:rPr>
                <w:rFonts w:hint="eastAsia" w:ascii="宋体" w:hAnsi="宋体"/>
                <w:color w:val="auto"/>
                <w:szCs w:val="21"/>
                <w:lang w:val="en-US" w:eastAsia="zh-CN"/>
              </w:rPr>
              <w:t>100</w:t>
            </w:r>
            <w:r>
              <w:rPr>
                <w:rFonts w:hint="eastAsia" w:ascii="宋体" w:hAnsi="宋体"/>
                <w:color w:val="auto"/>
                <w:szCs w:val="21"/>
              </w:rPr>
              <w:t>%</w:t>
            </w:r>
          </w:p>
        </w:tc>
        <w:tc>
          <w:tcPr>
            <w:tcW w:w="6165" w:type="dxa"/>
            <w:vAlign w:val="center"/>
          </w:tcPr>
          <w:p>
            <w:pPr>
              <w:keepNext/>
              <w:keepLines/>
              <w:widowControl/>
              <w:adjustRightInd w:val="0"/>
              <w:snapToGrid w:val="0"/>
              <w:spacing w:after="120" w:line="340" w:lineRule="exact"/>
              <w:rPr>
                <w:rFonts w:hint="default" w:ascii="宋体" w:hAnsi="宋体" w:eastAsiaTheme="minorEastAsia"/>
                <w:color w:val="auto"/>
                <w:szCs w:val="21"/>
                <w:lang w:val="en-US" w:eastAsia="zh-CN"/>
              </w:rPr>
            </w:pPr>
            <w:r>
              <w:rPr>
                <w:rFonts w:hint="eastAsia" w:ascii="宋体" w:hAnsi="宋体"/>
                <w:color w:val="auto"/>
                <w:szCs w:val="21"/>
                <w:lang w:val="en-US" w:eastAsia="zh-CN"/>
              </w:rPr>
              <w:t>对驯养繁殖企业驯养繁殖的野生动物引种来源、动物品种、数量、利用方式进行检查。</w:t>
            </w:r>
          </w:p>
        </w:tc>
      </w:tr>
    </w:tbl>
    <w:p>
      <w:pPr>
        <w:ind w:firstLine="643" w:firstLineChars="200"/>
        <w:rPr>
          <w:rFonts w:ascii="楷体" w:hAnsi="楷体" w:eastAsia="楷体" w:cs="楷体"/>
          <w:b/>
          <w:bCs/>
          <w:kern w:val="0"/>
          <w:sz w:val="32"/>
          <w:szCs w:val="32"/>
        </w:rPr>
      </w:pPr>
      <w:r>
        <w:rPr>
          <w:rFonts w:hint="eastAsia" w:ascii="楷体" w:hAnsi="楷体" w:eastAsia="楷体" w:cs="楷体"/>
          <w:b/>
          <w:bCs/>
          <w:kern w:val="0"/>
          <w:sz w:val="32"/>
          <w:szCs w:val="32"/>
        </w:rPr>
        <w:t>（三）检查对象名录库</w:t>
      </w:r>
    </w:p>
    <w:p>
      <w:pPr>
        <w:ind w:firstLine="643" w:firstLineChars="200"/>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1、林木种子生产经营</w:t>
      </w:r>
      <w:r>
        <w:rPr>
          <w:rFonts w:hint="eastAsia" w:ascii="楷体" w:hAnsi="楷体" w:eastAsia="楷体" w:cs="楷体"/>
          <w:b/>
          <w:bCs/>
          <w:kern w:val="0"/>
          <w:sz w:val="32"/>
          <w:szCs w:val="32"/>
        </w:rPr>
        <w:t>企业1</w:t>
      </w:r>
      <w:r>
        <w:rPr>
          <w:rFonts w:hint="eastAsia" w:ascii="楷体" w:hAnsi="楷体" w:eastAsia="楷体" w:cs="楷体"/>
          <w:b/>
          <w:bCs/>
          <w:kern w:val="0"/>
          <w:sz w:val="32"/>
          <w:szCs w:val="32"/>
          <w:lang w:val="en-US" w:eastAsia="zh-CN"/>
        </w:rPr>
        <w:t>98</w:t>
      </w:r>
      <w:r>
        <w:rPr>
          <w:rFonts w:hint="eastAsia" w:ascii="楷体" w:hAnsi="楷体" w:eastAsia="楷体" w:cs="楷体"/>
          <w:b/>
          <w:bCs/>
          <w:kern w:val="0"/>
          <w:sz w:val="32"/>
          <w:szCs w:val="32"/>
        </w:rPr>
        <w:t>家</w:t>
      </w:r>
    </w:p>
    <w:tbl>
      <w:tblPr>
        <w:tblStyle w:val="7"/>
        <w:tblW w:w="8466" w:type="dxa"/>
        <w:tblInd w:w="93" w:type="dxa"/>
        <w:shd w:val="clear" w:color="auto" w:fill="auto"/>
        <w:tblLayout w:type="fixed"/>
        <w:tblCellMar>
          <w:top w:w="0" w:type="dxa"/>
          <w:left w:w="108" w:type="dxa"/>
          <w:bottom w:w="0" w:type="dxa"/>
          <w:right w:w="108" w:type="dxa"/>
        </w:tblCellMar>
      </w:tblPr>
      <w:tblGrid>
        <w:gridCol w:w="636"/>
        <w:gridCol w:w="1485"/>
        <w:gridCol w:w="3780"/>
        <w:gridCol w:w="885"/>
        <w:gridCol w:w="1680"/>
      </w:tblGrid>
      <w:tr>
        <w:tblPrEx>
          <w:shd w:val="clear" w:color="auto" w:fill="auto"/>
          <w:tblCellMar>
            <w:top w:w="0" w:type="dxa"/>
            <w:left w:w="108" w:type="dxa"/>
            <w:bottom w:w="0" w:type="dxa"/>
            <w:right w:w="108" w:type="dxa"/>
          </w:tblCellMar>
        </w:tblPrEx>
        <w:trPr>
          <w:trHeight w:val="54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生产经营者</w:t>
            </w:r>
          </w:p>
        </w:tc>
        <w:tc>
          <w:tcPr>
            <w:tcW w:w="37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经营地址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法定代表人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联系电话</w:t>
            </w:r>
          </w:p>
        </w:tc>
      </w:tr>
      <w:tr>
        <w:tblPrEx>
          <w:tblCellMar>
            <w:top w:w="0" w:type="dxa"/>
            <w:left w:w="108" w:type="dxa"/>
            <w:bottom w:w="0" w:type="dxa"/>
            <w:right w:w="108" w:type="dxa"/>
          </w:tblCellMar>
        </w:tblPrEx>
        <w:trPr>
          <w:trHeight w:val="54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FF0000"/>
                <w:sz w:val="18"/>
                <w:szCs w:val="18"/>
                <w:u w:val="none"/>
              </w:rPr>
            </w:pPr>
          </w:p>
        </w:tc>
        <w:tc>
          <w:tcPr>
            <w:tcW w:w="37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FF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FF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FF0000"/>
                <w:sz w:val="18"/>
                <w:szCs w:val="18"/>
                <w:u w:val="none"/>
              </w:rPr>
            </w:pP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四川腾巍苗木有限责任公司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四川省广元市苍溪县龙山镇董永村四组30号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18981289899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四川鑫园绿化有限公司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四川省广元市苍溪县龙山镇观音街01号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赵彬</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13881216588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苍溪县永文苗木有限公司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四川省广元市苍溪县龙山镇观音街91号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李永文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13550967669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苍溪县景福园艺有限公司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四川省广元市苍溪县龙山镇观音街59号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李永直</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13981267228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四川御景农业科技有限公司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四川省广元市苍溪县龙山镇财神街34号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15284109204</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四川家豪苗木有限公司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四川省广元市苍溪县龙山镇南阳村五组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康凤荣</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18981217375</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四川荣凯农业开发有限公司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四川省广元市苍溪县龙山镇财神街25号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白建华</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18608396999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四川龙禹苗木有限公司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四川省广元市苍溪县龙山镇禹王街101号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韩勤夫</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13980156788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苍溪县泽林森发苗木有限公司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四川省广元市苍溪县五龙镇北段92号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刘泽林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13881226618</w:t>
            </w:r>
          </w:p>
        </w:tc>
      </w:tr>
      <w:tr>
        <w:tblPrEx>
          <w:tblCellMar>
            <w:top w:w="0" w:type="dxa"/>
            <w:left w:w="108" w:type="dxa"/>
            <w:bottom w:w="0" w:type="dxa"/>
            <w:right w:w="108"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苍溪县国修苗木有限责任公司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四川省广元市苍溪县双河乡国庆村六组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严国修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13628126407</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苍溪县金卉绿化中心</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四川省广元市苍溪县陵江镇人民东路44号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黄正海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18089532783</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苍溪县国祥苗木有限公司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四川省广元市剑阁县陵江镇解放路中段32号附6号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赵甫修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18190729859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苍溪县惠林苗木种植专业合作社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四川省广元市苍溪县陵江镇江南村五组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庞先伟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13541840154</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苍溪县绿色资源开发中心</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四川省广元市苍溪县陵江镇解放路西段209号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伏立祥</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15892296699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四川华虹园林绿化有限责任公司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四川省广元市苍溪县龙山镇观音街166号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董茂华</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15282062966</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苍溪县运山镇红阳猕猴桃专业合作社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四川省广元市苍溪县运山镇文庙村七组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牟科健</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13508066958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四川泓垣园林绿化有限公司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四川省广元市苍溪县陵江镇红军路下段234号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徐翠英</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15983946835</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苍溪县龙山任春蓉苗木培育场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四川省广元市苍溪县龙山镇财神街63号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任春蓉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15983949875</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苍溪县诚信果品专业合作社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四川省广元市苍溪县陵江镇龙王沟建材一条街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杜均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15284857331</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苍溪县苍龙苗木经营有限责任公司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四川省广元市苍溪县陵江镇光明社区一组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唐家付</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13518326510</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苍溪县金生园林绿化有限公司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四川省广元市苍溪县陵江镇金斗村一组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权华</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13881286099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苍溪县金土地苗木有限公司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四川省广元市苍溪县龙山镇龙山场新场街34号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白现军</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18981677888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苍溪县国超苗木专业合作社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四川省广元市苍溪县龙山镇迎宾街148号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邓国超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18780960631</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苍溪县玉龙苗木开发中心</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四川省广元市苍溪县陵江镇群辉村二组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罗建华</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13541826776</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苍溪县盛鑫苗木有限公司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四川省广元市苍溪县陵江镇汉古街22号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崔新平</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13981257333</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四川省满山绿农林科技开发有限公司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四川省广元市苍溪县龙山镇白马街12号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13980165675</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四川龙山绿现代农林科技开发有限公司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四川省广元市苍溪县龙山镇南阳村三组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唐丽群</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18683987788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四川咏春现代农林科技开发有限公司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四川省广元市苍溪县陵江镇解放路西段22号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伏春兰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15984442758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苍溪县文仪园林绿化有限公司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四川省广元市苍溪县龙山镇新场村74号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龚文仪</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15983901229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四川国园园林绿化有限公司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四川省广元市剑阁县龙山镇迎宾街98号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潘国全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18780963253</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苍溪县九强林业专业合作社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四川省广元市苍溪县元坝镇望江社区迎宾路02号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杨久强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13981236328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四川省苍溪县新盛苗木果药种植场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四川省广元市苍溪县龙山镇翔凤村三组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唐洪华</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18981256753</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四川宏佳绿化有限责任公司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四川省广元市苍溪县龙山镇白马街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李京懋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15983936777</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苍溪县经果苗木绿化专业合作社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四川省广元市苍溪县龙山镇龙山场迎宾街311号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赵小虎</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13398442986</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苍溪县凯方家庭农场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四川省广元市剑阁县石马镇岳王村一组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 凯</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15608120692</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苍溪县利亿苗木专业合作社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四川省广元市苍溪县龙山镇金虎村三组38号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赵利修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15328594794</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四川俊明农业发展有限公司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四川省广元市苍溪县龙山镇迎宾街87号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何徐安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15328121552</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苍溪县龙山镇广农苗木种植销售经营部</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四川省广元市苍溪县龙山镇观音街32号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李才良</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13980156512</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苍溪县鼎力苗木种植专业合作社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四川省广元市苍溪县龙山镇财神街29号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冯劲松</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15284898562</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苍溪县成长苗木有限公司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四川省广元市苍溪县龙山镇桂阳村一组（村委会）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母春雷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18981264176</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苍溪县蜀秀花果农业科技开发有限公司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唐崇凯</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18981237836</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苍溪县广龙苗木有限公司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四川省广元市苍溪县龙山镇白马街道111-2号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张庭诚</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13881216670</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四川金海园林绿化有限公司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四川省广元市苍溪县龙山镇迎宾街36号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向海燕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18281010599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四川省博地园林绿化有限公司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四川省广元市苍溪县陵江镇九曲溪北街183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向本朝</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13980156313</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苍溪县运通苗木有限公司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四川省广元市苍溪县陵江镇滨江路碧秀花园</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何建国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13908126507</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四川一源农业有限责任公司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四川省广元市苍溪县龙山镇新场村一组16号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15883975763</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苍溪县龙山镇科技开发中心</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四川省广元市苍溪县龙山镇迎宾街28号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赵成政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13980166960</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苍溪县鑫泉苗木专业合作社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四川省广元市苍溪县运山镇秋垭村四组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文笃斌</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18048113114</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四川强凯兴荣商贸有限公司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四川省广元市苍溪县龙山镇市场街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赵强修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13551647056</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四川锦绣禄缘苗木有限公司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18981292207</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苍溪县玉禾园林绿化有限公司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四川省广元市苍溪县龙山镇白马街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康蔓军</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13350491027</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苍溪县万物生苗木专业合作社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四川省广元市苍溪县龙山镇迎宾街171号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15808397368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苍溪县瑞森林木专业合作社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四川省广元市苍溪县陵江镇人民西街（江畔雅居）</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郑永珍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13981242387</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苍溪县成兴苗木有限公司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四川省广元市苍溪县龙山镇迎宾街313号附1号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赵菊兰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13350031786</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苍溪县育霖苗木有限责任公司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四川省广元市苍溪县龙山镇团结村四组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13438547818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苍溪县龙山镇市场开发有限责任公司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四川省广元市苍溪县龙山镇白马街3号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13508066838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苍溪县龙山镇丽龙苗木种植场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四川省广元市苍溪县龙山镇长梁村五组04号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18782237793</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苍溪县龙运苗木果药专业合作社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四川省广元市苍溪县运山镇梨香路中段175号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何浪</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18116789119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苍溪县龙山镇永源苗木种植场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四川省广元市苍溪县龙山镇市场街9号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18089510808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苍溪县茂森苗木专业合作社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四川省广元市苍溪县龙山镇白马街225号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邹士洁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13219907820</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苍溪县博森农业科技有限公司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18083918591</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苍溪县芮康种植专业合作社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四川省广元市苍溪县龙山镇迎宾路47号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张洪康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18808122191</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苍溪县全欣园林苗木有限公司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四川省广元市苍溪县龙山镇迎宾街89号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赵刚</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15883558859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四川军越苗木有限公司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四川省广元市苍溪县龙山镇财神解21号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董军</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18180397591</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广元市鑫鑫旺森农业开发有限公司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四川省广元市苍溪县龙山镇新场村二组153号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康志敏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18080766158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四川省领力农业开发有限公司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四川省广元市苍溪县陵江镇解放路翠屏佳苑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张兴建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18808390909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四川省函夏生态园林有限公司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四川省广元市苍溪县龙山镇市场街14号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15811597115</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四川省银鑫农林开发有限公司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四川省广元市苍溪县龙山镇白马街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李银莲</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15984060496</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苍溪县金洪脱贫攻坚造林专业合作社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四川省广元市苍溪县陵江镇少屏路67号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赵晓琼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15883970354</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苍溪县鑫欣苗木专业合作社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四川省广元市苍溪县龙山镇五星村村委会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向斌</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18116774997</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苍溪县共赢苗木专业合作社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四川省广元市苍溪县龙山镇沙参市场2号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袁刚</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13684349778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广元市君态苗木专业合作社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四川省广元市苍溪县运山镇老君村一组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吴锦林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13795894088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苍溪县龙兴苗圃</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四川省广元市苍溪县龙山镇龙山场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向春花</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15808397437</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苍溪县绿茵之源苗木有限公司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四川省广元市苍溪县龙山镇观音街65号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刘艳</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18981205173</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苍溪县久亿苗木有限公司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四川省广元市苍溪县龙山镇司法所后巷43号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刘小瑞</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15378548677</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苍溪县华金苗木有限公司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四川省广元市苍溪县龙山镇司法所后街22号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庞华金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13198227162</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苍溪县锦泰苗木有限公司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四川省广元市苍溪县龙山镇迎宾街（司法所后巷）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马平</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18981202070</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苍溪县有家苗木家庭农场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四川省广元市苍溪县龙山镇柏杨村一组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杨茂林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15883558859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苍溪县沿宝苗圃专业合作社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四川省广元市苍溪县亭子乡沿江村村委</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刘远学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18284086199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四川俊豪农业发展有限公司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四川省广元市苍溪县禅林乡卧云村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余志明</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18181040864</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苍溪县龙印脱贫攻坚造林专业合作社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四川省广元市苍溪县龙山镇财神街1号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张泽荣</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13881216680</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广元市龙祥苗木有限公司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四川省广元市苍溪县龙山镇观音街83号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15378543008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广元市蓬森苗木有限公司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四川省广元市苍溪县龙山镇观音街158号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李军</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13568366319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苍溪宏强园林绿化有限公司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四川省广元市苍溪县龙山镇南阳村三组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李艳秋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13308126796</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苍溪县朝富苗木专业合作社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四川省广元市苍溪县陵江镇汉昌路388号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李朝富</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18116771128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广元市春莱农业开发有限公司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四川省广元市苍溪县龙山镇观音街59号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陈桂蓉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15883985369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苍溪县绿茵农业科技有限公司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四川省广元市苍溪县运山镇玉星街159号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沈仕兵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15328121552</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苍溪县惠丰源农业科技有限公司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四川省广元市苍溪县运山镇玉星街64号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郑柳全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15328121552</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苍溪县榜尚农业开发有限公司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四川省广元市苍溪县运山镇梨香路上段东侧45号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向灵均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15328121552</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苍溪县米丘淋梨芋专业合作社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四川省广元市苍溪县运山镇运山场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余菊芳</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15328121552</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四川柏恺苗木有限公司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四川省广元市苍溪县高坡镇市场街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张志文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13981287899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苍溪县龙山镇鸡公嘴苗木种植家庭农场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四川省广元市苍溪县龙山镇迎宾街171号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徐东平</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13547166377</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苍溪县龙山镇和强苗木种植家庭农场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四川省广元市苍溪县龙山镇茨林村一组17号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向和强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15760611791</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苍溪县军伟苗木有限公司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四川省广元市苍溪县龙山镇迎宾街151号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庞军</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13981236498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广元春福苗木有限公司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四川省广元市苍溪县龙山镇库楼村六组20号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白开福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13981227552</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苍溪县红风苗木专业合作社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四川省广元市苍溪县运山镇秋垭村四组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张国志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15308127673</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苍溪县润泽脱贫攻坚造林专业合作社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四川省广元市苍溪县岳东镇新路村三组（村民委员会）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冯波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15183944653</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苍溪鑫凤园林景观工程有限公司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四川省广元市苍溪县陵江镇北门西街九龙路48号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周祥凤</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13698336838</w:t>
            </w:r>
          </w:p>
        </w:tc>
      </w:tr>
      <w:tr>
        <w:tblPrEx>
          <w:tblCellMar>
            <w:top w:w="0" w:type="dxa"/>
            <w:left w:w="108" w:type="dxa"/>
            <w:bottom w:w="0" w:type="dxa"/>
            <w:right w:w="108" w:type="dxa"/>
          </w:tblCellMar>
        </w:tblPrEx>
        <w:trPr>
          <w:trHeight w:val="78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苍溪华茂园林绿化有限公司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四川省广元市苍溪县陵江镇解放路下段翠屏佳苑二期2号楼2层2-1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吕华基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15984077552</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苍溪县诚飞苗木专业合作社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四川省广元市苍溪县龙山镇水垭村四组08号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马海鑫</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13550967025</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苍溪县龙山镇明贤农副产品经销部</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四川省广元市苍溪县龙山镇迎宾街342号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王明贤</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13458136908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苍溪县南乔苗木有限责任公司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四川省广元市苍溪县龙山镇迎宾街3附3号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黄新军</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13698336539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苍溪县君毅园林绿化工程有限责任公司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四川省广元市苍溪县龙山镇新街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18011169311</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苍溪县君永苗木专业合作社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四川省广元市苍溪县龙山镇迎宾街1号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谢军</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18113683166</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苍溪县龙山镇树坪苗木经营部</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四川省广元市苍溪县龙山镇禹王街47号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13330735739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成都市苗森农林开发有限公司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四川省广元市苍溪县龙山镇大志村四组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13688397787</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苍溪县玉权苗木专业合作社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四川省广元市苍溪县龙山镇新场村一组35号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赵卫</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15328593361</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苍溪县立石农业发展有限公司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四川省广元市苍溪县龙山镇迎宾街172号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向建明</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18080730809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广元清山苗木专业合作社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四川省广元市苍溪县龙山镇大志村三组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邹菊贤</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13795897211</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苍溪县强泰苗木专业合作社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喻均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13880381679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苍溪县沣之晟苗木有限责任公司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四川省广元市苍溪县龙山镇观音街181号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寇新华</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15883517788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广元红泰苗木专业合作社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四川省广元市苍溪县龙山镇南阳村三组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15378410610</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苍溪县龙山镇维丽苗木经营部</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四川省广元市苍溪县龙山镇迎宾街307号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廖清维</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15308120279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苍溪县龙山镇廖清明苗木经营部</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四川省广元市苍溪县龙山镇禹王街122号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廖清明</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15328585143</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苍溪沃野绿化有限公司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四川省广元市苍溪县陵江镇人民西路58号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赵启鹏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13981236116</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苍溪县龙山镇龙角苗圃场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四川省广元市苍溪县龙山镇龙角村二组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徐仁德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13981256178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苍溪县龙山镇金桂华苗木经营部</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四川省广元市苍溪县龙山镇禹王街120号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金桂华</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13548466099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苍溪县龙山镇严久德农资经营部</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四川省广元市苍溪县龙山镇新场街6号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严久德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18284085609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苍溪县龙山镇龙山邮政代办所</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四川省广元市苍溪县龙山镇禹王街10号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庞荣华</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13330739566</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苍溪县骏腾苗木专业合作社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李云章</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13881266587</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苍溪县龙山镇欣凯兴苗木经营部</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四川省广元市苍溪县龙山镇迎宾街121号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张兴国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15883566266</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四川土发生态农业有限公司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四川省广元市苍溪县白桥镇白桥村四组47号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15283933037</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四川省宝农农业开发有限公司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四川省广元市苍溪县石马镇中华村四组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白支庭</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15283913796</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四川绿合田生态农业开发有限公司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四川省广元市苍溪县石马镇红凤村三组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李军</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18306664648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苍溪县石马镇红洲家庭农场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四川省广元市苍溪县石马镇红凤村三组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李军</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18306664648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苍溪县龙山镇定新苗木家庭农场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四川省广元市苍溪县龙山镇灵钟村二组65号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唐定新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15908346881</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苍溪县龙山镇马小林苗木经营部</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四川省广元市苍溪县龙山镇迎宾路87号附9号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马小林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18113688098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苍溪县依然猕猴桃种植专业合作社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四川省广元市苍溪县龙山镇迎宾街378号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18284964999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苍溪县亿利苗木绿化有限公司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四川省广元市苍溪县龙山镇新场街29号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庞先军</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13508066727</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苍溪县龙山镇蓬勃苗木经营部</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四川省广元市苍溪县龙山镇禹王街128号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佘均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13330732591</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苍溪县龙山镇清杰苗木经营部</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四川省广元市苍溪县龙山镇迎宾街408号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廖清杰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18683965384</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四川林峰园林绿化工程有限公司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四川省广元市苍溪县龙山镇观音街125号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赵玉华</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13881286758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苍溪县宜民脱贫攻坚造林专业合作社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四川省广元市苍溪县龙山镇迎宾街439号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王福文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13408397859</w:t>
            </w: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四川琪森园林绿化工程有限公司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四川省广元市苍溪县陵江镇人民西街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赵登琪</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13981242387</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苍溪县美福苗圃场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四川省广元市苍溪县苍溪县龙山镇柏杨场158号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任泽孝</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13980156958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苍溪县福森林产品开发有限公司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四川省广元市苍溪县龙山镇分水村三组21号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赵福生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13551936468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苍溪县万杨苗木专业合作社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四川省广元市苍溪县陵江镇群丰村五组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万俐钧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13548467758</w:t>
            </w:r>
          </w:p>
        </w:tc>
      </w:tr>
      <w:tr>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苍溪县华明园艺有限公司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四川省广元市苍溪县陵江镇武当社区四组便民路54号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何琼华</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13881286838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11"/>
                <w:kern w:val="0"/>
                <w:sz w:val="18"/>
                <w:szCs w:val="18"/>
                <w:u w:val="none"/>
                <w:lang w:val="en-US" w:eastAsia="zh-CN" w:bidi="ar"/>
              </w:rPr>
              <w:t>苍溪县益禾农业发展有限责任公司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四川省广元市苍溪县陵江镇少屏路336号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杨黎</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13881230573</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苍溪县俊均家庭农场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四川省广元市苍溪县东溪镇八字村3组33号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15883990222</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苍溪县添源经济开发中心</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四川省广元市苍溪县龙山镇新场村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张克仁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13550975884</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苍溪县龙山镇元超苗木经营部</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四川省广元市苍溪县龙山镇迎宾街396号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康明祥</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13881217847</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四川隆和源建设工程有限公司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四川省成都市金牛区蓉北商贸大道二段293号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王琳</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18981230799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四川鼎祥路桥工程有限公司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四川省成都市锦江区玉皇观街3号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弋铧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18981266999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四川泰烁建设工程有限公司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四川省广元市利州区万源新区滨河路南侧万达广场1号写字楼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鄢清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18080761876</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四川朗新建设工程有限公司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四川省广元市利州区万源新区2号路万源大厦1栋</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刘玉蓉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18123438029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苍溪县龙山镇寒鸽苗木经营部</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四川省广元市苍溪县苍溪县龙山镇跑马街47号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韩玉伦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13981227046</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巴州区繁果果苗圃基地</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四川省广元市苍溪县龙山镇翔凤村四组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屈彩虹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15397730920</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苍溪县龙山镇明鹏家庭农场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四川省广元市苍溪县龙山镇翔凤村四组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唐荣</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18981227340</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苍溪县龙山园林生态绿化有限责任公司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四川省广元市苍溪县龙山镇龙山场迎宾路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喻超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13508066827</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苍溪县龙山安子果药苗圃场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四川省广元市苍溪县龙山镇先锋村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张碧荣</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13981266609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四川龙翔苗木有限公司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四川省广元市苍溪县陵江镇解放路西段395号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游凯</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15183981111</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四川豪爵苗木有限公司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四川省广元市苍溪县陵江镇解放路西段393号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沈成芬</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18808398332</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四川苍源农业有限公司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四川省广元市苍溪县嘉陵路东段275号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16608399999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四川中腾鸿源建筑工程有限公司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四川省成都市青白江区玉带街18号2栋2楼附39号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宋晓峰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15900700046</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四川茂兴农林开发有限公司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四川省广元市苍溪县龙山镇南阳村八组28号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15983940555</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四川富恒星建设工程有限公司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四川省广元市利州区万源新区2号路万源大厦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18783470608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苍溪县佳林园林绿化有限公司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四川省广元市苍溪县龙山镇柏杨场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赵泽林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15328127799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苍溪县龙山镇万物苏家庭农场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四川省广元市苍溪县龙山镇翔凤村四组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赵冬梅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18089540808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广元展傲农业有限公司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四川省广元市苍溪县龙山镇禹王街17号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15282702027</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苍溪县兴源苗木专业合作社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四川省广元市苍溪县龙山镇南阳村四组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赵胤</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18781232562</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四川华人园林绿化工程有限公司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四川省广元市苍溪县陵江镇群丰村五组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杨久强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13981236328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四川绿隆生态农业开发有限公司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四川省广元市苍溪县龙山镇新场村六组32号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卢吕学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15982056295</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苍溪县龙成苗木种植有限公司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四川省广元市苍溪县龙山镇新场街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赵玉蓉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18780963479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成都万樾科技有限公司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四川省广元市苍溪县河地乡天寨村二组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繆佩含</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18048618372</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苍溪县安杰苗木有限公司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四川省广元市苍溪县龙山镇迎宾街中段</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周首旭</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18030775125</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苍溪县龙山镇运杰苗圃场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四川省广元市苍溪县龙山镇迎宾街189号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卢晓军</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13981237060</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苍溪县常生苗木药材开发有限责任公司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四川省广元市苍溪县龙山镇财神街12号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龚军仪</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15284899789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苍溪县龙山镇皓于家庭种植农场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四川省广元市苍溪县龙山镇新场村五组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龚斌</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15183927632</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苍溪县龙山镇东启家庭农场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四川省广元市苍溪县龙山镇文柏村二组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18628309652</w:t>
            </w: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苍溪蜀味轩电子商务有限公司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四川省广元市苍溪县陵江镇嘉陵路步行街延伸段C栋</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张莞莉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18090486067</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苍溪县龙山镇秀荣家庭农场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四川省广元市苍溪县龙山镇龙角村二组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童秀荣</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15328593187</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苍溪天之润生态农业有限公司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四川省广元市苍溪县龙山镇白马街106号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童雪华</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15284868709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四川元优建设工程有限公司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四川省广元市利州区利州东路百利城12号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王弘</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17683096668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苍溪县龙山镇果小桂苗木经营部</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四川省广元市苍溪县龙山镇车站后街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张镭平</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15198248185</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苍溪县恒峰苗木种植专业合作社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四川省广元市苍溪县龙山镇财神街42号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陈虹甫</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18398766539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苍溪县花果山农业开发有限公司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四川省广元市苍溪县龙山镇新场街36号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庞恒</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18981291238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四川丽琼苗木有限责任公司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四川省广元市苍溪县龙山镇迎宾路150号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唐丽琼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18284957552</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苍溪县华茂园林绿化有限公司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四川省广元市苍溪县龙山镇龙山场迎宾街63号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邓茂英</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13981246303</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苍溪县龙山镇建宇苗木场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四川省广元市苍溪县龙山镇立石村七组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卢赐江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13980166431</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苍溪县龙山镇四季种植家庭农场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四川省广元市苍溪县龙山镇库楼村四组15号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陈明</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18981232816</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四川苍溪梨研究所</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四川省广元市苍溪县陵江镇汉古街55号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邱模荣</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13541967069</w:t>
            </w: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苍溪县贵丰农业有限公司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四川省广元市苍溪县陵江镇北门沟路369号1幢2层2-1号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庞绍明</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15328121552</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苍溪县禾兴苗木专业合作社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四川省广元市苍溪县龙山镇桂阳村四组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庞绍勇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13981227824</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苍溪县运山镇启奎家庭农场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四川省广元市苍溪县运山镇秋垭村四组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侯启奎</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15378555025</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四川省青山苗木经营有限公司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四川省广元市苍溪县龙山镇迎宾路90号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刘应军</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13881277650</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四川五丰农业开发有限公司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四川省广元市苍溪县龙山镇迎宾路43号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李文菊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13981216189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苍溪县家华苗木专业合作社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四川省广元市苍溪县龙山镇长梁村五组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邓良家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15883597928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苍溪县锦地农业有限公司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四川省广元市苍溪县龙山镇财神街20号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向锦邓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18781231499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四川芮坤苗木有限公司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四川省广元市苍溪县龙山镇市场街24-2号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向芮洁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13566066843</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苍溪县龙山镇铖华家庭农场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四川省广元市苍溪县龙山镇先锋村一组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刘述华</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13340755799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苍溪县运山镇永生家庭农场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四川省广元市苍溪县运山镇老君村五组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杨永生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15883507520</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四川兆宏生态科技开发有限公司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四川省成都市锦江区滨江西路8号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杨琼珍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13808085469</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苍溪县新叶苗木专业合作社</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四川省广元市苍溪县龙山镇新场村一组35号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18783492557</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四川三禾美园林绿化工程有限公司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四川省广元市苍溪县陵江镇红军路东段406号四楼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陈太合</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13520969628</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苍溪县正锋苗木有限公司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四川省广元市苍溪县龙山镇迎宾街118号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汪平</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18508398204</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四川省腾达苗木经营有限公司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四川省广元市苍溪县龙山镇迎宾街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李柳君</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18981263662</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苍溪县众筹苗木有限公司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四川省广元市苍溪县龙山镇财神街40号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李洪</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15283965717</w:t>
            </w:r>
          </w:p>
        </w:tc>
      </w:tr>
    </w:tbl>
    <w:p>
      <w:pPr>
        <w:ind w:firstLine="643" w:firstLineChars="200"/>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2、野生动物驯养繁殖</w:t>
      </w:r>
      <w:r>
        <w:rPr>
          <w:rFonts w:hint="eastAsia" w:ascii="楷体" w:hAnsi="楷体" w:eastAsia="楷体" w:cs="楷体"/>
          <w:b/>
          <w:bCs/>
          <w:kern w:val="0"/>
          <w:sz w:val="32"/>
          <w:szCs w:val="32"/>
        </w:rPr>
        <w:t>企业</w:t>
      </w:r>
      <w:r>
        <w:rPr>
          <w:rFonts w:hint="eastAsia" w:ascii="楷体" w:hAnsi="楷体" w:eastAsia="楷体" w:cs="楷体"/>
          <w:b/>
          <w:bCs/>
          <w:kern w:val="0"/>
          <w:sz w:val="32"/>
          <w:szCs w:val="32"/>
          <w:lang w:val="en-US" w:eastAsia="zh-CN"/>
        </w:rPr>
        <w:t>3</w:t>
      </w:r>
      <w:r>
        <w:rPr>
          <w:rFonts w:hint="eastAsia" w:ascii="楷体" w:hAnsi="楷体" w:eastAsia="楷体" w:cs="楷体"/>
          <w:b/>
          <w:bCs/>
          <w:kern w:val="0"/>
          <w:sz w:val="32"/>
          <w:szCs w:val="32"/>
        </w:rPr>
        <w:t>家</w:t>
      </w:r>
    </w:p>
    <w:tbl>
      <w:tblPr>
        <w:tblStyle w:val="7"/>
        <w:tblW w:w="8421" w:type="dxa"/>
        <w:tblInd w:w="93" w:type="dxa"/>
        <w:shd w:val="clear" w:color="auto" w:fill="auto"/>
        <w:tblLayout w:type="fixed"/>
        <w:tblCellMar>
          <w:top w:w="0" w:type="dxa"/>
          <w:left w:w="108" w:type="dxa"/>
          <w:bottom w:w="0" w:type="dxa"/>
          <w:right w:w="108" w:type="dxa"/>
        </w:tblCellMar>
      </w:tblPr>
      <w:tblGrid>
        <w:gridCol w:w="636"/>
        <w:gridCol w:w="1935"/>
        <w:gridCol w:w="2940"/>
        <w:gridCol w:w="1275"/>
        <w:gridCol w:w="1635"/>
      </w:tblGrid>
      <w:tr>
        <w:tblPrEx>
          <w:tblCellMar>
            <w:top w:w="0" w:type="dxa"/>
            <w:left w:w="108" w:type="dxa"/>
            <w:bottom w:w="0" w:type="dxa"/>
            <w:right w:w="108" w:type="dxa"/>
          </w:tblCellMar>
        </w:tblPrEx>
        <w:trPr>
          <w:trHeight w:val="54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生产经营者</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经营地址</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法定代表人</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联系电话</w:t>
            </w:r>
          </w:p>
        </w:tc>
      </w:tr>
      <w:tr>
        <w:tblPrEx>
          <w:tblCellMar>
            <w:top w:w="0" w:type="dxa"/>
            <w:left w:w="108" w:type="dxa"/>
            <w:bottom w:w="0" w:type="dxa"/>
            <w:right w:w="108" w:type="dxa"/>
          </w:tblCellMar>
        </w:tblPrEx>
        <w:trPr>
          <w:trHeight w:val="312"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FF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FF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FF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FF0000"/>
                <w:sz w:val="18"/>
                <w:szCs w:val="18"/>
                <w:u w:val="none"/>
              </w:rPr>
            </w:pP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四川广元岷江中药材种植有限公司</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rPr>
              <w:t>苍溪县陵江镇胡家梁村六组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刘文武</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13308121213</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苍溪县岳东镇宋春明养殖场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苍溪县岳东镇红碑村二组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宋春明</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13981247706</w:t>
            </w: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苍溪县国家森林公园事务中心（苍溪县三溪口国有林场）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苍溪县三溪口国有林场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谢正波</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13980165825</w:t>
            </w:r>
          </w:p>
        </w:tc>
      </w:tr>
    </w:tbl>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黑体" w:hAnsi="黑体" w:eastAsia="黑体" w:cs="黑体"/>
          <w:sz w:val="32"/>
          <w:szCs w:val="32"/>
        </w:rPr>
      </w:pPr>
      <w:r>
        <w:rPr>
          <w:rFonts w:hint="eastAsia" w:ascii="黑体" w:hAnsi="黑体" w:eastAsia="黑体" w:cs="黑体"/>
          <w:sz w:val="32"/>
          <w:szCs w:val="32"/>
        </w:rPr>
        <w:t>八、苍溪县林业局行政执法文书样式、行政执法案卷评查制度</w:t>
      </w:r>
    </w:p>
    <w:p>
      <w:pPr>
        <w:pStyle w:val="2"/>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eastAsia="仿宋_GB2312"/>
          <w:color w:val="auto"/>
        </w:rPr>
      </w:pPr>
      <w:r>
        <w:rPr>
          <w:rFonts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一</w:t>
      </w:r>
      <w:r>
        <w:rPr>
          <w:rFonts w:ascii="仿宋_GB2312" w:hAnsi="仿宋_GB2312" w:eastAsia="仿宋_GB2312" w:cs="仿宋_GB2312"/>
          <w:bCs/>
          <w:color w:val="auto"/>
          <w:sz w:val="32"/>
          <w:szCs w:val="32"/>
        </w:rPr>
        <w:t>）</w:t>
      </w:r>
      <w:r>
        <w:rPr>
          <w:rFonts w:ascii="仿宋_GB2312" w:hAnsi="仿宋_GB2312" w:eastAsia="仿宋_GB2312" w:cs="仿宋_GB2312"/>
          <w:bCs/>
          <w:color w:val="auto"/>
          <w:sz w:val="32"/>
          <w:szCs w:val="32"/>
          <w:shd w:val="clear" w:color="auto" w:fill="FFFFFF"/>
        </w:rPr>
        <w:t>《四川省林业行政许可（审批）文书制作规范（试行）的通知》（川林发〔2014〕70号）。</w:t>
      </w:r>
    </w:p>
    <w:p>
      <w:pPr>
        <w:pStyle w:val="2"/>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黑体" w:hAnsi="黑体" w:eastAsia="仿宋_GB2312" w:cs="黑体"/>
          <w:color w:val="auto"/>
          <w:sz w:val="32"/>
          <w:szCs w:val="32"/>
        </w:rPr>
      </w:pPr>
      <w:r>
        <w:rPr>
          <w:rFonts w:ascii="仿宋_GB2312" w:hAnsi="仿宋_GB2312" w:eastAsia="仿宋_GB2312" w:cs="仿宋_GB2312"/>
          <w:bCs/>
          <w:color w:val="auto"/>
          <w:sz w:val="32"/>
          <w:szCs w:val="32"/>
        </w:rPr>
        <w:t>（二）</w:t>
      </w:r>
      <w:r>
        <w:rPr>
          <w:rFonts w:ascii="仿宋_GB2312" w:hAnsi="仿宋_GB2312" w:eastAsia="仿宋_GB2312" w:cs="仿宋_GB2312"/>
          <w:bCs/>
          <w:color w:val="auto"/>
          <w:sz w:val="32"/>
          <w:szCs w:val="32"/>
          <w:shd w:val="clear" w:color="auto" w:fill="FFFFFF"/>
        </w:rPr>
        <w:t>四川省林业厅《关于统一印制和启用新修订的林业行政处罚文书的通知》（川林策函〔2013〕493号）。</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auto"/>
          <w:kern w:val="44"/>
          <w:sz w:val="32"/>
          <w:szCs w:val="32"/>
          <w:lang w:val="en-US" w:eastAsia="zh-CN" w:bidi="ar-SA"/>
        </w:rPr>
      </w:pPr>
      <w:r>
        <w:rPr>
          <w:rFonts w:hint="eastAsia" w:ascii="仿宋_GB2312" w:hAnsi="仿宋_GB2312" w:eastAsia="仿宋_GB2312" w:cs="仿宋_GB2312"/>
          <w:bCs/>
          <w:color w:val="auto"/>
          <w:kern w:val="44"/>
          <w:sz w:val="32"/>
          <w:szCs w:val="32"/>
          <w:lang w:val="en-US" w:eastAsia="zh-CN" w:bidi="ar-SA"/>
        </w:rPr>
        <w:t>（三）《广元市行政处罚案卷标准》《广元市行政处罚案卷评查评分细则》《广元市行政许可案卷评查标准》。</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九、苍溪县林业局上年度双随机抽查结果、行政许可和处罚决定、上年度本机关行政执法数据总体情况</w:t>
      </w:r>
    </w:p>
    <w:p>
      <w:pPr>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（一）上年度本机关行政执法数据总体情况</w:t>
      </w:r>
    </w:p>
    <w:p>
      <w:pPr>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1．双随机抽查：开展双随机检查1次，检查市场主体等18户；</w:t>
      </w:r>
    </w:p>
    <w:p>
      <w:pPr>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2．行政许可：申请总数987件，予以许可987件；</w:t>
      </w:r>
    </w:p>
    <w:p>
      <w:pPr>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3．行政处罚：作出决定24件，罚没金额24.5105万元。</w:t>
      </w:r>
    </w:p>
    <w:p>
      <w:pPr>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（二）行政许可和行政处罚决定公示</w:t>
      </w:r>
    </w:p>
    <w:p>
      <w:pPr>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1．行政许可结果公示</w:t>
      </w:r>
      <w:bookmarkStart w:id="0" w:name="_GoBack"/>
      <w:bookmarkEnd w:id="0"/>
    </w:p>
    <w:p>
      <w:pPr>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苍溪县人民政府-政府信息公开-行政许可及行政处罚-许可结果</w:t>
      </w:r>
    </w:p>
    <w:p>
      <w:pPr>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2．行政处罚决定公示</w:t>
      </w:r>
    </w:p>
    <w:p>
      <w:pPr>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苍溪县人民政府-政府信息公开-行政许可及行政处罚-处罚结果</w:t>
      </w:r>
    </w:p>
    <w:p>
      <w:pPr>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（三）上年度双随机抽查结果</w:t>
      </w:r>
    </w:p>
    <w:p>
      <w:pPr>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抽查18家木材经营加工企业，合格13家，有安全隐患5家，有安全隐患的已全部责令限期整改到位。</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十、苍溪县林业局实行行政执法三项制度方案</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比照执行《苍溪县人民政府办公室关于印发苍溪县全面落实行政执法公示制度执法全过程记录制度重大执法决定法制审核制度实施办法的通知》（苍府办发〔2019〕29号）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ind w:firstLine="640" w:firstLineChars="200"/>
      </w:pPr>
      <w:r>
        <w:rPr>
          <w:rFonts w:hint="eastAsia" w:ascii="仿宋" w:hAnsi="仿宋" w:eastAsia="仿宋" w:cs="仿宋"/>
          <w:sz w:val="32"/>
          <w:szCs w:val="32"/>
        </w:rPr>
        <w:t xml:space="preserve"> </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07E66"/>
    <w:rsid w:val="00036AF6"/>
    <w:rsid w:val="00114D08"/>
    <w:rsid w:val="007D62F3"/>
    <w:rsid w:val="008C0276"/>
    <w:rsid w:val="00DF36BC"/>
    <w:rsid w:val="00FE100F"/>
    <w:rsid w:val="014512DC"/>
    <w:rsid w:val="01A87152"/>
    <w:rsid w:val="02C45026"/>
    <w:rsid w:val="03C03B05"/>
    <w:rsid w:val="07B52733"/>
    <w:rsid w:val="07BB3BA7"/>
    <w:rsid w:val="0AE50869"/>
    <w:rsid w:val="0AFE6CEE"/>
    <w:rsid w:val="0D1F70A5"/>
    <w:rsid w:val="0D580928"/>
    <w:rsid w:val="0F233B5D"/>
    <w:rsid w:val="11AF7420"/>
    <w:rsid w:val="12622BF4"/>
    <w:rsid w:val="12AB393A"/>
    <w:rsid w:val="12FC2ECD"/>
    <w:rsid w:val="14E2788C"/>
    <w:rsid w:val="158F0FC3"/>
    <w:rsid w:val="159B6F84"/>
    <w:rsid w:val="17847FC2"/>
    <w:rsid w:val="17B32066"/>
    <w:rsid w:val="183B5C23"/>
    <w:rsid w:val="1B8911A2"/>
    <w:rsid w:val="1FDF1956"/>
    <w:rsid w:val="20655180"/>
    <w:rsid w:val="211E0490"/>
    <w:rsid w:val="21904D74"/>
    <w:rsid w:val="242369A3"/>
    <w:rsid w:val="246F73B0"/>
    <w:rsid w:val="24D77B91"/>
    <w:rsid w:val="25D5469D"/>
    <w:rsid w:val="261B2BE7"/>
    <w:rsid w:val="266320DD"/>
    <w:rsid w:val="26AE27CA"/>
    <w:rsid w:val="28D54513"/>
    <w:rsid w:val="29674C87"/>
    <w:rsid w:val="2BAF7CB0"/>
    <w:rsid w:val="2D6F5D19"/>
    <w:rsid w:val="300733EC"/>
    <w:rsid w:val="309A4F3A"/>
    <w:rsid w:val="30FE1342"/>
    <w:rsid w:val="3137334A"/>
    <w:rsid w:val="319D1DE6"/>
    <w:rsid w:val="32052E09"/>
    <w:rsid w:val="328E5357"/>
    <w:rsid w:val="34AF3F4E"/>
    <w:rsid w:val="35560D87"/>
    <w:rsid w:val="35E3750A"/>
    <w:rsid w:val="36A22CEB"/>
    <w:rsid w:val="37430498"/>
    <w:rsid w:val="375F3CE3"/>
    <w:rsid w:val="377F2004"/>
    <w:rsid w:val="37B74DE8"/>
    <w:rsid w:val="37C703A8"/>
    <w:rsid w:val="386E1647"/>
    <w:rsid w:val="3BAE6216"/>
    <w:rsid w:val="3ED062D4"/>
    <w:rsid w:val="3F0C04A1"/>
    <w:rsid w:val="40757490"/>
    <w:rsid w:val="40C02DC7"/>
    <w:rsid w:val="40FE08A2"/>
    <w:rsid w:val="41107E66"/>
    <w:rsid w:val="419600FE"/>
    <w:rsid w:val="44E45F6C"/>
    <w:rsid w:val="46EC799D"/>
    <w:rsid w:val="491C1B85"/>
    <w:rsid w:val="4BFB457D"/>
    <w:rsid w:val="4CB5645D"/>
    <w:rsid w:val="4CC305B7"/>
    <w:rsid w:val="4D8103DC"/>
    <w:rsid w:val="4F216C03"/>
    <w:rsid w:val="4F3C3E8B"/>
    <w:rsid w:val="4F9B376B"/>
    <w:rsid w:val="50DD70AF"/>
    <w:rsid w:val="511B7C3D"/>
    <w:rsid w:val="51606DBA"/>
    <w:rsid w:val="53A83746"/>
    <w:rsid w:val="540418D9"/>
    <w:rsid w:val="56275945"/>
    <w:rsid w:val="5630469C"/>
    <w:rsid w:val="56F764C3"/>
    <w:rsid w:val="572879DF"/>
    <w:rsid w:val="57C76B70"/>
    <w:rsid w:val="58EA0A7E"/>
    <w:rsid w:val="592E3F67"/>
    <w:rsid w:val="5A7B164E"/>
    <w:rsid w:val="5B902E5C"/>
    <w:rsid w:val="5E2259B3"/>
    <w:rsid w:val="5FE45521"/>
    <w:rsid w:val="60CC7C30"/>
    <w:rsid w:val="61A826E0"/>
    <w:rsid w:val="639B5CBD"/>
    <w:rsid w:val="644638ED"/>
    <w:rsid w:val="653E326B"/>
    <w:rsid w:val="66AD7F05"/>
    <w:rsid w:val="66AF59DB"/>
    <w:rsid w:val="672E0842"/>
    <w:rsid w:val="68797241"/>
    <w:rsid w:val="6C3E2B17"/>
    <w:rsid w:val="6C7A20A4"/>
    <w:rsid w:val="6D444253"/>
    <w:rsid w:val="6E045A3A"/>
    <w:rsid w:val="6E8710EC"/>
    <w:rsid w:val="6ED45BED"/>
    <w:rsid w:val="6FD67932"/>
    <w:rsid w:val="70EC7E93"/>
    <w:rsid w:val="71275A35"/>
    <w:rsid w:val="7197284C"/>
    <w:rsid w:val="725B1DA1"/>
    <w:rsid w:val="740F1FDB"/>
    <w:rsid w:val="75D12030"/>
    <w:rsid w:val="76DF1A44"/>
    <w:rsid w:val="78A3160C"/>
    <w:rsid w:val="796D3A85"/>
    <w:rsid w:val="7AFD4760"/>
    <w:rsid w:val="7B0246D8"/>
    <w:rsid w:val="7D5B358B"/>
    <w:rsid w:val="7E962FBC"/>
    <w:rsid w:val="7F482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jc w:val="left"/>
      <w:outlineLvl w:val="0"/>
    </w:pPr>
    <w:rPr>
      <w:rFonts w:hint="eastAsia" w:ascii="微软雅黑" w:hAnsi="微软雅黑" w:eastAsia="微软雅黑" w:cs="Times New Roman"/>
      <w:kern w:val="44"/>
      <w:sz w:val="24"/>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hint="eastAsia" w:ascii="微软雅黑" w:hAnsi="微软雅黑" w:eastAsia="微软雅黑"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qFormat/>
    <w:uiPriority w:val="0"/>
    <w:rPr>
      <w:color w:val="800080"/>
      <w:u w:val="none"/>
    </w:rPr>
  </w:style>
  <w:style w:type="character" w:styleId="11">
    <w:name w:val="Emphasis"/>
    <w:basedOn w:val="9"/>
    <w:qFormat/>
    <w:uiPriority w:val="0"/>
  </w:style>
  <w:style w:type="character" w:styleId="12">
    <w:name w:val="HTML Definition"/>
    <w:basedOn w:val="9"/>
    <w:qFormat/>
    <w:uiPriority w:val="0"/>
  </w:style>
  <w:style w:type="character" w:styleId="13">
    <w:name w:val="HTML Variable"/>
    <w:basedOn w:val="9"/>
    <w:qFormat/>
    <w:uiPriority w:val="0"/>
  </w:style>
  <w:style w:type="character" w:styleId="14">
    <w:name w:val="Hyperlink"/>
    <w:basedOn w:val="9"/>
    <w:qFormat/>
    <w:uiPriority w:val="0"/>
    <w:rPr>
      <w:color w:val="0000FF"/>
      <w:u w:val="single"/>
    </w:rPr>
  </w:style>
  <w:style w:type="character" w:styleId="15">
    <w:name w:val="HTML Code"/>
    <w:basedOn w:val="9"/>
    <w:qFormat/>
    <w:uiPriority w:val="0"/>
    <w:rPr>
      <w:rFonts w:ascii="Courier New" w:hAnsi="Courier New"/>
      <w:sz w:val="20"/>
    </w:rPr>
  </w:style>
  <w:style w:type="character" w:styleId="16">
    <w:name w:val="HTML Cite"/>
    <w:basedOn w:val="9"/>
    <w:qFormat/>
    <w:uiPriority w:val="0"/>
  </w:style>
  <w:style w:type="paragraph" w:styleId="17">
    <w:name w:val="List Paragraph"/>
    <w:basedOn w:val="1"/>
    <w:qFormat/>
    <w:uiPriority w:val="0"/>
    <w:pPr>
      <w:ind w:firstLine="420" w:firstLineChars="200"/>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1282</Words>
  <Characters>7314</Characters>
  <Lines>60</Lines>
  <Paragraphs>17</Paragraphs>
  <TotalTime>3</TotalTime>
  <ScaleCrop>false</ScaleCrop>
  <LinksUpToDate>false</LinksUpToDate>
  <CharactersWithSpaces>8579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2021-06-21T07:33:00Z</dcterms:created>
  <dc:creator>zhijun</dc:creator>
  <cp:lastModifiedBy>Administrator</cp:lastModifiedBy>
  <dcterms:modified xsi:type="dcterms:W3CDTF">2021-06-25T07:05:10Z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3B6516D5C13145259D639F506F6B433A</vt:lpwstr>
  </property>
</Properties>
</file>