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苍溪县残疾人联合会行政执法集中公示目录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一、苍溪县残疾人联合会行政执法主体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二、苍溪县残疾人联合会行政执法人员清单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三、苍溪县残疾人联合会行政执法权力、责任清单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苍溪县残疾人联合会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行政执法集中公示内容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苍溪县</w:t>
      </w:r>
      <w:r>
        <w:rPr>
          <w:rFonts w:hint="eastAsia" w:ascii="黑体" w:hAnsi="黑体" w:eastAsia="黑体" w:cs="黑体"/>
          <w:sz w:val="32"/>
          <w:szCs w:val="32"/>
        </w:rPr>
        <w:t>残联行政执法主体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广元市司法局  </w:t>
      </w:r>
      <w:r>
        <w:t>窗体顶端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行政执法主体1个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苍溪县残疾人联合会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苍溪县陵江镇东台街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邮编:628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00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电话（</w:t>
      </w:r>
      <w:r>
        <w:rPr>
          <w:rFonts w:hint="eastAsia" w:ascii="仿宋_GB2312" w:hAnsi="仿宋_GB2312" w:eastAsia="仿宋_GB2312" w:cs="仿宋_GB2312"/>
          <w:sz w:val="32"/>
          <w:szCs w:val="32"/>
        </w:rPr>
        <w:t>传真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5281310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窗体底端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窗体顶端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行政执法机构设置1个：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苍溪县</w:t>
      </w:r>
      <w:r>
        <w:rPr>
          <w:rFonts w:hint="eastAsia" w:ascii="仿宋_GB2312" w:hAnsi="仿宋_GB2312" w:eastAsia="仿宋_GB2312" w:cs="仿宋_GB2312"/>
          <w:sz w:val="32"/>
          <w:szCs w:val="32"/>
        </w:rPr>
        <w:t>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</w:t>
      </w:r>
      <w:r>
        <w:rPr>
          <w:rFonts w:hint="eastAsia" w:ascii="仿宋_GB2312" w:eastAsia="仿宋_GB2312"/>
          <w:sz w:val="32"/>
          <w:szCs w:val="32"/>
        </w:rPr>
        <w:t>1.受理责任：公告受理的申报材料，一次性告知补齐材料，依法确认或不予确认。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2.审查责任：按照残疾人安置就业政策，对申报材料进行网上审核。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3.决定责任：作出行政确认或不予行政确认的决定。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4.送达责任：规定的时间内领取《确认书》。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5.事后监管责任：建立实施监督检查的运行机制和管理制度，开展检查，依法采取相关处置措施。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6.其他责任：法律法规规章制度应履行的其他责任。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联系电话：0839-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5281310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二、苍溪县残疾人联合会行政执法人员清单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405"/>
        <w:gridCol w:w="41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沈明海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川H06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490007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  <w:r>
        <w:t>窗体底端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苍溪县</w:t>
      </w:r>
      <w:r>
        <w:rPr>
          <w:rFonts w:hint="eastAsia" w:ascii="黑体" w:hAnsi="黑体" w:eastAsia="黑体" w:cs="黑体"/>
          <w:sz w:val="32"/>
          <w:szCs w:val="32"/>
        </w:rPr>
        <w:t>残联行政执法权力、责任清单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四川政务服务网、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苍溪县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人民政府网（含行政执法权力及责任事项的权限、职责、服务指南、法定依据、流程图、程序）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"http://gys.sczwfw.gov.cn/app/qixianShop/12679?areaId=408&amp;areaCode=510800000000" \o "广元市司法局权力流程指南"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  <w:t>http://gys.sczwfw.gov.cn/app/qixianShop/12679?areaId=408&amp;areaCode=510800000000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  <w:t>http://www.cncx.gov.cn/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行政执法责任制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不履行或不正确履行行政职责的行政机关及其工作人员，依据《中华人民共和国监察法》、《中华人民共和国行政许可法》、《行政机关公务员处分条例》、《四川省行政审批违法违纪行为责任追究办法》等法律法规规章的相关规定追究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D55FC"/>
    <w:rsid w:val="01653D7A"/>
    <w:rsid w:val="26AC559C"/>
    <w:rsid w:val="3C7A776A"/>
    <w:rsid w:val="3E0D2509"/>
    <w:rsid w:val="44506A36"/>
    <w:rsid w:val="56AD55FC"/>
    <w:rsid w:val="56B50404"/>
    <w:rsid w:val="647A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 w:cs="Courier New"/>
      <w:b/>
      <w:sz w:val="32"/>
      <w:szCs w:val="21"/>
    </w:rPr>
  </w:style>
  <w:style w:type="character" w:styleId="5">
    <w:name w:val="Hyperlink"/>
    <w:basedOn w:val="4"/>
    <w:qFormat/>
    <w:uiPriority w:val="0"/>
    <w:rPr>
      <w:color w:val="0000FF"/>
      <w:u w:val="none"/>
    </w:rPr>
  </w:style>
  <w:style w:type="paragraph" w:customStyle="1" w:styleId="6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7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2021-06-30T08:35:00Z</dcterms:created>
  <dc:creator>系统管理:县残联管理员</dc:creator>
  <cp:lastModifiedBy>Administrator</cp:lastModifiedBy>
  <dcterms:modified xsi:type="dcterms:W3CDTF">2021-07-01T01:47:00Z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F91FC0461D9540AA856D5FE1BE9074AA</vt:lpwstr>
  </property>
</Properties>
</file>