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="157" w:afterLines="50"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2023年8月—2023年12月用人单位见习补贴专项资金公示</w:t>
      </w:r>
    </w:p>
    <w:bookmarkEnd w:id="0"/>
    <w:p>
      <w:pPr>
        <w:spacing w:line="576" w:lineRule="exact"/>
        <w:ind w:firstLine="640" w:firstLineChars="200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  <w:r>
        <w:rPr>
          <w:rFonts w:hint="eastAsia" w:ascii="FangSong_GB2312" w:hAnsi="宋体" w:eastAsia="FangSong_GB2312" w:cs="宋体"/>
          <w:sz w:val="32"/>
          <w:szCs w:val="32"/>
        </w:rPr>
        <w:t>根据《中共四川省委办公厅、四川省人民政府办公厅印发</w:t>
      </w:r>
      <w:r>
        <w:rPr>
          <w:rFonts w:hint="eastAsia" w:ascii="FangSong_GB2312" w:hAnsi="宋体" w:eastAsia="FangSong_GB2312" w:cs="宋体"/>
          <w:sz w:val="28"/>
          <w:szCs w:val="32"/>
        </w:rPr>
        <w:t>&lt;</w:t>
      </w:r>
      <w:r>
        <w:rPr>
          <w:rFonts w:hint="eastAsia" w:ascii="FangSong_GB2312" w:hAnsi="宋体" w:eastAsia="FangSong_GB2312" w:cs="宋体"/>
          <w:sz w:val="32"/>
          <w:szCs w:val="32"/>
        </w:rPr>
        <w:t>关于进一步促进高校毕业生等青年就业创业的若干措施&gt;的通知》（川委办〔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2023</w:t>
      </w:r>
      <w:r>
        <w:rPr>
          <w:rFonts w:hint="eastAsia" w:ascii="FangSong_GB2312" w:hAnsi="宋体" w:eastAsia="FangSong_GB2312" w:cs="宋体"/>
          <w:sz w:val="32"/>
          <w:szCs w:val="32"/>
        </w:rPr>
        <w:t>〕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18</w:t>
      </w:r>
      <w:r>
        <w:rPr>
          <w:rFonts w:hint="eastAsia" w:ascii="FangSong_GB2312" w:hAnsi="宋体" w:eastAsia="FangSong_GB2312" w:cs="宋体"/>
          <w:sz w:val="32"/>
          <w:szCs w:val="32"/>
        </w:rPr>
        <w:t>号）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文件规定，现将见习基地申报和审核就业见习补贴情况予以公示，公示日期为</w:t>
      </w:r>
      <w:r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  <w:t>2024年2月21日至2024年2月27日。</w:t>
      </w:r>
    </w:p>
    <w:p>
      <w:pPr>
        <w:spacing w:line="400" w:lineRule="exact"/>
        <w:ind w:firstLine="640" w:firstLineChars="200"/>
        <w:rPr>
          <w:rFonts w:hint="eastAsia" w:ascii="FangSong_GB2312" w:hAnsi="FangSong_GB2312" w:eastAsia="FangSong_GB2312" w:cs="FangSong_GB2312"/>
          <w:color w:val="000000"/>
          <w:sz w:val="32"/>
          <w:szCs w:val="32"/>
        </w:rPr>
      </w:pPr>
    </w:p>
    <w:tbl>
      <w:tblPr>
        <w:tblStyle w:val="3"/>
        <w:tblW w:w="147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509"/>
        <w:gridCol w:w="1673"/>
        <w:gridCol w:w="1673"/>
        <w:gridCol w:w="1800"/>
        <w:gridCol w:w="2862"/>
        <w:gridCol w:w="2086"/>
        <w:gridCol w:w="1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见习基地名称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申报人数（人）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审核人数（人）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申报时段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补贴标准（元/月.人）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拟补贴金额（元）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45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509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苍溪县北门幼儿园</w:t>
            </w:r>
          </w:p>
        </w:tc>
        <w:tc>
          <w:tcPr>
            <w:tcW w:w="1673" w:type="dxa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67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202308-202312</w:t>
            </w:r>
          </w:p>
        </w:tc>
        <w:tc>
          <w:tcPr>
            <w:tcW w:w="2862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19700.00</w:t>
            </w:r>
          </w:p>
        </w:tc>
        <w:tc>
          <w:tcPr>
            <w:tcW w:w="1122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045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09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673" w:type="dxa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3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800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202309-202312</w:t>
            </w:r>
          </w:p>
        </w:tc>
        <w:tc>
          <w:tcPr>
            <w:tcW w:w="2862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7880.00</w:t>
            </w:r>
          </w:p>
        </w:tc>
        <w:tc>
          <w:tcPr>
            <w:tcW w:w="1122" w:type="dxa"/>
            <w:noWrap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四川省苍溪县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职业高级中学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202310-202312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59100.00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苍溪县人才交流中心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202310-202312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17730.00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苍溪县农民工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服务中心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202310-202312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29550.00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5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苍溪县退役军人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服务中心</w:t>
            </w:r>
          </w:p>
        </w:tc>
        <w:tc>
          <w:tcPr>
            <w:tcW w:w="1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202309-202311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202309-202312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15760.00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202311-202312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23640.00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2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苍溪县不动产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登记中心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202308-202310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202308-202312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29550.00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202309-202312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15760.00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202310-202312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11820.00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2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苍溪县妇幼保健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计划生育服务中心</w:t>
            </w: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202308-202310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202308-202312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147750.00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202310-202312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1970.00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5910.00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合计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401880.00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line="500" w:lineRule="exact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制表人：                                                             复核人：</w:t>
      </w:r>
    </w:p>
    <w:p>
      <w:pPr>
        <w:spacing w:before="157" w:beforeLines="50" w:line="500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任何单位和个人对公示内容持有异议，均可在公示期间向县人社局机关纪委、县就业服务中心举报或反映。以个人名义的应署姓名和联系方式，以单位名义反映的，须加盖本单位的印章。举报或反映情况和问题应坚持实事求是的原则，不得借机诽谤和诬告。</w:t>
      </w:r>
    </w:p>
    <w:p>
      <w:pPr>
        <w:spacing w:line="500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投诉举报请与县人社局机关纪委联系，投诉举报电话：0839-5233031。</w:t>
      </w:r>
    </w:p>
    <w:p>
      <w:pPr>
        <w:spacing w:line="500" w:lineRule="exact"/>
        <w:ind w:firstLine="10640" w:firstLineChars="3800"/>
        <w:rPr>
          <w:rFonts w:hint="eastAsia" w:ascii="FangSong_GB2312" w:hAnsi="FangSong_GB2312" w:eastAsia="FangSong_GB2312" w:cs="FangSong_GB2312"/>
          <w:color w:val="000000"/>
          <w:sz w:val="28"/>
          <w:szCs w:val="28"/>
        </w:rPr>
        <w:sectPr>
          <w:pgSz w:w="16838" w:h="11906" w:orient="landscape"/>
          <w:pgMar w:top="1701" w:right="1417" w:bottom="1417" w:left="1417" w:header="851" w:footer="1587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ascii="FangSong_GB2312" w:hAnsi="FangSong_GB2312" w:eastAsia="FangSong_GB2312" w:cs="FangSong_GB2312"/>
          <w:color w:val="000000"/>
          <w:sz w:val="28"/>
          <w:szCs w:val="28"/>
        </w:rPr>
        <w:t xml:space="preserve"> 2024年2月21日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00000000"/>
    <w:rsid w:val="0913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2024-02-21T07:05:14Z</dcterms:created>
  <dc:creator>111</dc:creator>
  <cp:lastModifiedBy>111</cp:lastModifiedBy>
  <dcterms:modified xsi:type="dcterms:W3CDTF">2024-02-21T07:05:41Z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E2BC299486E646D0B54EF21642F82F1D_12</vt:lpwstr>
  </property>
</Properties>
</file>