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w w:val="95"/>
          <w:sz w:val="32"/>
          <w:szCs w:val="32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</w:rPr>
        <w:t>“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一次性吸纳就业补贴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44"/>
          <w:szCs w:val="44"/>
          <w:lang w:val="en-US" w:eastAsia="zh-CN"/>
        </w:rPr>
        <w:t>提交资料说明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申报项目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经营主体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法定代表人或负责人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向本乡镇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递交申请。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须对项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目概况和经营现状作出说明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项目所在乡镇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开出申报证明。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写明乡镇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政府组织的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现场核实情况和意见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年认定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审批表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创业所在地的村、乡镇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签字加盖公章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个人签字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经营主体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的营业执照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经营主体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法定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代表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人（负责人）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的身份证复印件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六、申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报企业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经营主体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的对公账号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项目申报的公示（公示表及公示照片）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项目公示表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分管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的乡镇领导签字并加盖政府公章后在乡镇和项目村（社区）公示栏同步公示，公示时间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从审批表上乡镇分管领导签字时间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算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起，公示期限为7个工作日，公示后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负责人在公示照片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印件上签字盖章确认无异议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经营主体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吸纳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脱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贫劳动力花名册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业所在地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乡镇人民政府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核实并签字确认、加盖政府公章，签字时间同申报表乡镇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签字时间；名册内容必须有序号、姓名、性别、年龄、身份证号码、家庭住址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联系电话号码等信息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项目所用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脱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贫劳动力人员村（社区）、乡镇两级公示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将花名册人员信息填写到服务所提供的申报项目吸纳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贫人员用工公示表，乡镇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负责人确认并签盖章后在乡镇和项目村（社区）公示栏同步公示，公示时间从审批表上乡镇分管领导签字时间起，公示期限为7个工作日，公示后乡镇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负责人在公示照片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印件上签字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确认无异议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两个公示时间紧跟在申报表上乡镇分管负责人签字时间之后；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需提供公示照片远景、近景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印件各一张；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公示完毕后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负责人必须在公示照片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印件上签“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经公示，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无异议”，并加盖乡镇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公章；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申报表、两个公示的时间要符合逻辑顺序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十、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企业吸纳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脱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贫劳动力缴纳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社会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保险的证明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1"/>
          <w:szCs w:val="31"/>
          <w:shd w:val="clear" w:color="auto" w:fill="FFFFFF"/>
        </w:rPr>
        <w:t>农民专业合作社、种养大户、家庭农场、农村电商等其他依法登记的生产经营主体</w:t>
      </w:r>
      <w:r>
        <w:rPr>
          <w:rFonts w:hint="eastAsia" w:ascii="仿宋_GB2312" w:eastAsia="仿宋_GB2312" w:cs="仿宋_GB2312"/>
          <w:b w:val="0"/>
          <w:bCs w:val="0"/>
          <w:color w:val="auto"/>
          <w:sz w:val="31"/>
          <w:szCs w:val="31"/>
          <w:shd w:val="clear" w:color="auto" w:fill="FFFFFF"/>
          <w:lang w:val="en-US" w:eastAsia="zh-CN"/>
        </w:rPr>
        <w:t>不提供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工资发放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凭证复印件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提供6个月以来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吸纳脱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劳动力人员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每月领取工资的工资发放表的复印件，复印后盖企业鲜章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领款人必须本人签字，不识字人员盖私章或手印，有代领的必须注明代领人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企业量产产值证明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资产负债表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、利润表。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、企业与其所吸纳的脱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贫劳动力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签订的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劳动合同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劳动合同复印件、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贫劳动力身份证复印件、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贫劳动力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现场签字照片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本人签字此处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必须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印证签字笔迹，不识字人员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必须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盖私章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按手印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2.照片彩色，必须面部清晰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企业概况图片和用工现场场景图片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至少4张彩色图片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以上资料须按上述顺序装订成册。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w w:val="95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信息公开选项：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0" r="0" b="0"/>
                <wp:wrapNone/>
                <wp:docPr id="102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5pt;height:0pt;width:441pt;z-index:251659264;mso-width-relative:page;mso-height-relative:page;" filled="f" stroked="t" coordsize="21600,21600" o:gfxdata="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CMiaw1AAAAAYBAAAP&#10;AAAAAAAAAAEAIAAAACIAAABkcnMvZG93bnJldi54bWxQSwECFAAUAAAACACHTuJAFSJyNOMBAADd&#10;AwAADgAAAAAAAAABACAAAAAj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0" r="0" b="0"/>
                <wp:wrapNone/>
                <wp:docPr id="1027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3.6pt;height:0pt;width:441pt;z-index:251659264;mso-width-relative:page;mso-height-relative:page;" filled="f" stroked="t" coordsize="21600,21600" o:gfxdata="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M8XPdIAAAAEAQAADwAA&#10;AAAAAAABACAAAAAiAAAAZHJzL2Rvd25yZXYueG1sUEsBAhQAFAAAAAgAh07iQO/VMljjAQAA3QMA&#10;AA4AAAAAAAAAAQAgAAAAIQ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苍溪县人力资源和社会保障局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24E494E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2024-06-07T07:39:45Z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