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44F4">
      <w:pPr>
        <w:spacing w:line="576" w:lineRule="exact"/>
        <w:jc w:val="both"/>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附件1</w:t>
      </w:r>
    </w:p>
    <w:p w14:paraId="11D84A6B">
      <w:pPr>
        <w:spacing w:line="576"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000000"/>
          <w:kern w:val="0"/>
          <w:sz w:val="44"/>
          <w:szCs w:val="44"/>
          <w:lang w:val="en-US" w:eastAsia="zh-CN"/>
        </w:rPr>
        <w:t>苍溪县人社局</w:t>
      </w:r>
      <w:r>
        <w:rPr>
          <w:rFonts w:hint="eastAsia" w:ascii="方正小标宋简体" w:hAnsi="方正小标宋简体" w:eastAsia="方正小标宋简体" w:cs="方正小标宋简体"/>
          <w:color w:val="000000"/>
          <w:kern w:val="0"/>
          <w:sz w:val="44"/>
          <w:szCs w:val="44"/>
        </w:rPr>
        <w:t>涉企行政检查事项清单</w:t>
      </w:r>
    </w:p>
    <w:tbl>
      <w:tblPr>
        <w:tblStyle w:val="4"/>
        <w:tblW w:w="15256" w:type="dxa"/>
        <w:jc w:val="center"/>
        <w:tblLayout w:type="fixed"/>
        <w:tblCellMar>
          <w:top w:w="0" w:type="dxa"/>
          <w:left w:w="108" w:type="dxa"/>
          <w:bottom w:w="0" w:type="dxa"/>
          <w:right w:w="108" w:type="dxa"/>
        </w:tblCellMar>
      </w:tblPr>
      <w:tblGrid>
        <w:gridCol w:w="354"/>
        <w:gridCol w:w="883"/>
        <w:gridCol w:w="699"/>
        <w:gridCol w:w="757"/>
        <w:gridCol w:w="4111"/>
        <w:gridCol w:w="1527"/>
        <w:gridCol w:w="759"/>
        <w:gridCol w:w="618"/>
        <w:gridCol w:w="612"/>
        <w:gridCol w:w="956"/>
        <w:gridCol w:w="723"/>
        <w:gridCol w:w="409"/>
        <w:gridCol w:w="355"/>
        <w:gridCol w:w="436"/>
        <w:gridCol w:w="464"/>
        <w:gridCol w:w="436"/>
        <w:gridCol w:w="368"/>
        <w:gridCol w:w="437"/>
        <w:gridCol w:w="352"/>
      </w:tblGrid>
      <w:tr w14:paraId="16542AF6">
        <w:tblPrEx>
          <w:tblCellMar>
            <w:top w:w="0" w:type="dxa"/>
            <w:left w:w="108" w:type="dxa"/>
            <w:bottom w:w="0" w:type="dxa"/>
            <w:right w:w="108" w:type="dxa"/>
          </w:tblCellMar>
        </w:tblPrEx>
        <w:trPr>
          <w:trHeight w:val="378" w:hRule="atLeast"/>
          <w:jc w:val="center"/>
        </w:trPr>
        <w:tc>
          <w:tcPr>
            <w:tcW w:w="3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FD90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CCA17">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6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02D3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4868" w:type="dxa"/>
            <w:gridSpan w:val="2"/>
            <w:tcBorders>
              <w:top w:val="single" w:color="000000" w:sz="4" w:space="0"/>
              <w:left w:val="single" w:color="000000" w:sz="4" w:space="0"/>
              <w:bottom w:val="single" w:color="000000" w:sz="4" w:space="0"/>
              <w:right w:val="single" w:color="000000" w:sz="4" w:space="0"/>
            </w:tcBorders>
            <w:noWrap w:val="0"/>
            <w:vAlign w:val="center"/>
          </w:tcPr>
          <w:p w14:paraId="36066DB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1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EF97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C1CA37">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检查方式（检查类型）</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6D02A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主体</w:t>
            </w:r>
          </w:p>
        </w:tc>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DD4F7">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C121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w:t>
            </w:r>
          </w:p>
          <w:p w14:paraId="2902030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部门</w:t>
            </w:r>
          </w:p>
        </w:tc>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3F88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时间</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安排</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（检查频次）</w:t>
            </w: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14:paraId="1AEF178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268" w:type="dxa"/>
            <w:gridSpan w:val="3"/>
            <w:tcBorders>
              <w:top w:val="single" w:color="000000" w:sz="4" w:space="0"/>
              <w:left w:val="single" w:color="000000" w:sz="4" w:space="0"/>
              <w:bottom w:val="single" w:color="000000" w:sz="4" w:space="0"/>
              <w:right w:val="single" w:color="000000" w:sz="4" w:space="0"/>
            </w:tcBorders>
            <w:noWrap w:val="0"/>
            <w:vAlign w:val="center"/>
          </w:tcPr>
          <w:p w14:paraId="6AD2DCE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第一责任</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层级（建议）</w:t>
            </w:r>
          </w:p>
        </w:tc>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9A1C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3723B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14:paraId="70AEEB45">
        <w:tblPrEx>
          <w:tblCellMar>
            <w:top w:w="0" w:type="dxa"/>
            <w:left w:w="108" w:type="dxa"/>
            <w:bottom w:w="0" w:type="dxa"/>
            <w:right w:w="108" w:type="dxa"/>
          </w:tblCellMar>
        </w:tblPrEx>
        <w:trPr>
          <w:trHeight w:val="90"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2A4B4">
            <w:pPr>
              <w:widowControl/>
              <w:spacing w:line="280" w:lineRule="exact"/>
              <w:jc w:val="left"/>
              <w:rPr>
                <w:rFonts w:hint="eastAsia" w:ascii="黑体" w:hAnsi="黑体" w:eastAsia="黑体" w:cs="宋体"/>
                <w:bCs/>
                <w:color w:val="000000"/>
                <w:kern w:val="0"/>
                <w:szCs w:val="21"/>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9F239">
            <w:pPr>
              <w:widowControl/>
              <w:spacing w:line="280" w:lineRule="exact"/>
              <w:jc w:val="left"/>
              <w:rPr>
                <w:rFonts w:hint="eastAsia" w:ascii="黑体" w:hAnsi="黑体" w:eastAsia="黑体" w:cs="宋体"/>
                <w:bCs/>
                <w:color w:val="000000"/>
                <w:kern w:val="0"/>
                <w:szCs w:val="21"/>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9DEFB">
            <w:pPr>
              <w:widowControl/>
              <w:spacing w:line="280" w:lineRule="exact"/>
              <w:jc w:val="left"/>
              <w:rPr>
                <w:rFonts w:hint="eastAsia" w:ascii="黑体" w:hAnsi="黑体" w:eastAsia="黑体" w:cs="宋体"/>
                <w:bCs/>
                <w:color w:val="000000"/>
                <w:kern w:val="0"/>
                <w:szCs w:val="21"/>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17F399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14:paraId="25D9C38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依据内容</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（具体到条款项目的内容）</w:t>
            </w:r>
          </w:p>
        </w:tc>
        <w:tc>
          <w:tcPr>
            <w:tcW w:w="1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D9903">
            <w:pPr>
              <w:widowControl/>
              <w:spacing w:line="280" w:lineRule="exact"/>
              <w:jc w:val="left"/>
              <w:rPr>
                <w:rFonts w:hint="eastAsia" w:ascii="黑体" w:hAnsi="黑体" w:eastAsia="黑体" w:cs="宋体"/>
                <w:bCs/>
                <w:color w:val="000000"/>
                <w:kern w:val="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69112">
            <w:pPr>
              <w:widowControl/>
              <w:spacing w:line="280" w:lineRule="exact"/>
              <w:jc w:val="left"/>
              <w:rPr>
                <w:rFonts w:hint="eastAsia" w:ascii="黑体" w:hAnsi="黑体" w:eastAsia="黑体" w:cs="宋体"/>
                <w:bCs/>
                <w:color w:val="000000"/>
                <w:kern w:val="0"/>
                <w:szCs w:val="21"/>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6D44E">
            <w:pPr>
              <w:widowControl/>
              <w:spacing w:line="280" w:lineRule="exact"/>
              <w:jc w:val="left"/>
              <w:rPr>
                <w:rFonts w:hint="eastAsia" w:ascii="黑体" w:hAnsi="黑体" w:eastAsia="黑体" w:cs="宋体"/>
                <w:bCs/>
                <w:color w:val="000000"/>
                <w:kern w:val="0"/>
                <w:szCs w:val="21"/>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03D2E">
            <w:pPr>
              <w:widowControl/>
              <w:spacing w:line="280" w:lineRule="exact"/>
              <w:jc w:val="left"/>
              <w:rPr>
                <w:rFonts w:hint="eastAsia" w:ascii="黑体" w:hAnsi="黑体" w:eastAsia="黑体" w:cs="宋体"/>
                <w:bCs/>
                <w:color w:val="000000"/>
                <w:kern w:val="0"/>
                <w:szCs w:val="21"/>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5DECF">
            <w:pPr>
              <w:widowControl/>
              <w:spacing w:line="280" w:lineRule="exact"/>
              <w:jc w:val="left"/>
              <w:rPr>
                <w:rFonts w:hint="eastAsia" w:ascii="黑体" w:hAnsi="黑体" w:eastAsia="黑体" w:cs="宋体"/>
                <w:bCs/>
                <w:color w:val="000000"/>
                <w:kern w:val="0"/>
                <w:szCs w:val="21"/>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1851C">
            <w:pPr>
              <w:widowControl/>
              <w:spacing w:line="280" w:lineRule="exact"/>
              <w:jc w:val="left"/>
              <w:rPr>
                <w:rFonts w:hint="eastAsia" w:ascii="黑体" w:hAnsi="黑体" w:eastAsia="黑体" w:cs="宋体"/>
                <w:bCs/>
                <w:color w:val="000000"/>
                <w:kern w:val="0"/>
                <w:szCs w:val="21"/>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51066E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0A39830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0FF1F5A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4B673DB">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2A90FE1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368" w:type="dxa"/>
            <w:tcBorders>
              <w:top w:val="single" w:color="000000" w:sz="4" w:space="0"/>
              <w:left w:val="single" w:color="000000" w:sz="4" w:space="0"/>
              <w:bottom w:val="single" w:color="000000" w:sz="4" w:space="0"/>
              <w:right w:val="single" w:color="000000" w:sz="4" w:space="0"/>
            </w:tcBorders>
            <w:noWrap w:val="0"/>
            <w:vAlign w:val="center"/>
          </w:tcPr>
          <w:p w14:paraId="61B44E8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AC831">
            <w:pPr>
              <w:widowControl/>
              <w:spacing w:line="280" w:lineRule="exact"/>
              <w:jc w:val="left"/>
              <w:rPr>
                <w:rFonts w:hint="eastAsia" w:ascii="黑体" w:hAnsi="黑体" w:eastAsia="黑体" w:cs="宋体"/>
                <w:bCs/>
                <w:color w:val="000000"/>
                <w:kern w:val="0"/>
                <w:szCs w:val="21"/>
              </w:rPr>
            </w:pPr>
          </w:p>
        </w:tc>
        <w:tc>
          <w:tcPr>
            <w:tcW w:w="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DD86E">
            <w:pPr>
              <w:widowControl/>
              <w:spacing w:line="280" w:lineRule="exact"/>
              <w:jc w:val="left"/>
              <w:rPr>
                <w:rFonts w:hint="eastAsia" w:ascii="黑体" w:hAnsi="黑体" w:eastAsia="黑体" w:cs="宋体"/>
                <w:bCs/>
                <w:color w:val="000000"/>
                <w:kern w:val="0"/>
                <w:szCs w:val="21"/>
              </w:rPr>
            </w:pPr>
          </w:p>
        </w:tc>
      </w:tr>
      <w:tr w14:paraId="3C2033AC">
        <w:tblPrEx>
          <w:tblCellMar>
            <w:top w:w="0" w:type="dxa"/>
            <w:left w:w="108" w:type="dxa"/>
            <w:bottom w:w="0" w:type="dxa"/>
            <w:right w:w="108" w:type="dxa"/>
          </w:tblCellMar>
        </w:tblPrEx>
        <w:trPr>
          <w:trHeight w:val="3473" w:hRule="atLeast"/>
          <w:jc w:val="center"/>
        </w:trPr>
        <w:tc>
          <w:tcPr>
            <w:tcW w:w="354" w:type="dxa"/>
            <w:tcBorders>
              <w:top w:val="single" w:color="000000" w:sz="4" w:space="0"/>
              <w:left w:val="single" w:color="000000" w:sz="4" w:space="0"/>
              <w:bottom w:val="single" w:color="000000" w:sz="4" w:space="0"/>
              <w:right w:val="single" w:color="000000" w:sz="4" w:space="0"/>
            </w:tcBorders>
            <w:noWrap/>
            <w:vAlign w:val="center"/>
          </w:tcPr>
          <w:p w14:paraId="1E278876">
            <w:pPr>
              <w:widowControl/>
              <w:spacing w:line="280" w:lineRule="exact"/>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AC38163">
            <w:pPr>
              <w:widowControl/>
              <w:spacing w:line="280" w:lineRule="exact"/>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对用人单位劳动保障的检查</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873B7C">
            <w:pPr>
              <w:widowControl/>
              <w:spacing w:line="280" w:lineRule="exact"/>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用人单位</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8A7733D">
            <w:pPr>
              <w:widowControl/>
              <w:spacing w:line="280" w:lineRule="exact"/>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法律</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14:paraId="72C5CA96">
            <w:pPr>
              <w:pStyle w:val="17"/>
              <w:jc w:val="left"/>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1.《中华人民共和国劳动法》第八十五条  第八十五条  县级以上各级人民政府劳动行政部门依法对用人单位遵守劳动法律、法规的情况进行监督检查，对违反劳动法律、法规的行为有权制止，并责令改正。</w:t>
            </w:r>
          </w:p>
          <w:p w14:paraId="608F2D07">
            <w:pPr>
              <w:pStyle w:val="17"/>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val="en-US" w:eastAsia="zh-CN"/>
              </w:rPr>
              <w:t>2.《中华人民共和国社会保险法》第七十七条  第一款  县级以上人民政府社会保险行政部门应当加强对用人单位和个人遵守社会保险法律、法规情况的监督检查。</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DB20D80">
            <w:pPr>
              <w:widowControl/>
              <w:spacing w:line="280" w:lineRule="exact"/>
              <w:jc w:val="both"/>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检查内容：</w:t>
            </w:r>
            <w:r>
              <w:rPr>
                <w:rFonts w:hint="eastAsia" w:ascii="仿宋_GB2312" w:hAnsi="宋体" w:eastAsia="仿宋_GB2312" w:cs="宋体"/>
                <w:color w:val="000000"/>
                <w:kern w:val="0"/>
                <w:sz w:val="21"/>
                <w:szCs w:val="21"/>
                <w:lang w:val="en-US" w:eastAsia="zh-CN"/>
              </w:rPr>
              <w:t>用人单位履行劳动保障职责情况。</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检查要求：对</w:t>
            </w:r>
            <w:r>
              <w:rPr>
                <w:rFonts w:hint="eastAsia" w:ascii="仿宋_GB2312" w:hAnsi="宋体" w:eastAsia="仿宋_GB2312" w:cs="宋体"/>
                <w:color w:val="000000"/>
                <w:kern w:val="0"/>
                <w:sz w:val="21"/>
                <w:szCs w:val="21"/>
                <w:lang w:val="en-US" w:eastAsia="zh-CN"/>
              </w:rPr>
              <w:t>用人单位为职工缴纳社会保险，提供劳动保障、支付劳动报酬</w:t>
            </w:r>
            <w:r>
              <w:rPr>
                <w:rFonts w:hint="eastAsia" w:ascii="仿宋_GB2312" w:hAnsi="宋体" w:eastAsia="仿宋_GB2312" w:cs="宋体"/>
                <w:color w:val="000000"/>
                <w:kern w:val="0"/>
                <w:sz w:val="21"/>
                <w:szCs w:val="21"/>
              </w:rPr>
              <w:t>等情况进行检查</w:t>
            </w:r>
            <w:r>
              <w:rPr>
                <w:rFonts w:hint="eastAsia" w:ascii="仿宋_GB2312" w:hAnsi="宋体" w:eastAsia="仿宋_GB2312" w:cs="宋体"/>
                <w:color w:val="000000"/>
                <w:kern w:val="0"/>
                <w:sz w:val="21"/>
                <w:szCs w:val="21"/>
                <w:lang w:eastAsia="zh-CN"/>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B2FD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DD6ED">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苍溪县人社局</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48D95">
            <w:pPr>
              <w:widowControl/>
              <w:spacing w:line="28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苍溪县人社局</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9A7BB80">
            <w:pPr>
              <w:spacing w:line="260" w:lineRule="exact"/>
              <w:jc w:val="center"/>
              <w:textAlignment w:val="center"/>
              <w:rPr>
                <w:rFonts w:hint="default" w:ascii="仿宋_GB2312" w:hAnsi="宋体" w:eastAsia="仿宋_GB2312" w:cs="宋体"/>
                <w:color w:val="000000"/>
                <w:kern w:val="0"/>
                <w:sz w:val="21"/>
                <w:szCs w:val="21"/>
                <w:lang w:val="en-US"/>
              </w:rPr>
            </w:pPr>
            <w:r>
              <w:rPr>
                <w:rFonts w:hint="eastAsia" w:ascii="仿宋_GB2312" w:hAnsi="仿宋_GB2312" w:eastAsia="仿宋_GB2312" w:cs="仿宋_GB2312"/>
                <w:kern w:val="2"/>
                <w:sz w:val="21"/>
                <w:szCs w:val="21"/>
                <w:lang w:val="en-US" w:eastAsia="zh-CN" w:bidi="ar-SA"/>
              </w:rPr>
              <w:t>县市场监督管理局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331790F">
            <w:pPr>
              <w:widowControl/>
              <w:spacing w:line="280" w:lineRule="exact"/>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动态检查</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F997F4F">
            <w:pPr>
              <w:widowControl/>
              <w:spacing w:line="280" w:lineRule="exact"/>
              <w:jc w:val="center"/>
              <w:rPr>
                <w:rFonts w:hint="eastAsia" w:ascii="仿宋_GB2312" w:hAnsi="华文仿宋" w:eastAsia="仿宋_GB2312" w:cs="宋体"/>
                <w:color w:val="000000"/>
                <w:kern w:val="0"/>
                <w:sz w:val="21"/>
                <w:szCs w:val="21"/>
              </w:rPr>
            </w:pP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71748E47">
            <w:pPr>
              <w:widowControl/>
              <w:spacing w:line="280" w:lineRule="exact"/>
              <w:jc w:val="center"/>
              <w:rPr>
                <w:rFonts w:hint="eastAsia" w:ascii="仿宋_GB2312" w:hAnsi="宋体" w:eastAsia="仿宋_GB2312" w:cs="宋体"/>
                <w:color w:val="000000"/>
                <w:kern w:val="0"/>
                <w:sz w:val="21"/>
                <w:szCs w:val="21"/>
              </w:rPr>
            </w:pPr>
            <w:r>
              <w:rPr>
                <w:rFonts w:hint="eastAsia" w:ascii="仿宋_GB2312" w:hAnsi="华文仿宋" w:eastAsia="仿宋_GB2312" w:cs="宋体"/>
                <w:color w:val="000000"/>
                <w:kern w:val="0"/>
                <w:sz w:val="21"/>
                <w:szCs w:val="21"/>
              </w:rPr>
              <w:t>√</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F0A9B54">
            <w:pPr>
              <w:widowControl/>
              <w:spacing w:line="280" w:lineRule="exact"/>
              <w:jc w:val="center"/>
              <w:rPr>
                <w:rFonts w:hint="eastAsia" w:ascii="仿宋_GB2312" w:hAnsi="宋体" w:eastAsia="仿宋_GB2312" w:cs="宋体"/>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BD26B6D">
            <w:pPr>
              <w:widowControl/>
              <w:spacing w:line="280" w:lineRule="exact"/>
              <w:jc w:val="center"/>
              <w:rPr>
                <w:rFonts w:hint="eastAsia" w:ascii="仿宋_GB2312" w:hAnsi="华文仿宋" w:eastAsia="仿宋_GB2312" w:cs="宋体"/>
                <w:color w:val="000000"/>
                <w:kern w:val="0"/>
                <w:sz w:val="21"/>
                <w:szCs w:val="21"/>
              </w:rPr>
            </w:pP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6DF33077">
            <w:pPr>
              <w:widowControl/>
              <w:spacing w:line="280" w:lineRule="exact"/>
              <w:jc w:val="center"/>
              <w:rPr>
                <w:rFonts w:hint="eastAsia" w:ascii="仿宋_GB2312" w:hAnsi="宋体" w:eastAsia="仿宋_GB2312" w:cs="宋体"/>
                <w:color w:val="000000"/>
                <w:kern w:val="0"/>
                <w:sz w:val="21"/>
                <w:szCs w:val="21"/>
              </w:rPr>
            </w:pPr>
            <w:r>
              <w:rPr>
                <w:rFonts w:hint="eastAsia" w:ascii="仿宋_GB2312" w:hAnsi="华文仿宋" w:eastAsia="仿宋_GB2312" w:cs="宋体"/>
                <w:color w:val="000000"/>
                <w:kern w:val="0"/>
                <w:sz w:val="21"/>
                <w:szCs w:val="21"/>
              </w:rPr>
              <w:t>√</w:t>
            </w:r>
          </w:p>
        </w:tc>
        <w:tc>
          <w:tcPr>
            <w:tcW w:w="368" w:type="dxa"/>
            <w:tcBorders>
              <w:top w:val="single" w:color="000000" w:sz="4" w:space="0"/>
              <w:left w:val="single" w:color="000000" w:sz="4" w:space="0"/>
              <w:bottom w:val="single" w:color="000000" w:sz="4" w:space="0"/>
              <w:right w:val="single" w:color="000000" w:sz="4" w:space="0"/>
            </w:tcBorders>
            <w:noWrap w:val="0"/>
            <w:vAlign w:val="center"/>
          </w:tcPr>
          <w:p w14:paraId="6939F172">
            <w:pPr>
              <w:widowControl/>
              <w:spacing w:line="280" w:lineRule="exact"/>
              <w:jc w:val="center"/>
              <w:rPr>
                <w:rFonts w:hint="eastAsia" w:ascii="仿宋_GB2312" w:hAnsi="宋体" w:eastAsia="仿宋_GB2312" w:cs="宋体"/>
                <w:color w:val="000000"/>
                <w:kern w:val="0"/>
                <w:sz w:val="21"/>
                <w:szCs w:val="21"/>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4DB1FA6F">
            <w:pPr>
              <w:widowControl/>
              <w:spacing w:line="280" w:lineRule="exact"/>
              <w:jc w:val="center"/>
              <w:rPr>
                <w:rFonts w:hint="eastAsia" w:ascii="仿宋_GB2312" w:hAnsi="宋体" w:eastAsia="仿宋_GB2312" w:cs="宋体"/>
                <w:color w:val="000000"/>
                <w:kern w:val="0"/>
                <w:sz w:val="21"/>
                <w:szCs w:val="21"/>
              </w:rPr>
            </w:pP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1D0C9407">
            <w:pPr>
              <w:widowControl/>
              <w:spacing w:line="280" w:lineRule="exact"/>
              <w:jc w:val="center"/>
              <w:rPr>
                <w:rFonts w:hint="eastAsia" w:ascii="仿宋_GB2312" w:hAnsi="宋体" w:eastAsia="仿宋_GB2312" w:cs="宋体"/>
                <w:color w:val="000000"/>
                <w:kern w:val="0"/>
                <w:sz w:val="21"/>
                <w:szCs w:val="21"/>
              </w:rPr>
            </w:pPr>
          </w:p>
        </w:tc>
      </w:tr>
      <w:tr w14:paraId="6B9E791A">
        <w:tblPrEx>
          <w:tblCellMar>
            <w:top w:w="0" w:type="dxa"/>
            <w:left w:w="108" w:type="dxa"/>
            <w:bottom w:w="0" w:type="dxa"/>
            <w:right w:w="108" w:type="dxa"/>
          </w:tblCellMar>
        </w:tblPrEx>
        <w:trPr>
          <w:trHeight w:val="3138" w:hRule="atLeast"/>
          <w:jc w:val="center"/>
        </w:trPr>
        <w:tc>
          <w:tcPr>
            <w:tcW w:w="354" w:type="dxa"/>
            <w:tcBorders>
              <w:top w:val="single" w:color="000000" w:sz="4" w:space="0"/>
              <w:left w:val="single" w:color="000000" w:sz="4" w:space="0"/>
              <w:bottom w:val="single" w:color="000000" w:sz="4" w:space="0"/>
              <w:right w:val="single" w:color="000000" w:sz="4" w:space="0"/>
            </w:tcBorders>
            <w:noWrap/>
            <w:vAlign w:val="center"/>
          </w:tcPr>
          <w:p w14:paraId="3984C9F7">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FFB6D6F">
            <w:pPr>
              <w:widowControl/>
              <w:spacing w:line="28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对用人单位使用未成年人（童工）的检查</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2F16ED">
            <w:pPr>
              <w:widowControl/>
              <w:spacing w:line="28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用人单位</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8541FB4">
            <w:pPr>
              <w:widowControl/>
              <w:spacing w:line="280" w:lineRule="exact"/>
              <w:jc w:val="center"/>
              <w:rPr>
                <w:rFonts w:hint="default" w:ascii="仿宋_GB2312" w:hAnsi="宋体" w:eastAsia="仿宋_GB2312" w:cs="宋体"/>
                <w:color w:val="000000"/>
                <w:kern w:val="0"/>
                <w:szCs w:val="21"/>
                <w:lang w:val="en-US"/>
              </w:rPr>
            </w:pPr>
            <w:r>
              <w:rPr>
                <w:rFonts w:hint="eastAsia" w:ascii="仿宋_GB2312" w:hAnsi="宋体" w:eastAsia="仿宋_GB2312" w:cs="宋体"/>
                <w:color w:val="000000"/>
                <w:kern w:val="0"/>
                <w:szCs w:val="21"/>
                <w:lang w:val="en-US" w:eastAsia="zh-CN"/>
              </w:rPr>
              <w:t>法律、行政法规</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14:paraId="3CBAA213">
            <w:pPr>
              <w:widowControl/>
              <w:spacing w:line="28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《中华人民共和国劳动法》</w:t>
            </w:r>
            <w:r>
              <w:rPr>
                <w:rFonts w:hint="eastAsia" w:ascii="仿宋_GB2312" w:hAnsi="宋体" w:eastAsia="仿宋_GB2312" w:cs="宋体"/>
                <w:color w:val="000000"/>
                <w:kern w:val="0"/>
                <w:szCs w:val="21"/>
                <w:lang w:val="en-US" w:eastAsia="zh-CN"/>
              </w:rPr>
              <w:t>第十五条  禁止用人单位招用未满十六周岁的未成年人。第八十五条  县级以上各级人民政府劳动行政部门依法对用人单位遵守劳动法律、法规的情况进行监督检查，对违反劳动法律、法规的行为有权制止，并责令改正。</w:t>
            </w:r>
          </w:p>
          <w:p w14:paraId="328C68E4">
            <w:pPr>
              <w:pStyle w:val="8"/>
              <w:jc w:val="left"/>
              <w:rPr>
                <w:rFonts w:hint="default"/>
                <w:lang w:val="en-US" w:eastAsia="zh-CN"/>
              </w:rPr>
            </w:pPr>
            <w:r>
              <w:rPr>
                <w:rFonts w:hint="eastAsia" w:ascii="仿宋_GB2312" w:hAnsi="宋体" w:eastAsia="仿宋_GB2312" w:cs="宋体"/>
                <w:color w:val="000000"/>
                <w:kern w:val="0"/>
                <w:sz w:val="21"/>
                <w:szCs w:val="21"/>
                <w:lang w:val="en-US" w:eastAsia="zh-CN" w:bidi="ar-SA"/>
              </w:rPr>
              <w:t>2.</w:t>
            </w:r>
            <w:r>
              <w:rPr>
                <w:rFonts w:hint="default" w:ascii="仿宋_GB2312" w:hAnsi="宋体" w:eastAsia="仿宋_GB2312" w:cs="宋体"/>
                <w:color w:val="000000"/>
                <w:kern w:val="0"/>
                <w:sz w:val="21"/>
                <w:szCs w:val="21"/>
                <w:lang w:val="en-US" w:eastAsia="zh-CN" w:bidi="ar-SA"/>
              </w:rPr>
              <w:t>《禁止使用童工规定》第五条</w:t>
            </w:r>
            <w:r>
              <w:rPr>
                <w:rFonts w:hint="eastAsia" w:ascii="仿宋_GB2312" w:hAnsi="宋体" w:eastAsia="仿宋_GB2312" w:cs="宋体"/>
                <w:color w:val="000000"/>
                <w:kern w:val="0"/>
                <w:sz w:val="21"/>
                <w:szCs w:val="21"/>
                <w:lang w:val="en-US" w:eastAsia="zh-CN" w:bidi="ar-SA"/>
              </w:rPr>
              <w:t xml:space="preserve">  </w:t>
            </w:r>
            <w:r>
              <w:rPr>
                <w:rFonts w:hint="default" w:ascii="仿宋_GB2312" w:hAnsi="宋体" w:eastAsia="仿宋_GB2312" w:cs="宋体"/>
                <w:color w:val="000000"/>
                <w:kern w:val="0"/>
                <w:sz w:val="21"/>
                <w:szCs w:val="21"/>
                <w:lang w:val="en-US" w:eastAsia="zh-CN" w:bidi="ar-SA"/>
              </w:rPr>
              <w:t>县级以上各级人民政府劳动保障行政部门负责本规定执行情况的监督检查。</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E7AF826">
            <w:pPr>
              <w:widowControl/>
              <w:spacing w:line="280" w:lineRule="exact"/>
              <w:jc w:val="both"/>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检查内容：</w:t>
            </w:r>
            <w:r>
              <w:rPr>
                <w:rFonts w:hint="eastAsia" w:ascii="仿宋_GB2312" w:hAnsi="宋体" w:eastAsia="仿宋_GB2312" w:cs="宋体"/>
                <w:color w:val="000000"/>
                <w:kern w:val="0"/>
                <w:szCs w:val="21"/>
                <w:lang w:val="en-US" w:eastAsia="zh-CN"/>
              </w:rPr>
              <w:t>用人单位使用未成年工、童工情况。</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检查要求：对</w:t>
            </w:r>
            <w:r>
              <w:rPr>
                <w:rFonts w:hint="eastAsia" w:ascii="仿宋_GB2312" w:hAnsi="宋体" w:eastAsia="仿宋_GB2312" w:cs="宋体"/>
                <w:color w:val="000000"/>
                <w:kern w:val="0"/>
                <w:szCs w:val="21"/>
                <w:lang w:val="en-US" w:eastAsia="zh-CN"/>
              </w:rPr>
              <w:t>用人单位依法使用未成年工、不得违法使用童工</w:t>
            </w:r>
            <w:r>
              <w:rPr>
                <w:rFonts w:hint="eastAsia" w:ascii="仿宋_GB2312" w:hAnsi="宋体" w:eastAsia="仿宋_GB2312" w:cs="宋体"/>
                <w:color w:val="000000"/>
                <w:kern w:val="0"/>
                <w:szCs w:val="21"/>
              </w:rPr>
              <w:t>等情况</w:t>
            </w:r>
            <w:bookmarkStart w:id="0" w:name="_GoBack"/>
            <w:bookmarkEnd w:id="0"/>
            <w:r>
              <w:rPr>
                <w:rFonts w:hint="eastAsia" w:ascii="仿宋_GB2312" w:hAnsi="宋体" w:eastAsia="仿宋_GB2312" w:cs="宋体"/>
                <w:color w:val="000000"/>
                <w:kern w:val="0"/>
                <w:szCs w:val="21"/>
              </w:rPr>
              <w:t>进行检查</w:t>
            </w:r>
            <w:r>
              <w:rPr>
                <w:rFonts w:hint="eastAsia" w:ascii="仿宋_GB2312" w:hAnsi="宋体" w:eastAsia="仿宋_GB2312" w:cs="宋体"/>
                <w:color w:val="000000"/>
                <w:kern w:val="0"/>
                <w:szCs w:val="21"/>
                <w:lang w:eastAsia="zh-CN"/>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DBFC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EBB9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苍溪县人社局</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8AE92">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苍溪县人社局</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F30FB8F">
            <w:pPr>
              <w:spacing w:line="260" w:lineRule="exact"/>
              <w:jc w:val="center"/>
              <w:textAlignment w:val="center"/>
              <w:rPr>
                <w:rFonts w:hint="default" w:ascii="仿宋_GB2312" w:hAnsi="宋体" w:eastAsia="仿宋_GB2312" w:cs="宋体"/>
                <w:color w:val="000000"/>
                <w:kern w:val="0"/>
                <w:szCs w:val="21"/>
                <w:lang w:val="en-US" w:eastAsia="zh-CN"/>
              </w:rPr>
            </w:pPr>
            <w:r>
              <w:rPr>
                <w:rFonts w:hint="eastAsia" w:ascii="仿宋_GB2312" w:hAnsi="仿宋_GB2312" w:eastAsia="仿宋_GB2312" w:cs="仿宋_GB2312"/>
                <w:kern w:val="0"/>
                <w:sz w:val="21"/>
                <w:szCs w:val="21"/>
                <w:lang w:val="en-US" w:eastAsia="zh-CN" w:bidi="ar"/>
              </w:rPr>
              <w:t>县公安局、</w:t>
            </w:r>
            <w:r>
              <w:rPr>
                <w:rFonts w:hint="eastAsia" w:ascii="仿宋_GB2312" w:hAnsi="仿宋_GB2312" w:eastAsia="仿宋_GB2312" w:cs="仿宋_GB2312"/>
                <w:kern w:val="0"/>
                <w:sz w:val="21"/>
                <w:szCs w:val="21"/>
                <w:lang w:eastAsia="zh-CN" w:bidi="ar"/>
              </w:rPr>
              <w:t>县文化广播电视体育和旅游局、</w:t>
            </w:r>
            <w:r>
              <w:rPr>
                <w:rFonts w:hint="eastAsia" w:ascii="仿宋_GB2312" w:hAnsi="仿宋_GB2312" w:eastAsia="仿宋_GB2312" w:cs="仿宋_GB2312"/>
                <w:kern w:val="2"/>
                <w:sz w:val="21"/>
                <w:szCs w:val="21"/>
                <w:lang w:val="en-US" w:eastAsia="zh-CN" w:bidi="ar-SA"/>
              </w:rPr>
              <w:t>县市场监督管理局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39B8533">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1"/>
                <w:szCs w:val="21"/>
                <w:lang w:val="en-US" w:eastAsia="zh-CN"/>
              </w:rPr>
              <w:t>动态检查</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09DC015">
            <w:pPr>
              <w:widowControl/>
              <w:spacing w:line="280" w:lineRule="exact"/>
              <w:jc w:val="center"/>
              <w:rPr>
                <w:rFonts w:hint="eastAsia" w:ascii="仿宋_GB2312" w:hAnsi="华文仿宋" w:eastAsia="仿宋_GB2312" w:cs="宋体"/>
                <w:color w:val="000000"/>
                <w:kern w:val="0"/>
                <w:szCs w:val="21"/>
              </w:rPr>
            </w:pP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1F4D7E8C">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601476EC">
            <w:pPr>
              <w:widowControl/>
              <w:spacing w:line="280" w:lineRule="exact"/>
              <w:jc w:val="center"/>
              <w:rPr>
                <w:rFonts w:hint="eastAsia" w:ascii="仿宋_GB2312" w:hAnsi="宋体" w:eastAsia="仿宋_GB2312" w:cs="宋体"/>
                <w:color w:val="000000"/>
                <w:kern w:val="0"/>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CD3914E">
            <w:pPr>
              <w:widowControl/>
              <w:spacing w:line="280" w:lineRule="exact"/>
              <w:jc w:val="center"/>
              <w:rPr>
                <w:rFonts w:hint="eastAsia" w:ascii="仿宋_GB2312" w:hAnsi="华文仿宋" w:eastAsia="仿宋_GB2312" w:cs="宋体"/>
                <w:color w:val="000000"/>
                <w:kern w:val="0"/>
                <w:szCs w:val="21"/>
              </w:rPr>
            </w:pP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D39BA92">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368" w:type="dxa"/>
            <w:tcBorders>
              <w:top w:val="single" w:color="000000" w:sz="4" w:space="0"/>
              <w:left w:val="single" w:color="000000" w:sz="4" w:space="0"/>
              <w:bottom w:val="single" w:color="000000" w:sz="4" w:space="0"/>
              <w:right w:val="single" w:color="000000" w:sz="4" w:space="0"/>
            </w:tcBorders>
            <w:noWrap w:val="0"/>
            <w:vAlign w:val="center"/>
          </w:tcPr>
          <w:p w14:paraId="6D450FC9">
            <w:pPr>
              <w:widowControl/>
              <w:spacing w:line="280" w:lineRule="exact"/>
              <w:jc w:val="center"/>
              <w:rPr>
                <w:rFonts w:hint="eastAsia" w:ascii="仿宋_GB2312" w:hAnsi="宋体" w:eastAsia="仿宋_GB2312" w:cs="宋体"/>
                <w:color w:val="000000"/>
                <w:kern w:val="0"/>
                <w:szCs w:val="21"/>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2613ECCD">
            <w:pPr>
              <w:widowControl/>
              <w:spacing w:line="280" w:lineRule="exact"/>
              <w:jc w:val="center"/>
              <w:rPr>
                <w:rFonts w:hint="eastAsia" w:ascii="仿宋_GB2312" w:hAnsi="宋体" w:eastAsia="仿宋_GB2312" w:cs="宋体"/>
                <w:color w:val="000000"/>
                <w:kern w:val="0"/>
                <w:szCs w:val="21"/>
              </w:rPr>
            </w:pP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3A82A554">
            <w:pPr>
              <w:widowControl/>
              <w:spacing w:line="280" w:lineRule="exact"/>
              <w:jc w:val="center"/>
              <w:rPr>
                <w:rFonts w:hint="eastAsia" w:ascii="仿宋_GB2312" w:hAnsi="宋体" w:eastAsia="仿宋_GB2312" w:cs="宋体"/>
                <w:color w:val="000000"/>
                <w:kern w:val="0"/>
                <w:szCs w:val="21"/>
              </w:rPr>
            </w:pPr>
          </w:p>
        </w:tc>
      </w:tr>
      <w:tr w14:paraId="3A0D8BB0">
        <w:tblPrEx>
          <w:tblCellMar>
            <w:top w:w="0" w:type="dxa"/>
            <w:left w:w="108" w:type="dxa"/>
            <w:bottom w:w="0" w:type="dxa"/>
            <w:right w:w="108" w:type="dxa"/>
          </w:tblCellMar>
        </w:tblPrEx>
        <w:trPr>
          <w:trHeight w:val="3138" w:hRule="atLeast"/>
          <w:jc w:val="center"/>
        </w:trPr>
        <w:tc>
          <w:tcPr>
            <w:tcW w:w="354" w:type="dxa"/>
            <w:tcBorders>
              <w:top w:val="single" w:color="000000" w:sz="4" w:space="0"/>
              <w:left w:val="single" w:color="000000" w:sz="4" w:space="0"/>
              <w:bottom w:val="single" w:color="000000" w:sz="4" w:space="0"/>
              <w:right w:val="single" w:color="000000" w:sz="4" w:space="0"/>
            </w:tcBorders>
            <w:noWrap/>
            <w:vAlign w:val="center"/>
          </w:tcPr>
          <w:p w14:paraId="2F84E347">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5E2D776">
            <w:pPr>
              <w:widowControl/>
              <w:spacing w:line="28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对经营性人力资源服务机构的检查</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B55ED3">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经营性人力资源服务机构</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7E237D1">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法律</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14:paraId="7F44287D">
            <w:pPr>
              <w:widowControl/>
              <w:spacing w:line="28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1.《中华人民共和国就业促进法》第六十条</w:t>
            </w:r>
          </w:p>
          <w:p w14:paraId="312ACF45">
            <w:pPr>
              <w:widowControl/>
              <w:spacing w:line="28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劳动行政部门应当对本法实施情况进行监督检查，建立举报制度，受理对违反本法行为的举报，并及时予以核实、处理。</w:t>
            </w:r>
          </w:p>
          <w:p w14:paraId="61ED3CCA">
            <w:pPr>
              <w:widowControl/>
              <w:spacing w:line="28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2.《人力资源市场暂行条例》第四条   县级以上地方人民政府人力资源社会保障行政部门负责本行政区域人力资源市场的管理工作。</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657AFDE">
            <w:pPr>
              <w:widowControl/>
              <w:spacing w:line="280" w:lineRule="exact"/>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检查内容：经营性人力资源服务机构遵守有关规定的情况</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检查要求：对经营性人力资源服务机构服务项目、收费标准等情况进行检查</w:t>
            </w:r>
            <w:r>
              <w:rPr>
                <w:rFonts w:hint="eastAsia" w:ascii="仿宋_GB2312" w:hAnsi="宋体" w:eastAsia="仿宋_GB2312" w:cs="宋体"/>
                <w:color w:val="000000"/>
                <w:kern w:val="0"/>
                <w:szCs w:val="21"/>
                <w:lang w:eastAsia="zh-CN"/>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67F61">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现场检查</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11F0E">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苍溪县人社局</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660F8">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lang w:val="en-US" w:eastAsia="zh-CN"/>
              </w:rPr>
              <w:t>苍溪县人社局</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664D86B">
            <w:pPr>
              <w:spacing w:line="260" w:lineRule="exact"/>
              <w:jc w:val="center"/>
              <w:textAlignment w:val="center"/>
              <w:rPr>
                <w:rFonts w:hint="eastAsia" w:ascii="仿宋_GB2312" w:hAnsi="宋体" w:eastAsia="仿宋_GB2312" w:cs="宋体"/>
                <w:color w:val="000000"/>
                <w:kern w:val="0"/>
                <w:szCs w:val="21"/>
                <w:lang w:val="en-US" w:eastAsia="zh-CN"/>
              </w:rPr>
            </w:pPr>
            <w:r>
              <w:rPr>
                <w:rFonts w:hint="eastAsia" w:ascii="仿宋_GB2312" w:hAnsi="仿宋_GB2312" w:eastAsia="仿宋_GB2312" w:cs="仿宋_GB2312"/>
                <w:kern w:val="2"/>
                <w:sz w:val="21"/>
                <w:szCs w:val="21"/>
                <w:lang w:val="en-US" w:eastAsia="zh-CN" w:bidi="ar-SA"/>
              </w:rPr>
              <w:t>县市场监督管理局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D7EC98C">
            <w:pPr>
              <w:widowControl/>
              <w:spacing w:line="28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lang w:val="en-US" w:eastAsia="zh-CN"/>
              </w:rPr>
              <w:t>全年1次</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692412A">
            <w:pPr>
              <w:widowControl/>
              <w:spacing w:line="280" w:lineRule="exact"/>
              <w:jc w:val="center"/>
              <w:rPr>
                <w:rFonts w:hint="eastAsia" w:ascii="仿宋_GB2312" w:hAnsi="华文仿宋" w:eastAsia="仿宋_GB2312" w:cs="宋体"/>
                <w:color w:val="000000"/>
                <w:kern w:val="0"/>
                <w:szCs w:val="21"/>
              </w:rPr>
            </w:pP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54BCECDE">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20B8802">
            <w:pPr>
              <w:widowControl/>
              <w:spacing w:line="280" w:lineRule="exact"/>
              <w:jc w:val="center"/>
              <w:rPr>
                <w:rFonts w:hint="eastAsia" w:ascii="仿宋_GB2312" w:hAnsi="宋体" w:eastAsia="仿宋_GB2312" w:cs="宋体"/>
                <w:color w:val="000000"/>
                <w:kern w:val="0"/>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69713D4">
            <w:pPr>
              <w:widowControl/>
              <w:spacing w:line="280" w:lineRule="exact"/>
              <w:jc w:val="center"/>
              <w:rPr>
                <w:rFonts w:hint="eastAsia" w:ascii="仿宋_GB2312" w:hAnsi="华文仿宋" w:eastAsia="仿宋_GB2312" w:cs="宋体"/>
                <w:color w:val="000000"/>
                <w:kern w:val="0"/>
                <w:szCs w:val="21"/>
              </w:rPr>
            </w:pP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555ECE4F">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368" w:type="dxa"/>
            <w:tcBorders>
              <w:top w:val="single" w:color="000000" w:sz="4" w:space="0"/>
              <w:left w:val="single" w:color="000000" w:sz="4" w:space="0"/>
              <w:bottom w:val="single" w:color="000000" w:sz="4" w:space="0"/>
              <w:right w:val="single" w:color="000000" w:sz="4" w:space="0"/>
            </w:tcBorders>
            <w:noWrap w:val="0"/>
            <w:vAlign w:val="center"/>
          </w:tcPr>
          <w:p w14:paraId="2E070D2D">
            <w:pPr>
              <w:widowControl/>
              <w:spacing w:line="280" w:lineRule="exact"/>
              <w:jc w:val="center"/>
              <w:rPr>
                <w:rFonts w:hint="eastAsia" w:ascii="仿宋_GB2312" w:hAnsi="宋体" w:eastAsia="仿宋_GB2312" w:cs="宋体"/>
                <w:color w:val="000000"/>
                <w:kern w:val="0"/>
                <w:szCs w:val="21"/>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441BD9FD">
            <w:pPr>
              <w:widowControl/>
              <w:spacing w:line="280" w:lineRule="exact"/>
              <w:jc w:val="center"/>
              <w:rPr>
                <w:rFonts w:hint="eastAsia" w:ascii="仿宋_GB2312" w:hAnsi="宋体" w:eastAsia="仿宋_GB2312" w:cs="宋体"/>
                <w:color w:val="000000"/>
                <w:kern w:val="0"/>
                <w:szCs w:val="21"/>
              </w:rPr>
            </w:pP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6758C93">
            <w:pPr>
              <w:widowControl/>
              <w:spacing w:line="280" w:lineRule="exact"/>
              <w:jc w:val="center"/>
              <w:rPr>
                <w:rFonts w:hint="eastAsia" w:ascii="仿宋_GB2312" w:hAnsi="宋体" w:eastAsia="仿宋_GB2312" w:cs="宋体"/>
                <w:color w:val="000000"/>
                <w:kern w:val="0"/>
                <w:szCs w:val="21"/>
              </w:rPr>
            </w:pPr>
          </w:p>
        </w:tc>
      </w:tr>
      <w:tr w14:paraId="48242F08">
        <w:tblPrEx>
          <w:tblCellMar>
            <w:top w:w="0" w:type="dxa"/>
            <w:left w:w="108" w:type="dxa"/>
            <w:bottom w:w="0" w:type="dxa"/>
            <w:right w:w="108" w:type="dxa"/>
          </w:tblCellMar>
        </w:tblPrEx>
        <w:trPr>
          <w:trHeight w:val="3138" w:hRule="atLeast"/>
          <w:jc w:val="center"/>
        </w:trPr>
        <w:tc>
          <w:tcPr>
            <w:tcW w:w="354" w:type="dxa"/>
            <w:tcBorders>
              <w:top w:val="single" w:color="000000" w:sz="4" w:space="0"/>
              <w:left w:val="single" w:color="000000" w:sz="4" w:space="0"/>
              <w:bottom w:val="single" w:color="000000" w:sz="4" w:space="0"/>
              <w:right w:val="single" w:color="000000" w:sz="4" w:space="0"/>
            </w:tcBorders>
            <w:noWrap/>
            <w:vAlign w:val="center"/>
          </w:tcPr>
          <w:p w14:paraId="537DB9F7">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29723C9">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对劳务派遣机构的行政检查</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99E2B7">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劳务派遣机构</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E551391">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法律</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14:paraId="078304F3">
            <w:pPr>
              <w:widowControl/>
              <w:spacing w:line="28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《中华人民共和国劳动合同法》第七十四条第三款：县级以上地方人民政府劳动行政部门依法对下列实施劳动合同制度的情况进行监督检查:…（三）劳务派遣单位和用工单位遵守劳务派遣有关规定的情况；…</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797BF62">
            <w:pPr>
              <w:widowControl/>
              <w:spacing w:line="280" w:lineRule="exact"/>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检查内容：劳务派遣机构遵守劳务派遣有关规定的情况</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检查要求：对劳务派遣机构订立劳动合同</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支付劳动报酬等情况进行检查</w:t>
            </w:r>
            <w:r>
              <w:rPr>
                <w:rFonts w:hint="eastAsia" w:ascii="仿宋_GB2312" w:hAnsi="宋体" w:eastAsia="仿宋_GB2312" w:cs="宋体"/>
                <w:color w:val="000000"/>
                <w:kern w:val="0"/>
                <w:szCs w:val="21"/>
                <w:lang w:eastAsia="zh-CN"/>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B0C09">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现场检查</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C6A99">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苍溪县人社局</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55F9B">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lang w:val="en-US" w:eastAsia="zh-CN"/>
              </w:rPr>
              <w:t>苍溪县人社局</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8D39DA8">
            <w:pPr>
              <w:spacing w:line="260" w:lineRule="exact"/>
              <w:jc w:val="center"/>
              <w:textAlignment w:val="center"/>
              <w:rPr>
                <w:rFonts w:hint="default" w:ascii="仿宋_GB2312" w:hAnsi="宋体" w:eastAsia="仿宋_GB2312" w:cs="宋体"/>
                <w:color w:val="000000"/>
                <w:kern w:val="0"/>
                <w:szCs w:val="21"/>
                <w:lang w:val="en-US" w:eastAsia="zh-CN"/>
              </w:rPr>
            </w:pPr>
            <w:r>
              <w:rPr>
                <w:rFonts w:hint="eastAsia" w:ascii="仿宋_GB2312" w:hAnsi="仿宋_GB2312" w:eastAsia="仿宋_GB2312" w:cs="仿宋_GB2312"/>
                <w:kern w:val="2"/>
                <w:sz w:val="21"/>
                <w:szCs w:val="21"/>
                <w:lang w:val="en-US" w:eastAsia="zh-CN" w:bidi="ar-SA"/>
              </w:rPr>
              <w:t>县市场监督管理局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1F1FF65">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lang w:val="en-US" w:eastAsia="zh-CN"/>
              </w:rPr>
              <w:t>全年1次</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9275B02">
            <w:pPr>
              <w:widowControl/>
              <w:spacing w:line="280" w:lineRule="exact"/>
              <w:jc w:val="center"/>
              <w:rPr>
                <w:rFonts w:hint="eastAsia" w:ascii="仿宋_GB2312" w:hAnsi="华文仿宋" w:eastAsia="仿宋_GB2312" w:cs="宋体"/>
                <w:color w:val="000000"/>
                <w:kern w:val="0"/>
                <w:szCs w:val="21"/>
              </w:rPr>
            </w:pPr>
          </w:p>
        </w:tc>
        <w:tc>
          <w:tcPr>
            <w:tcW w:w="355" w:type="dxa"/>
            <w:tcBorders>
              <w:top w:val="single" w:color="000000" w:sz="4" w:space="0"/>
              <w:left w:val="single" w:color="000000" w:sz="4" w:space="0"/>
              <w:bottom w:val="single" w:color="000000" w:sz="4" w:space="0"/>
              <w:right w:val="single" w:color="000000" w:sz="4" w:space="0"/>
            </w:tcBorders>
            <w:noWrap w:val="0"/>
            <w:vAlign w:val="center"/>
          </w:tcPr>
          <w:p w14:paraId="3829237A">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2DC05E5">
            <w:pPr>
              <w:widowControl/>
              <w:spacing w:line="280" w:lineRule="exact"/>
              <w:jc w:val="center"/>
              <w:rPr>
                <w:rFonts w:hint="eastAsia" w:ascii="仿宋_GB2312" w:hAnsi="宋体" w:eastAsia="仿宋_GB2312" w:cs="宋体"/>
                <w:color w:val="000000"/>
                <w:kern w:val="0"/>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10398C6">
            <w:pPr>
              <w:widowControl/>
              <w:spacing w:line="280" w:lineRule="exact"/>
              <w:jc w:val="center"/>
              <w:rPr>
                <w:rFonts w:hint="eastAsia" w:ascii="仿宋_GB2312" w:hAnsi="华文仿宋" w:eastAsia="仿宋_GB2312" w:cs="宋体"/>
                <w:color w:val="000000"/>
                <w:kern w:val="0"/>
                <w:szCs w:val="21"/>
              </w:rPr>
            </w:pP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B1F90DC">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368" w:type="dxa"/>
            <w:tcBorders>
              <w:top w:val="single" w:color="000000" w:sz="4" w:space="0"/>
              <w:left w:val="single" w:color="000000" w:sz="4" w:space="0"/>
              <w:bottom w:val="single" w:color="000000" w:sz="4" w:space="0"/>
              <w:right w:val="single" w:color="000000" w:sz="4" w:space="0"/>
            </w:tcBorders>
            <w:noWrap w:val="0"/>
            <w:vAlign w:val="center"/>
          </w:tcPr>
          <w:p w14:paraId="20A6D188">
            <w:pPr>
              <w:widowControl/>
              <w:spacing w:line="280" w:lineRule="exact"/>
              <w:jc w:val="center"/>
              <w:rPr>
                <w:rFonts w:hint="eastAsia" w:ascii="仿宋_GB2312" w:hAnsi="宋体" w:eastAsia="仿宋_GB2312" w:cs="宋体"/>
                <w:color w:val="000000"/>
                <w:kern w:val="0"/>
                <w:szCs w:val="21"/>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5DAFC2AF">
            <w:pPr>
              <w:widowControl/>
              <w:spacing w:line="280" w:lineRule="exact"/>
              <w:jc w:val="center"/>
              <w:rPr>
                <w:rFonts w:hint="eastAsia" w:ascii="仿宋_GB2312" w:hAnsi="宋体" w:eastAsia="仿宋_GB2312" w:cs="宋体"/>
                <w:color w:val="000000"/>
                <w:kern w:val="0"/>
                <w:szCs w:val="21"/>
              </w:rPr>
            </w:pP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53711111">
            <w:pPr>
              <w:widowControl/>
              <w:spacing w:line="280" w:lineRule="exact"/>
              <w:jc w:val="center"/>
              <w:rPr>
                <w:rFonts w:hint="eastAsia" w:ascii="仿宋_GB2312" w:hAnsi="宋体" w:eastAsia="仿宋_GB2312" w:cs="宋体"/>
                <w:color w:val="000000"/>
                <w:kern w:val="0"/>
                <w:szCs w:val="21"/>
              </w:rPr>
            </w:pPr>
          </w:p>
        </w:tc>
      </w:tr>
    </w:tbl>
    <w:p w14:paraId="1CBF1DC2"/>
    <w:sectPr>
      <w:footerReference r:id="rId3" w:type="default"/>
      <w:pgSz w:w="16840" w:h="11907" w:orient="landscape"/>
      <w:pgMar w:top="1134" w:right="1134" w:bottom="1134" w:left="1134" w:header="851" w:footer="1191" w:gutter="0"/>
      <w:pgNumType w:fmt="decimal" w:start="2"/>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52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80085"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680085" cy="1828800"/>
                      </a:xfrm>
                      <a:prstGeom prst="rect">
                        <a:avLst/>
                      </a:prstGeom>
                      <a:noFill/>
                      <a:ln>
                        <a:noFill/>
                      </a:ln>
                    </wps:spPr>
                    <wps:txbx>
                      <w:txbxContent>
                        <w:p w14:paraId="4895A602">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wps:txbx>
                    <wps:bodyPr vert="horz" wrap="square" lIns="0" tIns="0" rIns="0" bIns="0" anchor="t" anchorCtr="0" upright="0">
                      <a:spAutoFit/>
                    </wps:bodyPr>
                  </wps:wsp>
                </a:graphicData>
              </a:graphic>
            </wp:anchor>
          </w:drawing>
        </mc:Choice>
        <mc:Fallback>
          <w:pict>
            <v:shape id="文本框 4" o:spid="_x0000_s1026" o:spt="202" type="#_x0000_t202" style="position:absolute;left:0pt;margin-top:0pt;height:144pt;width:53.55pt;mso-position-horizontal:outside;mso-position-horizontal-relative:margin;z-index:251659264;mso-width-relative:page;mso-height-relative:page;" filled="f" stroked="f" coordsize="21600,21600" o:gfxdata="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Hbh9IAAAAFAQAADwAA&#10;AAAAAAABACAAAAAiAAAAZHJzL2Rvd25yZXYueG1sUEsBAhQAFAAAAAgAh07iQJnlNxTjAQAAvwMA&#10;AA4AAAAAAAAAAQAgAAAAIQEAAGRycy9lMm9Eb2MueG1sUEsFBgAAAAAGAAYAWQEAAHYFAAAAAA==&#10;">
              <v:fill on="f" focussize="0,0"/>
              <v:stroke on="f"/>
              <v:imagedata o:title=""/>
              <o:lock v:ext="edit" aspectratio="f"/>
              <v:textbox inset="0mm,0mm,0mm,0mm" style="mso-fit-shape-to-text:t;">
                <w:txbxContent>
                  <w:p w14:paraId="4895A602">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pStyle w:val="1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3"/>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60B55DC2"/>
    <w:multiLevelType w:val="multilevel"/>
    <w:tmpl w:val="60B55DC2"/>
    <w:lvl w:ilvl="0" w:tentative="0">
      <w:start w:val="1"/>
      <w:numFmt w:val="upperLetter"/>
      <w:pStyle w:val="14"/>
      <w:lvlText w:val="%1"/>
      <w:lvlJc w:val="left"/>
      <w:pPr>
        <w:tabs>
          <w:tab w:val="left" w:pos="0"/>
        </w:tabs>
        <w:ind w:left="0" w:hanging="425"/>
      </w:pPr>
      <w:rPr>
        <w:rFonts w:hint="eastAsia"/>
      </w:rPr>
    </w:lvl>
    <w:lvl w:ilvl="1" w:tentative="0">
      <w:start w:val="1"/>
      <w:numFmt w:val="decimal"/>
      <w:pStyle w:val="1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46260FA"/>
    <w:multiLevelType w:val="multilevel"/>
    <w:tmpl w:val="646260FA"/>
    <w:lvl w:ilvl="0" w:tentative="0">
      <w:start w:val="1"/>
      <w:numFmt w:val="decimal"/>
      <w:pStyle w:val="1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4B3D"/>
    <w:rsid w:val="04514BE1"/>
    <w:rsid w:val="0716193A"/>
    <w:rsid w:val="12013DFD"/>
    <w:rsid w:val="13F851A1"/>
    <w:rsid w:val="27B41092"/>
    <w:rsid w:val="28FD0FCB"/>
    <w:rsid w:val="29461D23"/>
    <w:rsid w:val="3257609D"/>
    <w:rsid w:val="419F0436"/>
    <w:rsid w:val="438155FC"/>
    <w:rsid w:val="440A2AAE"/>
    <w:rsid w:val="44E36014"/>
    <w:rsid w:val="48A16DE6"/>
    <w:rsid w:val="494D349E"/>
    <w:rsid w:val="4A154271"/>
    <w:rsid w:val="4A1B043B"/>
    <w:rsid w:val="51CA3E70"/>
    <w:rsid w:val="538B76EF"/>
    <w:rsid w:val="56D0377C"/>
    <w:rsid w:val="5D250610"/>
    <w:rsid w:val="676E7135"/>
    <w:rsid w:val="6F2979AF"/>
    <w:rsid w:val="70B5223D"/>
    <w:rsid w:val="772264B5"/>
    <w:rsid w:val="7B004A71"/>
    <w:rsid w:val="7B7F4B3D"/>
    <w:rsid w:val="7CEB2858"/>
    <w:rsid w:val="7D6C7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page number"/>
    <w:basedOn w:val="5"/>
    <w:qFormat/>
    <w:uiPriority w:val="0"/>
  </w:style>
  <w:style w:type="paragraph" w:customStyle="1" w:styleId="8">
    <w:name w:val="BodyText"/>
    <w:basedOn w:val="1"/>
    <w:qFormat/>
    <w:uiPriority w:val="0"/>
    <w:pPr>
      <w:spacing w:after="120"/>
    </w:pPr>
  </w:style>
  <w:style w:type="paragraph" w:customStyle="1" w:styleId="9">
    <w:name w:val="章标题"/>
    <w:next w:val="1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正文表标题"/>
    <w:next w:val="10"/>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
    <w:name w:val="三级无"/>
    <w:qFormat/>
    <w:uiPriority w:val="0"/>
    <w:pPr>
      <w:outlineLvl w:val="4"/>
    </w:pPr>
    <w:rPr>
      <w:rFonts w:ascii="宋体" w:hAnsi="Times New Roman" w:eastAsia="宋体" w:cs="Times New Roman"/>
      <w:sz w:val="21"/>
      <w:szCs w:val="21"/>
      <w:lang w:val="en-US" w:eastAsia="zh-CN" w:bidi="ar-SA"/>
    </w:rPr>
  </w:style>
  <w:style w:type="paragraph" w:customStyle="1" w:styleId="13">
    <w:name w:val="附录图标号"/>
    <w:qFormat/>
    <w:uiPriority w:val="0"/>
    <w:pPr>
      <w:keepNext/>
      <w:pageBreakBefore/>
      <w:numPr>
        <w:ilvl w:val="0"/>
        <w:numId w:val="3"/>
      </w:numPr>
      <w:spacing w:line="14" w:lineRule="exact"/>
      <w:ind w:left="0" w:firstLine="363"/>
      <w:jc w:val="center"/>
      <w:outlineLvl w:val="0"/>
    </w:pPr>
    <w:rPr>
      <w:rFonts w:ascii="Times New Roman" w:hAnsi="Times New Roman" w:eastAsia="宋体" w:cs="Times New Roman"/>
      <w:color w:val="FFFFFF"/>
      <w:kern w:val="2"/>
      <w:sz w:val="21"/>
      <w:szCs w:val="24"/>
      <w:lang w:val="en-US" w:eastAsia="zh-CN" w:bidi="ar-SA"/>
    </w:rPr>
  </w:style>
  <w:style w:type="paragraph" w:customStyle="1" w:styleId="14">
    <w:name w:val="附录表标号"/>
    <w:next w:val="10"/>
    <w:qFormat/>
    <w:uiPriority w:val="0"/>
    <w:pPr>
      <w:widowControl w:val="0"/>
      <w:numPr>
        <w:ilvl w:val="0"/>
        <w:numId w:val="4"/>
      </w:numPr>
      <w:tabs>
        <w:tab w:val="clear" w:pos="0"/>
      </w:tabs>
      <w:spacing w:line="14" w:lineRule="exact"/>
      <w:ind w:left="811" w:hanging="448"/>
      <w:jc w:val="center"/>
      <w:outlineLvl w:val="0"/>
    </w:pPr>
    <w:rPr>
      <w:rFonts w:ascii="Times New Roman" w:hAnsi="Times New Roman" w:eastAsia="宋体" w:cs="Times New Roman"/>
      <w:color w:val="FFFFFF"/>
      <w:kern w:val="2"/>
      <w:sz w:val="21"/>
      <w:szCs w:val="24"/>
      <w:lang w:val="en-US" w:eastAsia="zh-CN" w:bidi="ar-SA"/>
    </w:rPr>
  </w:style>
  <w:style w:type="paragraph" w:customStyle="1" w:styleId="15">
    <w:name w:val="图表脚注说明"/>
    <w:qFormat/>
    <w:uiPriority w:val="0"/>
    <w:pPr>
      <w:widowControl w:val="0"/>
      <w:numPr>
        <w:ilvl w:val="0"/>
        <w:numId w:val="5"/>
      </w:numPr>
      <w:jc w:val="both"/>
    </w:pPr>
    <w:rPr>
      <w:rFonts w:ascii="宋体" w:hAnsi="Times New Roman" w:eastAsia="宋体" w:cs="Times New Roman"/>
      <w:kern w:val="2"/>
      <w:sz w:val="18"/>
      <w:szCs w:val="18"/>
      <w:lang w:val="en-US" w:eastAsia="zh-CN" w:bidi="ar-SA"/>
    </w:rPr>
  </w:style>
  <w:style w:type="paragraph" w:customStyle="1" w:styleId="16">
    <w:name w:val="附录表标题"/>
    <w:next w:val="10"/>
    <w:qFormat/>
    <w:uiPriority w:val="0"/>
    <w:pPr>
      <w:widowControl w:val="0"/>
      <w:numPr>
        <w:ilvl w:val="1"/>
        <w:numId w:val="4"/>
      </w:numPr>
      <w:tabs>
        <w:tab w:val="left" w:pos="180"/>
      </w:tabs>
      <w:spacing w:before="50" w:beforeLines="50" w:after="50" w:afterLines="50"/>
      <w:ind w:left="0" w:firstLine="0"/>
      <w:jc w:val="center"/>
    </w:pPr>
    <w:rPr>
      <w:rFonts w:ascii="黑体" w:hAnsi="Times New Roman" w:eastAsia="黑体" w:cs="Times New Roman"/>
      <w:kern w:val="2"/>
      <w:sz w:val="21"/>
      <w:szCs w:val="21"/>
      <w:lang w:val="en-US" w:eastAsia="zh-CN" w:bidi="ar-SA"/>
    </w:r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18">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1169</Words>
  <Characters>1175</Characters>
  <Lines>0</Lines>
  <Paragraphs>0</Paragraphs>
  <TotalTime>1</TotalTime>
  <ScaleCrop>false</ScaleCrop>
  <LinksUpToDate>false</LinksUpToDate>
  <CharactersWithSpaces>1193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2025-01-15T08:58:00Z</dcterms:created>
  <dc:creator>网邮</dc:creator>
  <cp:lastModifiedBy>郭博</cp:lastModifiedBy>
  <dcterms:modified xsi:type="dcterms:W3CDTF">2025-04-11T02:26:49Z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114E2862493045F0B4765A67E0931F97_13</vt:lpwstr>
  </property>
  <property fmtid="{D5CDD505-2E9C-101B-9397-08002B2CF9AE}" pid="4" name="KSOTemplateDocerSaveRecord">
    <vt:lpwstr>eyJoZGlkIjoiYzMwMTg5ZmYyODIyMmQ0MmE4NWU0ZmZmZjUwNGRkZTkiLCJ1c2VySWQiOiIyMDM0NjYyMjgifQ==</vt:lpwstr>
  </property>
</Properties>
</file>