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50" w:line="576" w:lineRule="exact"/>
        <w:ind w:left="0" w:leftChars="0" w:firstLine="0" w:firstLineChars="0"/>
        <w:jc w:val="center"/>
        <w:rPr>
          <w:rFonts w:asci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sz w:val="44"/>
          <w:szCs w:val="44"/>
        </w:rPr>
        <w:t>苍溪县2020年洪涝灾害灾后恢复重建水利项目及投资计划汇总表</w:t>
      </w:r>
    </w:p>
    <w:tbl>
      <w:tblPr>
        <w:tblStyle w:val="4"/>
        <w:tblW w:w="14531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31"/>
        <w:gridCol w:w="877"/>
        <w:gridCol w:w="3623"/>
        <w:gridCol w:w="2740"/>
        <w:gridCol w:w="1200"/>
        <w:gridCol w:w="1760"/>
        <w:gridCol w:w="1700"/>
        <w:gridCol w:w="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乡镇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村组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业主单位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计划投资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监管单位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技术负责单位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51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总  计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4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374.77</w:t>
            </w:r>
          </w:p>
        </w:tc>
        <w:tc>
          <w:tcPr>
            <w:tcW w:w="176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陵江镇</w:t>
            </w:r>
          </w:p>
        </w:tc>
        <w:tc>
          <w:tcPr>
            <w:tcW w:w="87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江南村</w:t>
            </w:r>
          </w:p>
        </w:tc>
        <w:tc>
          <w:tcPr>
            <w:tcW w:w="3623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江南村洪涝灾害灾后恢复重建项目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江南村村民委员会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23.50 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陵江镇人民政府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龙山镇</w:t>
            </w:r>
          </w:p>
        </w:tc>
        <w:tc>
          <w:tcPr>
            <w:tcW w:w="87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长梁村</w:t>
            </w:r>
          </w:p>
        </w:tc>
        <w:tc>
          <w:tcPr>
            <w:tcW w:w="3623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长梁村洪涝灾害灾后恢复重建项目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长梁村村民委员会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11.76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龙山镇人民政府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龙山镇</w:t>
            </w:r>
          </w:p>
        </w:tc>
        <w:tc>
          <w:tcPr>
            <w:tcW w:w="87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龙宝村</w:t>
            </w:r>
          </w:p>
        </w:tc>
        <w:tc>
          <w:tcPr>
            <w:tcW w:w="3623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龙宝村洪涝灾害灾后恢复重建项目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龙宝村村民委员会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14.60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龙山镇人民政府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唤马镇</w:t>
            </w:r>
          </w:p>
        </w:tc>
        <w:tc>
          <w:tcPr>
            <w:tcW w:w="877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金店村</w:t>
            </w:r>
          </w:p>
        </w:tc>
        <w:tc>
          <w:tcPr>
            <w:tcW w:w="3623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金店村洪涝灾害灾后恢复重建项目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金店村村民委员会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39.85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唤马镇人民政府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31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文家角水库洪涝灾害灾后恢复重建项目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文家角水库管理事务中心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59.68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　</w:t>
            </w:r>
          </w:p>
        </w:tc>
        <w:tc>
          <w:tcPr>
            <w:tcW w:w="5431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红星水库洪涝灾害灾后恢复重建项目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红星水库管理站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4.98 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县水利局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431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四槽沟水库洪涝灾害灾后恢复重建项目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四槽沟水库管理站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4.99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431" w:type="dxa"/>
            <w:gridSpan w:val="3"/>
            <w:shd w:val="clear" w:color="000000" w:fill="FFFFFF"/>
            <w:noWrap w:val="0"/>
            <w:vAlign w:val="top"/>
          </w:tcPr>
          <w:p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团结水库洪涝灾害灾后恢复重建项目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团结水库管理站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32.27 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　</w:t>
            </w:r>
          </w:p>
        </w:tc>
        <w:tc>
          <w:tcPr>
            <w:tcW w:w="5431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印合水库洪涝灾害灾后恢复重建项目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印合水库管理站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4.80 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县水利局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431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双丰水库洪涝灾害灾后恢复重建项目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双丰水库管理站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18.08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11</w:t>
            </w:r>
          </w:p>
        </w:tc>
        <w:tc>
          <w:tcPr>
            <w:tcW w:w="5431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三林水库洪涝灾害灾后恢复重建项目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三林水库管理站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51.52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　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431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红卫水库洪涝灾害灾后恢复重建项目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红卫水库管理站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22.95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431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大洋沟水库洪涝灾害灾后恢复重建项目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大洋沟水库管理事务中心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21.04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431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河道视频监控工程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县防汛抗旱减灾事务中心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62.49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431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独立费用（造价咨询费）</w:t>
            </w:r>
          </w:p>
        </w:tc>
        <w:tc>
          <w:tcPr>
            <w:tcW w:w="2740" w:type="dxa"/>
            <w:shd w:val="clear" w:color="000000" w:fill="FFFFFF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17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2"/>
        <w:spacing w:after="0" w:line="576" w:lineRule="exact"/>
        <w:ind w:left="0" w:lef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pStyle w:val="2"/>
        <w:spacing w:after="0" w:line="576" w:lineRule="exact"/>
        <w:ind w:left="0" w:leftChars="0" w:firstLine="0" w:firstLineChars="0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pStyle w:val="2"/>
        <w:spacing w:after="0" w:line="576" w:lineRule="exact"/>
        <w:ind w:left="0" w:leftChars="0" w:firstLine="0" w:firstLineChars="0"/>
        <w:jc w:val="center"/>
        <w:rPr>
          <w:rFonts w:ascii="方正小标宋简体" w:hAnsi="黑体" w:eastAsia="方正小标宋简体"/>
          <w:color w:val="000000"/>
          <w:sz w:val="44"/>
          <w:szCs w:val="44"/>
        </w:rPr>
        <w:sectPr>
          <w:pgSz w:w="16840" w:h="11907" w:orient="landscape"/>
          <w:pgMar w:top="2098" w:right="1531" w:bottom="1985" w:left="1531" w:header="851" w:footer="1588" w:gutter="0"/>
          <w:cols w:space="720" w:num="1"/>
          <w:docGrid w:linePitch="312" w:charSpace="0"/>
        </w:sectPr>
      </w:pPr>
    </w:p>
    <w:p>
      <w:pPr>
        <w:pStyle w:val="2"/>
        <w:rPr>
          <w:rFonts w:hint="eastAsia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182245</wp:posOffset>
                </wp:positionV>
                <wp:extent cx="914400" cy="470535"/>
                <wp:effectExtent l="0" t="0" r="0" b="57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pt;margin-top:14.35pt;height:37.05pt;width:72pt;z-index:251659264;mso-width-relative:page;mso-height-relative:page;" stroked="f" coordsize="21600,21600" o:gfxdata="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48lo/XAAAACgEAAA8AAAAAAAAAAQAgAAAAIgAAAGRycy9kb3ducmV2LnhtbFBL&#10;AQIUABQAAAAIAIdO4kAvdClsvgEAAHUDAAAOAAAAAAAAAAEAIAAAACYBAABkcnMvZTJvRG9jLnht&#10;bFBLBQYAAAAABgAGAFkBAABWBQAAAAA=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</w:p>
    <w:p>
      <w:pPr>
        <w:pStyle w:val="2"/>
        <w:rPr>
          <w:rFonts w:hint="eastAsia"/>
          <w:lang w:bidi="ar"/>
        </w:rPr>
      </w:pPr>
    </w:p>
    <w:p>
      <w:pPr>
        <w:pStyle w:val="2"/>
        <w:rPr>
          <w:rFonts w:hint="eastAsia"/>
          <w:lang w:bidi="ar"/>
        </w:rPr>
      </w:pPr>
    </w:p>
    <w:p>
      <w:pPr>
        <w:pStyle w:val="2"/>
        <w:rPr>
          <w:rFonts w:hint="eastAsia"/>
          <w:lang w:bidi="ar"/>
        </w:rPr>
      </w:pPr>
    </w:p>
    <w:p>
      <w:pPr>
        <w:pStyle w:val="2"/>
        <w:rPr>
          <w:rFonts w:hint="eastAsia"/>
          <w:lang w:bidi="ar"/>
        </w:rPr>
      </w:pPr>
    </w:p>
    <w:p>
      <w:pPr>
        <w:pStyle w:val="2"/>
        <w:rPr>
          <w:rFonts w:hint="eastAsia"/>
          <w:lang w:bidi="ar"/>
        </w:rPr>
      </w:pPr>
    </w:p>
    <w:p>
      <w:pPr>
        <w:pStyle w:val="2"/>
        <w:rPr>
          <w:rFonts w:hint="eastAsia"/>
          <w:lang w:bidi="ar"/>
        </w:rPr>
      </w:pPr>
    </w:p>
    <w:p>
      <w:pPr>
        <w:pStyle w:val="2"/>
        <w:rPr>
          <w:rFonts w:hint="eastAsia"/>
          <w:lang w:bidi="ar"/>
        </w:rPr>
      </w:pPr>
    </w:p>
    <w:p>
      <w:pPr>
        <w:pStyle w:val="2"/>
        <w:rPr>
          <w:rFonts w:hint="eastAsia"/>
          <w:lang w:bidi="ar"/>
        </w:rPr>
      </w:pPr>
    </w:p>
    <w:p>
      <w:pPr>
        <w:pStyle w:val="2"/>
        <w:rPr>
          <w:rFonts w:hint="eastAsia"/>
          <w:lang w:bidi="ar"/>
        </w:rPr>
      </w:pPr>
    </w:p>
    <w:p>
      <w:pPr>
        <w:pStyle w:val="2"/>
        <w:rPr>
          <w:rFonts w:hint="eastAsia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724A7"/>
    <w:rsid w:val="5B8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2021-01-12T08:19:00Z</dcterms:created>
  <dc:creator>swjxuh</dc:creator>
  <cp:lastModifiedBy>swjxuh</cp:lastModifiedBy>
  <dcterms:modified xsi:type="dcterms:W3CDTF">2021-01-12T08:19:35Z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