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 w:val="36"/>
          <w:szCs w:val="36"/>
        </w:rPr>
      </w:pPr>
      <w:bookmarkStart w:id="0" w:name="_Hlk57883707"/>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bookmarkEnd w:id="0"/>
    <w:p>
      <w:pPr>
        <w:adjustRightInd w:val="0"/>
        <w:snapToGrid w:val="0"/>
        <w:jc w:val="center"/>
        <w:outlineLvl w:val="0"/>
        <w:rPr>
          <w:rFonts w:ascii="方正小标宋_GBK" w:eastAsia="方正小标宋_GBK"/>
          <w:bCs/>
          <w:sz w:val="72"/>
          <w:szCs w:val="72"/>
        </w:rPr>
      </w:pPr>
      <w:r>
        <w:rPr>
          <w:rFonts w:hint="eastAsia" w:ascii="方正小标宋_GBK" w:eastAsia="方正小标宋_GBK"/>
          <w:bCs/>
          <w:sz w:val="72"/>
          <w:szCs w:val="72"/>
        </w:rPr>
        <w:t>建设项目环境影响报告表</w:t>
      </w:r>
    </w:p>
    <w:p>
      <w:pPr>
        <w:adjustRightInd w:val="0"/>
        <w:snapToGrid w:val="0"/>
        <w:spacing w:before="192" w:beforeLines="80"/>
        <w:jc w:val="center"/>
        <w:rPr>
          <w:rFonts w:ascii="楷体_GB2312" w:eastAsia="楷体_GB2312"/>
          <w:bCs/>
          <w:sz w:val="48"/>
          <w:szCs w:val="48"/>
        </w:rPr>
      </w:pPr>
      <w:r>
        <w:rPr>
          <w:rFonts w:hint="eastAsia" w:ascii="楷体_GB2312" w:eastAsia="楷体_GB2312"/>
          <w:bCs/>
          <w:sz w:val="48"/>
          <w:szCs w:val="48"/>
        </w:rPr>
        <w:t>（生态影响类）</w:t>
      </w:r>
    </w:p>
    <w:p>
      <w:pPr>
        <w:adjustRightInd w:val="0"/>
        <w:snapToGrid w:val="0"/>
        <w:spacing w:line="288" w:lineRule="auto"/>
        <w:jc w:val="center"/>
        <w:outlineLvl w:val="0"/>
        <w:rPr>
          <w:rFonts w:hint="eastAsia" w:ascii="华文仿宋" w:hAnsi="华文仿宋" w:eastAsia="华文仿宋" w:cs="华文仿宋"/>
          <w:color w:val="000000"/>
          <w:kern w:val="44"/>
          <w:sz w:val="44"/>
          <w:szCs w:val="44"/>
          <w:lang w:eastAsia="zh-CN"/>
        </w:rPr>
      </w:pPr>
      <w:bookmarkStart w:id="1" w:name="_Hlk57883728"/>
      <w:r>
        <w:rPr>
          <w:rFonts w:hint="eastAsia" w:ascii="华文仿宋" w:hAnsi="华文仿宋" w:eastAsia="华文仿宋" w:cs="华文仿宋"/>
          <w:color w:val="000000"/>
          <w:kern w:val="44"/>
          <w:sz w:val="44"/>
          <w:szCs w:val="44"/>
          <w:lang w:eastAsia="zh-CN"/>
        </w:rPr>
        <w:t>（</w:t>
      </w:r>
      <w:r>
        <w:rPr>
          <w:rFonts w:hint="eastAsia" w:ascii="华文仿宋" w:hAnsi="华文仿宋" w:eastAsia="华文仿宋" w:cs="华文仿宋"/>
          <w:color w:val="000000"/>
          <w:kern w:val="44"/>
          <w:sz w:val="44"/>
          <w:szCs w:val="44"/>
          <w:lang w:val="en-US" w:eastAsia="zh-CN"/>
        </w:rPr>
        <w:t>报批本</w:t>
      </w:r>
      <w:r>
        <w:rPr>
          <w:rFonts w:hint="eastAsia" w:ascii="华文仿宋" w:hAnsi="华文仿宋" w:eastAsia="华文仿宋" w:cs="华文仿宋"/>
          <w:color w:val="000000"/>
          <w:kern w:val="44"/>
          <w:sz w:val="44"/>
          <w:szCs w:val="44"/>
          <w:lang w:eastAsia="zh-CN"/>
        </w:rPr>
        <w:t>）</w:t>
      </w:r>
    </w:p>
    <w:p>
      <w:pPr>
        <w:jc w:val="center"/>
        <w:rPr>
          <w:rFonts w:hint="eastAsia" w:eastAsia="仿宋"/>
          <w:sz w:val="52"/>
          <w:szCs w:val="52"/>
          <w:lang w:eastAsia="zh-CN"/>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bookmarkEnd w:id="1"/>
    <w:p>
      <w:pPr>
        <w:adjustRightInd w:val="0"/>
        <w:snapToGrid w:val="0"/>
        <w:spacing w:line="288" w:lineRule="auto"/>
        <w:ind w:firstLine="1040"/>
        <w:rPr>
          <w:rFonts w:ascii="仿宋_GB2312" w:eastAsia="仿宋_GB2312"/>
          <w:sz w:val="28"/>
          <w:szCs w:val="28"/>
          <w:u w:val="single"/>
        </w:rPr>
      </w:pPr>
      <w:r>
        <w:rPr>
          <w:rFonts w:hint="eastAsia" w:ascii="仿宋_GB2312" w:eastAsia="仿宋_GB2312"/>
          <w:sz w:val="36"/>
          <w:szCs w:val="36"/>
        </w:rPr>
        <w:t>项目名称：</w:t>
      </w:r>
      <w:r>
        <w:rPr>
          <w:rFonts w:hint="eastAsia" w:ascii="仿宋_GB2312" w:eastAsia="仿宋_GB2312"/>
          <w:sz w:val="28"/>
          <w:szCs w:val="28"/>
          <w:u w:val="single"/>
        </w:rPr>
        <w:t xml:space="preserve">         苍溪元坝东河大酒店建设项目     </w:t>
      </w:r>
    </w:p>
    <w:p>
      <w:pPr>
        <w:adjustRightInd w:val="0"/>
        <w:snapToGrid w:val="0"/>
        <w:spacing w:line="288" w:lineRule="auto"/>
        <w:ind w:firstLine="1040"/>
        <w:rPr>
          <w:rFonts w:ascii="仿宋_GB2312" w:eastAsia="仿宋_GB2312"/>
          <w:sz w:val="28"/>
          <w:szCs w:val="28"/>
          <w:u w:val="single"/>
        </w:rPr>
      </w:pPr>
      <w:r>
        <w:rPr>
          <w:rFonts w:hint="eastAsia" w:ascii="仿宋_GB2312" w:eastAsia="仿宋_GB2312"/>
          <w:sz w:val="36"/>
          <w:szCs w:val="36"/>
        </w:rPr>
        <w:t>建设单位（盖章）：</w:t>
      </w:r>
      <w:r>
        <w:rPr>
          <w:rFonts w:hint="eastAsia" w:ascii="仿宋_GB2312" w:eastAsia="仿宋_GB2312"/>
          <w:sz w:val="28"/>
          <w:szCs w:val="28"/>
          <w:u w:val="single"/>
        </w:rPr>
        <w:t>南宁市蜀鑫建筑工程劳务有限公司</w:t>
      </w:r>
    </w:p>
    <w:p>
      <w:pPr>
        <w:adjustRightInd w:val="0"/>
        <w:snapToGrid w:val="0"/>
        <w:spacing w:line="288" w:lineRule="auto"/>
        <w:ind w:firstLine="1040"/>
        <w:rPr>
          <w:rFonts w:ascii="仿宋_GB2312" w:eastAsia="仿宋_GB2312"/>
          <w:sz w:val="36"/>
          <w:szCs w:val="36"/>
          <w:u w:val="single"/>
        </w:rPr>
      </w:pPr>
      <w:r>
        <w:rPr>
          <w:rFonts w:hint="eastAsia" w:ascii="仿宋_GB2312" w:eastAsia="仿宋_GB2312"/>
          <w:sz w:val="36"/>
          <w:szCs w:val="36"/>
        </w:rPr>
        <w:t>编制日期：</w:t>
      </w:r>
      <w:r>
        <w:rPr>
          <w:rFonts w:hint="eastAsia" w:ascii="仿宋_GB2312" w:eastAsia="仿宋_GB2312"/>
          <w:sz w:val="36"/>
          <w:szCs w:val="36"/>
          <w:u w:val="single"/>
        </w:rPr>
        <w:t xml:space="preserve">      </w:t>
      </w:r>
      <w:r>
        <w:rPr>
          <w:rFonts w:hint="eastAsia" w:ascii="仿宋_GB2312" w:eastAsia="仿宋_GB2312"/>
          <w:sz w:val="28"/>
          <w:szCs w:val="28"/>
          <w:u w:val="single"/>
        </w:rPr>
        <w:t xml:space="preserve">    2023年</w:t>
      </w:r>
      <w:r>
        <w:rPr>
          <w:rFonts w:hint="eastAsia" w:ascii="仿宋_GB2312" w:eastAsia="仿宋_GB2312"/>
          <w:sz w:val="28"/>
          <w:szCs w:val="28"/>
          <w:u w:val="single"/>
          <w:lang w:val="en-US" w:eastAsia="zh-CN"/>
        </w:rPr>
        <w:t>8</w:t>
      </w:r>
      <w:r>
        <w:rPr>
          <w:rFonts w:hint="eastAsia" w:ascii="仿宋_GB2312" w:eastAsia="仿宋_GB2312"/>
          <w:sz w:val="28"/>
          <w:szCs w:val="28"/>
          <w:u w:val="single"/>
        </w:rPr>
        <w:t xml:space="preserve">月 </w:t>
      </w:r>
      <w:r>
        <w:rPr>
          <w:rFonts w:hint="eastAsia" w:ascii="仿宋_GB2312" w:eastAsia="仿宋_GB2312"/>
          <w:sz w:val="36"/>
          <w:szCs w:val="36"/>
          <w:u w:val="single"/>
        </w:rPr>
        <w:t xml:space="preserve">             </w:t>
      </w:r>
    </w:p>
    <w:p>
      <w:pPr>
        <w:adjustRightInd w:val="0"/>
        <w:snapToGrid w:val="0"/>
        <w:spacing w:line="288" w:lineRule="auto"/>
        <w:ind w:firstLine="1040"/>
        <w:rPr>
          <w:rFonts w:ascii="仿宋_GB2312" w:eastAsia="仿宋_GB2312"/>
          <w:sz w:val="36"/>
          <w:szCs w:val="36"/>
          <w:u w:val="single"/>
        </w:rPr>
      </w:pPr>
    </w:p>
    <w:p>
      <w:pPr>
        <w:adjustRightInd w:val="0"/>
        <w:snapToGrid w:val="0"/>
        <w:spacing w:line="288" w:lineRule="auto"/>
        <w:ind w:firstLine="1040"/>
        <w:rPr>
          <w:rFonts w:ascii="仿宋_GB2312" w:eastAsia="仿宋_GB2312"/>
          <w:sz w:val="36"/>
          <w:szCs w:val="36"/>
        </w:rPr>
      </w:pPr>
    </w:p>
    <w:p>
      <w:pPr>
        <w:pStyle w:val="2"/>
        <w:rPr>
          <w:rFonts w:ascii="仿宋_GB2312" w:eastAsia="仿宋_GB2312"/>
          <w:sz w:val="36"/>
          <w:szCs w:val="36"/>
        </w:rPr>
      </w:pPr>
    </w:p>
    <w:p>
      <w:pPr>
        <w:rPr>
          <w:rFonts w:ascii="仿宋_GB2312" w:eastAsia="仿宋_GB2312"/>
          <w:sz w:val="36"/>
          <w:szCs w:val="36"/>
        </w:rPr>
      </w:pPr>
    </w:p>
    <w:p>
      <w:pPr>
        <w:pStyle w:val="2"/>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jc w:val="center"/>
        <w:rPr>
          <w:rFonts w:ascii="楷体_GB2312" w:eastAsia="楷体_GB2312"/>
          <w:sz w:val="36"/>
          <w:szCs w:val="36"/>
        </w:rPr>
      </w:pPr>
      <w:r>
        <w:rPr>
          <w:rFonts w:hint="eastAsia" w:ascii="楷体_GB2312" w:eastAsia="楷体_GB2312"/>
          <w:sz w:val="36"/>
          <w:szCs w:val="36"/>
        </w:rPr>
        <w:t>中华人民共和国生态环境部制</w:t>
      </w:r>
    </w:p>
    <w:p>
      <w:pPr>
        <w:adjustRightInd w:val="0"/>
        <w:snapToGrid w:val="0"/>
        <w:spacing w:line="288" w:lineRule="auto"/>
        <w:ind w:firstLine="1040"/>
        <w:rPr>
          <w:rFonts w:ascii="仿宋_GB2312" w:eastAsia="仿宋_GB2312"/>
          <w:sz w:val="36"/>
          <w:szCs w:val="36"/>
        </w:rPr>
        <w:sectPr>
          <w:headerReference r:id="rId5" w:type="default"/>
          <w:footerReference r:id="rId6" w:type="default"/>
          <w:footerReference r:id="rId7" w:type="even"/>
          <w:pgSz w:w="11906" w:h="16838"/>
          <w:pgMar w:top="1701" w:right="1531" w:bottom="1701" w:left="1531" w:header="851" w:footer="1077" w:gutter="0"/>
          <w:pgNumType w:start="21"/>
          <w:cols w:space="720" w:num="1"/>
          <w:docGrid w:linePitch="312" w:charSpace="0"/>
        </w:sectPr>
      </w:pPr>
    </w:p>
    <w:p>
      <w:pPr>
        <w:pStyle w:val="21"/>
        <w:spacing w:before="0" w:beforeAutospacing="0" w:after="0" w:afterAutospacing="0"/>
        <w:jc w:val="center"/>
        <w:outlineLvl w:val="0"/>
        <w:rPr>
          <w:rFonts w:ascii="黑体" w:hAnsi="黑体" w:eastAsia="黑体"/>
          <w:snapToGrid w:val="0"/>
          <w:sz w:val="30"/>
          <w:szCs w:val="30"/>
        </w:rPr>
      </w:pPr>
      <w:r>
        <w:rPr>
          <w:rFonts w:hint="eastAsia" w:ascii="黑体" w:hAnsi="黑体" w:eastAsia="黑体"/>
          <w:snapToGrid w:val="0"/>
          <w:sz w:val="30"/>
          <w:szCs w:val="30"/>
        </w:rPr>
        <w:t>一、建设项目基本情况</w:t>
      </w:r>
    </w:p>
    <w:tbl>
      <w:tblPr>
        <w:tblStyle w:val="24"/>
        <w:tblW w:w="9092"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022"/>
        <w:gridCol w:w="596"/>
        <w:gridCol w:w="2078"/>
        <w:gridCol w:w="2377"/>
        <w:gridCol w:w="11"/>
        <w:gridCol w:w="30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618" w:type="dxa"/>
            <w:gridSpan w:val="2"/>
            <w:tcMar>
              <w:top w:w="16" w:type="dxa"/>
              <w:left w:w="16" w:type="dxa"/>
              <w:right w:w="16" w:type="dxa"/>
            </w:tcMar>
            <w:vAlign w:val="center"/>
          </w:tcPr>
          <w:p>
            <w:pPr>
              <w:adjustRightInd w:val="0"/>
              <w:snapToGrid w:val="0"/>
              <w:jc w:val="center"/>
              <w:rPr>
                <w:rFonts w:ascii="宋体" w:hAnsi="宋体" w:cs="宋体"/>
                <w:color w:val="auto"/>
                <w:szCs w:val="21"/>
              </w:rPr>
            </w:pPr>
            <w:r>
              <w:rPr>
                <w:rFonts w:hint="eastAsia" w:ascii="宋体" w:hAnsi="宋体" w:cs="宋体"/>
                <w:color w:val="auto"/>
                <w:szCs w:val="21"/>
              </w:rPr>
              <w:t>建设项目名称</w:t>
            </w:r>
          </w:p>
        </w:tc>
        <w:tc>
          <w:tcPr>
            <w:tcW w:w="7474" w:type="dxa"/>
            <w:gridSpan w:val="4"/>
            <w:vAlign w:val="center"/>
          </w:tcPr>
          <w:p>
            <w:pPr>
              <w:adjustRightInd w:val="0"/>
              <w:snapToGrid w:val="0"/>
              <w:jc w:val="center"/>
              <w:rPr>
                <w:rFonts w:ascii="宋体" w:hAnsi="宋体" w:cs="宋体"/>
                <w:color w:val="auto"/>
                <w:szCs w:val="21"/>
              </w:rPr>
            </w:pPr>
            <w:r>
              <w:rPr>
                <w:rFonts w:hint="eastAsia" w:ascii="宋体" w:hAnsi="宋体" w:cs="宋体"/>
                <w:color w:val="auto"/>
                <w:szCs w:val="21"/>
              </w:rPr>
              <w:t>苍溪元坝东河大酒店建设项目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618" w:type="dxa"/>
            <w:gridSpan w:val="2"/>
            <w:tcMar>
              <w:top w:w="16" w:type="dxa"/>
              <w:left w:w="16" w:type="dxa"/>
              <w:right w:w="16" w:type="dxa"/>
            </w:tcMar>
            <w:vAlign w:val="center"/>
          </w:tcPr>
          <w:p>
            <w:pPr>
              <w:adjustRightInd w:val="0"/>
              <w:snapToGrid w:val="0"/>
              <w:jc w:val="center"/>
              <w:rPr>
                <w:rFonts w:ascii="宋体" w:hAnsi="宋体" w:cs="宋体"/>
                <w:color w:val="auto"/>
                <w:szCs w:val="21"/>
              </w:rPr>
            </w:pPr>
            <w:r>
              <w:rPr>
                <w:rFonts w:hint="eastAsia" w:ascii="宋体" w:hAnsi="宋体" w:cs="宋体"/>
                <w:color w:val="auto"/>
                <w:szCs w:val="21"/>
              </w:rPr>
              <w:t>项目代码</w:t>
            </w:r>
          </w:p>
        </w:tc>
        <w:tc>
          <w:tcPr>
            <w:tcW w:w="7474" w:type="dxa"/>
            <w:gridSpan w:val="4"/>
            <w:vAlign w:val="center"/>
          </w:tcPr>
          <w:p>
            <w:pPr>
              <w:widowControl/>
              <w:jc w:val="center"/>
              <w:rPr>
                <w:rFonts w:ascii="宋体" w:hAnsi="宋体" w:cs="宋体"/>
                <w:color w:val="auto"/>
                <w:szCs w:val="21"/>
              </w:rPr>
            </w:pPr>
            <w:r>
              <w:rPr>
                <w:color w:val="auto"/>
                <w:kern w:val="0"/>
                <w:szCs w:val="21"/>
                <w:lang w:bidi="ar"/>
              </w:rPr>
              <w:t>2304-510824-04-01-214714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618" w:type="dxa"/>
            <w:gridSpan w:val="2"/>
            <w:tcMar>
              <w:top w:w="16" w:type="dxa"/>
              <w:left w:w="16" w:type="dxa"/>
              <w:right w:w="16" w:type="dxa"/>
            </w:tcMar>
            <w:vAlign w:val="center"/>
          </w:tcPr>
          <w:p>
            <w:pPr>
              <w:adjustRightInd w:val="0"/>
              <w:snapToGrid w:val="0"/>
              <w:jc w:val="center"/>
              <w:rPr>
                <w:rFonts w:ascii="宋体" w:hAnsi="宋体" w:cs="宋体"/>
                <w:color w:val="auto"/>
                <w:szCs w:val="21"/>
              </w:rPr>
            </w:pPr>
            <w:r>
              <w:rPr>
                <w:rFonts w:hint="eastAsia" w:ascii="宋体" w:hAnsi="宋体" w:cs="宋体"/>
                <w:color w:val="auto"/>
                <w:szCs w:val="21"/>
              </w:rPr>
              <w:t>建设单位联系人</w:t>
            </w:r>
          </w:p>
        </w:tc>
        <w:tc>
          <w:tcPr>
            <w:tcW w:w="2078" w:type="dxa"/>
            <w:vAlign w:val="center"/>
          </w:tcPr>
          <w:p>
            <w:pPr>
              <w:adjustRightInd w:val="0"/>
              <w:snapToGrid w:val="0"/>
              <w:jc w:val="center"/>
              <w:rPr>
                <w:rFonts w:hint="default" w:ascii="宋体" w:hAnsi="宋体" w:eastAsia="宋体" w:cs="宋体"/>
                <w:color w:val="auto"/>
                <w:szCs w:val="21"/>
                <w:lang w:val="en-US" w:eastAsia="zh-CN"/>
              </w:rPr>
            </w:pPr>
            <w:r>
              <w:rPr>
                <w:rFonts w:hint="eastAsia" w:ascii="宋体" w:hAnsi="宋体" w:cs="宋体"/>
                <w:color w:val="auto"/>
                <w:szCs w:val="21"/>
              </w:rPr>
              <w:t>岳</w:t>
            </w:r>
            <w:r>
              <w:rPr>
                <w:rFonts w:hint="eastAsia" w:ascii="宋体" w:hAnsi="宋体" w:cs="宋体"/>
                <w:color w:val="auto"/>
                <w:szCs w:val="21"/>
                <w:lang w:val="en-US" w:eastAsia="zh-CN"/>
              </w:rPr>
              <w:t>三鑫</w:t>
            </w:r>
          </w:p>
        </w:tc>
        <w:tc>
          <w:tcPr>
            <w:tcW w:w="2388" w:type="dxa"/>
            <w:gridSpan w:val="2"/>
            <w:vAlign w:val="center"/>
          </w:tcPr>
          <w:p>
            <w:pPr>
              <w:adjustRightInd w:val="0"/>
              <w:snapToGrid w:val="0"/>
              <w:jc w:val="center"/>
              <w:rPr>
                <w:rFonts w:ascii="宋体" w:hAnsi="宋体" w:cs="宋体"/>
                <w:color w:val="auto"/>
                <w:szCs w:val="21"/>
              </w:rPr>
            </w:pPr>
            <w:r>
              <w:rPr>
                <w:rFonts w:hint="eastAsia" w:ascii="宋体" w:hAnsi="宋体" w:cs="宋体"/>
                <w:color w:val="auto"/>
                <w:szCs w:val="21"/>
              </w:rPr>
              <w:t>联系方式</w:t>
            </w:r>
          </w:p>
        </w:tc>
        <w:tc>
          <w:tcPr>
            <w:tcW w:w="3008" w:type="dxa"/>
            <w:vAlign w:val="center"/>
          </w:tcPr>
          <w:p>
            <w:pPr>
              <w:widowControl/>
              <w:jc w:val="center"/>
              <w:rPr>
                <w:rFonts w:hint="default" w:ascii="宋体" w:hAnsi="宋体" w:eastAsia="宋体" w:cs="宋体"/>
                <w:color w:val="auto"/>
                <w:szCs w:val="21"/>
                <w:lang w:val="en-US" w:eastAsia="zh-CN"/>
              </w:rPr>
            </w:pPr>
            <w:r>
              <w:rPr>
                <w:rFonts w:hint="eastAsia" w:ascii="宋体" w:hAnsi="宋体" w:cs="宋体"/>
                <w:color w:val="auto"/>
                <w:szCs w:val="21"/>
                <w:lang w:val="en-US" w:eastAsia="zh-CN"/>
              </w:rPr>
              <w:t>0771—3861581</w:t>
            </w:r>
            <w:bookmarkStart w:id="11" w:name="_GoBack"/>
            <w:bookmarkEnd w:id="11"/>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618" w:type="dxa"/>
            <w:gridSpan w:val="2"/>
            <w:tcMar>
              <w:top w:w="16" w:type="dxa"/>
              <w:left w:w="16" w:type="dxa"/>
              <w:right w:w="16" w:type="dxa"/>
            </w:tcMar>
            <w:vAlign w:val="center"/>
          </w:tcPr>
          <w:p>
            <w:pPr>
              <w:adjustRightInd w:val="0"/>
              <w:snapToGrid w:val="0"/>
              <w:jc w:val="center"/>
              <w:rPr>
                <w:rFonts w:ascii="宋体" w:hAnsi="宋体" w:cs="宋体"/>
                <w:color w:val="auto"/>
                <w:szCs w:val="21"/>
              </w:rPr>
            </w:pPr>
            <w:r>
              <w:rPr>
                <w:rFonts w:hint="eastAsia" w:ascii="宋体" w:hAnsi="宋体" w:cs="宋体"/>
                <w:color w:val="auto"/>
                <w:szCs w:val="21"/>
              </w:rPr>
              <w:t>建设地点</w:t>
            </w:r>
          </w:p>
        </w:tc>
        <w:tc>
          <w:tcPr>
            <w:tcW w:w="7474" w:type="dxa"/>
            <w:gridSpan w:val="4"/>
            <w:vAlign w:val="center"/>
          </w:tcPr>
          <w:p>
            <w:pPr>
              <w:adjustRightInd w:val="0"/>
              <w:snapToGrid w:val="0"/>
              <w:jc w:val="center"/>
              <w:rPr>
                <w:rFonts w:ascii="宋体" w:hAnsi="宋体" w:cs="宋体"/>
                <w:color w:val="auto"/>
                <w:szCs w:val="21"/>
              </w:rPr>
            </w:pPr>
            <w:r>
              <w:rPr>
                <w:rFonts w:hint="eastAsia" w:ascii="宋体" w:hAnsi="宋体" w:cs="宋体"/>
                <w:color w:val="auto"/>
                <w:szCs w:val="21"/>
                <w:u w:val="single"/>
              </w:rPr>
              <w:t>四川</w:t>
            </w:r>
            <w:r>
              <w:rPr>
                <w:rFonts w:hint="eastAsia" w:ascii="宋体" w:hAnsi="宋体" w:cs="宋体"/>
                <w:color w:val="auto"/>
                <w:szCs w:val="21"/>
              </w:rPr>
              <w:t>省（自治区）</w:t>
            </w:r>
            <w:r>
              <w:rPr>
                <w:rFonts w:hint="eastAsia" w:ascii="宋体" w:hAnsi="宋体" w:cs="宋体"/>
                <w:color w:val="auto"/>
                <w:szCs w:val="21"/>
                <w:u w:val="single"/>
              </w:rPr>
              <w:t>广元</w:t>
            </w:r>
            <w:r>
              <w:rPr>
                <w:rFonts w:hint="eastAsia" w:ascii="宋体" w:hAnsi="宋体" w:cs="宋体"/>
                <w:color w:val="auto"/>
                <w:szCs w:val="21"/>
              </w:rPr>
              <w:t>市</w:t>
            </w:r>
            <w:r>
              <w:rPr>
                <w:rFonts w:hint="eastAsia" w:ascii="宋体" w:hAnsi="宋体" w:cs="宋体"/>
                <w:color w:val="auto"/>
                <w:szCs w:val="21"/>
                <w:u w:val="single"/>
              </w:rPr>
              <w:t>苍溪</w:t>
            </w:r>
            <w:r>
              <w:rPr>
                <w:rFonts w:hint="eastAsia" w:ascii="宋体" w:hAnsi="宋体" w:cs="宋体"/>
                <w:color w:val="auto"/>
                <w:szCs w:val="21"/>
              </w:rPr>
              <w:t>县（区）</w:t>
            </w:r>
            <w:r>
              <w:rPr>
                <w:rFonts w:hint="eastAsia" w:ascii="宋体" w:hAnsi="宋体" w:cs="宋体"/>
                <w:color w:val="auto"/>
                <w:szCs w:val="21"/>
                <w:u w:val="single"/>
              </w:rPr>
              <w:t>元坝镇</w:t>
            </w:r>
            <w:r>
              <w:rPr>
                <w:rFonts w:hint="eastAsia" w:ascii="宋体" w:hAnsi="宋体" w:cs="宋体"/>
                <w:color w:val="auto"/>
                <w:szCs w:val="21"/>
              </w:rPr>
              <w:t>乡（街道）</w:t>
            </w:r>
            <w:r>
              <w:rPr>
                <w:rFonts w:hint="eastAsia" w:ascii="宋体" w:hAnsi="宋体" w:cs="宋体"/>
                <w:color w:val="auto"/>
                <w:szCs w:val="21"/>
                <w:u w:val="single"/>
              </w:rPr>
              <w:t>望江社区二组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618" w:type="dxa"/>
            <w:gridSpan w:val="2"/>
            <w:tcMar>
              <w:top w:w="16" w:type="dxa"/>
              <w:left w:w="16" w:type="dxa"/>
              <w:right w:w="16" w:type="dxa"/>
            </w:tcMar>
            <w:vAlign w:val="center"/>
          </w:tcPr>
          <w:p>
            <w:pPr>
              <w:adjustRightInd w:val="0"/>
              <w:snapToGrid w:val="0"/>
              <w:jc w:val="center"/>
              <w:rPr>
                <w:rFonts w:ascii="宋体" w:hAnsi="宋体" w:cs="宋体"/>
                <w:color w:val="auto"/>
                <w:szCs w:val="21"/>
              </w:rPr>
            </w:pPr>
            <w:r>
              <w:rPr>
                <w:rFonts w:hint="eastAsia" w:ascii="宋体" w:hAnsi="宋体" w:cs="宋体"/>
                <w:color w:val="auto"/>
                <w:szCs w:val="21"/>
              </w:rPr>
              <w:t>地理坐标</w:t>
            </w:r>
          </w:p>
        </w:tc>
        <w:tc>
          <w:tcPr>
            <w:tcW w:w="7474" w:type="dxa"/>
            <w:gridSpan w:val="4"/>
            <w:vAlign w:val="center"/>
          </w:tcPr>
          <w:p>
            <w:pPr>
              <w:adjustRightInd w:val="0"/>
              <w:snapToGrid w:val="0"/>
              <w:jc w:val="center"/>
              <w:rPr>
                <w:rFonts w:ascii="宋体" w:hAnsi="宋体" w:cs="宋体"/>
                <w:color w:val="auto"/>
                <w:szCs w:val="21"/>
              </w:rPr>
            </w:pPr>
            <w:r>
              <w:rPr>
                <w:rFonts w:hint="eastAsia"/>
                <w:color w:val="auto"/>
                <w:kern w:val="0"/>
                <w:szCs w:val="21"/>
                <w:u w:val="single"/>
                <w:lang w:bidi="ar"/>
              </w:rPr>
              <w:t>（106</w:t>
            </w:r>
            <w:r>
              <w:rPr>
                <w:color w:val="auto"/>
                <w:kern w:val="0"/>
                <w:szCs w:val="21"/>
                <w:lang w:bidi="ar"/>
              </w:rPr>
              <w:t>度</w:t>
            </w:r>
            <w:r>
              <w:rPr>
                <w:rFonts w:hint="eastAsia"/>
                <w:color w:val="auto"/>
                <w:kern w:val="0"/>
                <w:szCs w:val="21"/>
                <w:u w:val="single"/>
                <w:lang w:bidi="ar"/>
              </w:rPr>
              <w:t>3</w:t>
            </w:r>
            <w:r>
              <w:rPr>
                <w:color w:val="auto"/>
                <w:kern w:val="0"/>
                <w:szCs w:val="21"/>
                <w:lang w:bidi="ar"/>
              </w:rPr>
              <w:t>分</w:t>
            </w:r>
            <w:r>
              <w:rPr>
                <w:rFonts w:hint="eastAsia"/>
                <w:color w:val="auto"/>
                <w:kern w:val="0"/>
                <w:szCs w:val="21"/>
                <w:u w:val="single"/>
                <w:lang w:bidi="ar"/>
              </w:rPr>
              <w:t>52.26</w:t>
            </w:r>
            <w:r>
              <w:rPr>
                <w:color w:val="auto"/>
                <w:kern w:val="0"/>
                <w:szCs w:val="21"/>
                <w:u w:val="single"/>
                <w:lang w:bidi="ar"/>
              </w:rPr>
              <w:t>8</w:t>
            </w:r>
            <w:r>
              <w:rPr>
                <w:color w:val="auto"/>
                <w:kern w:val="0"/>
                <w:szCs w:val="21"/>
                <w:lang w:bidi="ar"/>
              </w:rPr>
              <w:t>秒</w:t>
            </w:r>
            <w:r>
              <w:rPr>
                <w:color w:val="auto"/>
                <w:kern w:val="0"/>
                <w:szCs w:val="21"/>
                <w:u w:val="single"/>
                <w:lang w:bidi="ar"/>
              </w:rPr>
              <w:t>，31</w:t>
            </w:r>
            <w:r>
              <w:rPr>
                <w:color w:val="auto"/>
                <w:kern w:val="0"/>
                <w:szCs w:val="21"/>
                <w:lang w:bidi="ar"/>
              </w:rPr>
              <w:t>度</w:t>
            </w:r>
            <w:r>
              <w:rPr>
                <w:rFonts w:hint="eastAsia"/>
                <w:color w:val="auto"/>
                <w:kern w:val="0"/>
                <w:szCs w:val="21"/>
                <w:u w:val="single"/>
                <w:lang w:bidi="ar"/>
              </w:rPr>
              <w:t>48</w:t>
            </w:r>
            <w:r>
              <w:rPr>
                <w:color w:val="auto"/>
                <w:kern w:val="0"/>
                <w:szCs w:val="21"/>
                <w:lang w:bidi="ar"/>
              </w:rPr>
              <w:t>分</w:t>
            </w:r>
            <w:r>
              <w:rPr>
                <w:rFonts w:hint="eastAsia"/>
                <w:color w:val="auto"/>
                <w:kern w:val="0"/>
                <w:szCs w:val="21"/>
                <w:u w:val="single"/>
                <w:lang w:bidi="ar"/>
              </w:rPr>
              <w:t>39.094</w:t>
            </w:r>
            <w:r>
              <w:rPr>
                <w:color w:val="auto"/>
                <w:kern w:val="0"/>
                <w:szCs w:val="21"/>
                <w:lang w:bidi="ar"/>
              </w:rPr>
              <w:t>秒</w:t>
            </w:r>
            <w:r>
              <w:rPr>
                <w:rFonts w:hint="eastAsia"/>
                <w:color w:val="auto"/>
                <w:kern w:val="0"/>
                <w:szCs w:val="21"/>
                <w:u w:val="single"/>
                <w:lang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618" w:type="dxa"/>
            <w:gridSpan w:val="2"/>
            <w:tcMar>
              <w:top w:w="16" w:type="dxa"/>
              <w:left w:w="16" w:type="dxa"/>
              <w:right w:w="16" w:type="dxa"/>
            </w:tcMar>
            <w:vAlign w:val="center"/>
          </w:tcPr>
          <w:p>
            <w:pPr>
              <w:adjustRightInd w:val="0"/>
              <w:snapToGrid w:val="0"/>
              <w:jc w:val="center"/>
              <w:rPr>
                <w:rFonts w:ascii="宋体" w:hAnsi="宋体" w:cs="宋体"/>
                <w:color w:val="auto"/>
                <w:szCs w:val="21"/>
              </w:rPr>
            </w:pPr>
            <w:r>
              <w:rPr>
                <w:rFonts w:hint="eastAsia" w:ascii="宋体" w:hAnsi="宋体" w:cs="宋体"/>
                <w:color w:val="auto"/>
                <w:szCs w:val="21"/>
              </w:rPr>
              <w:t>建设项目</w:t>
            </w:r>
          </w:p>
          <w:p>
            <w:pPr>
              <w:adjustRightInd w:val="0"/>
              <w:snapToGrid w:val="0"/>
              <w:jc w:val="center"/>
              <w:rPr>
                <w:rFonts w:ascii="宋体" w:hAnsi="宋体" w:cs="宋体"/>
                <w:color w:val="auto"/>
                <w:szCs w:val="21"/>
              </w:rPr>
            </w:pPr>
            <w:r>
              <w:rPr>
                <w:rFonts w:hint="eastAsia" w:ascii="宋体" w:hAnsi="宋体" w:cs="宋体"/>
                <w:color w:val="auto"/>
                <w:szCs w:val="21"/>
              </w:rPr>
              <w:t>行业类别</w:t>
            </w:r>
          </w:p>
        </w:tc>
        <w:tc>
          <w:tcPr>
            <w:tcW w:w="2078" w:type="dxa"/>
            <w:vAlign w:val="center"/>
          </w:tcPr>
          <w:p>
            <w:pPr>
              <w:adjustRightInd w:val="0"/>
              <w:snapToGrid w:val="0"/>
              <w:jc w:val="center"/>
              <w:rPr>
                <w:color w:val="auto"/>
                <w:szCs w:val="21"/>
              </w:rPr>
            </w:pPr>
            <w:r>
              <w:rPr>
                <w:color w:val="auto"/>
                <w:szCs w:val="21"/>
              </w:rPr>
              <w:t>四十四、房地产业，97房地产开发、商业综合体、宾馆、酒店、办公用房、标准厂房等</w:t>
            </w:r>
            <w:r>
              <w:rPr>
                <w:rFonts w:hint="eastAsia"/>
                <w:color w:val="auto"/>
                <w:szCs w:val="21"/>
              </w:rPr>
              <w:t>（涉及敏感区）</w:t>
            </w:r>
          </w:p>
        </w:tc>
        <w:tc>
          <w:tcPr>
            <w:tcW w:w="2377" w:type="dxa"/>
            <w:vAlign w:val="center"/>
          </w:tcPr>
          <w:p>
            <w:pPr>
              <w:adjustRightInd w:val="0"/>
              <w:snapToGrid w:val="0"/>
              <w:jc w:val="center"/>
              <w:rPr>
                <w:color w:val="auto"/>
                <w:szCs w:val="21"/>
              </w:rPr>
            </w:pPr>
            <w:r>
              <w:rPr>
                <w:color w:val="auto"/>
                <w:szCs w:val="21"/>
              </w:rPr>
              <w:t>用地（用海）面积（m</w:t>
            </w:r>
            <w:r>
              <w:rPr>
                <w:color w:val="auto"/>
                <w:szCs w:val="21"/>
                <w:vertAlign w:val="superscript"/>
              </w:rPr>
              <w:t>2</w:t>
            </w:r>
            <w:r>
              <w:rPr>
                <w:color w:val="auto"/>
                <w:szCs w:val="21"/>
              </w:rPr>
              <w:t>）/长度（km）</w:t>
            </w:r>
          </w:p>
        </w:tc>
        <w:tc>
          <w:tcPr>
            <w:tcW w:w="3019" w:type="dxa"/>
            <w:gridSpan w:val="2"/>
            <w:vAlign w:val="center"/>
          </w:tcPr>
          <w:p>
            <w:pPr>
              <w:adjustRightInd w:val="0"/>
              <w:snapToGrid w:val="0"/>
              <w:jc w:val="center"/>
              <w:rPr>
                <w:rFonts w:ascii="宋体" w:hAnsi="宋体" w:cs="宋体"/>
                <w:color w:val="auto"/>
                <w:szCs w:val="21"/>
              </w:rPr>
            </w:pPr>
            <w:r>
              <w:rPr>
                <w:color w:val="auto"/>
                <w:szCs w:val="21"/>
              </w:rPr>
              <w:t>3971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1618" w:type="dxa"/>
            <w:gridSpan w:val="2"/>
            <w:tcMar>
              <w:top w:w="16" w:type="dxa"/>
              <w:left w:w="16" w:type="dxa"/>
              <w:right w:w="16" w:type="dxa"/>
            </w:tcMar>
            <w:vAlign w:val="center"/>
          </w:tcPr>
          <w:p>
            <w:pPr>
              <w:adjustRightInd w:val="0"/>
              <w:snapToGrid w:val="0"/>
              <w:jc w:val="center"/>
              <w:rPr>
                <w:rFonts w:ascii="宋体" w:hAnsi="宋体" w:cs="宋体"/>
                <w:color w:val="auto"/>
                <w:szCs w:val="21"/>
              </w:rPr>
            </w:pPr>
            <w:r>
              <w:rPr>
                <w:rFonts w:hint="eastAsia" w:ascii="宋体" w:hAnsi="宋体" w:cs="宋体"/>
                <w:color w:val="auto"/>
                <w:szCs w:val="21"/>
              </w:rPr>
              <w:t>建设性质</w:t>
            </w:r>
          </w:p>
        </w:tc>
        <w:tc>
          <w:tcPr>
            <w:tcW w:w="2078" w:type="dxa"/>
            <w:vAlign w:val="center"/>
          </w:tcPr>
          <w:p>
            <w:pPr>
              <w:adjustRightInd w:val="0"/>
              <w:snapToGrid w:val="0"/>
              <w:jc w:val="left"/>
              <w:rPr>
                <w:rFonts w:ascii="宋体" w:hAnsi="宋体" w:cs="宋体"/>
                <w:color w:val="auto"/>
                <w:szCs w:val="21"/>
              </w:rPr>
            </w:pPr>
            <w:r>
              <w:rPr>
                <w:rFonts w:hint="eastAsia" w:ascii="宋体" w:hAnsi="宋体" w:cs="宋体"/>
                <w:color w:val="auto"/>
                <w:szCs w:val="21"/>
              </w:rPr>
              <w:t>☑新建（迁建）</w:t>
            </w:r>
          </w:p>
          <w:p>
            <w:pPr>
              <w:adjustRightInd w:val="0"/>
              <w:snapToGrid w:val="0"/>
              <w:jc w:val="left"/>
              <w:rPr>
                <w:rFonts w:ascii="宋体" w:hAnsi="宋体" w:cs="宋体"/>
                <w:color w:val="auto"/>
                <w:szCs w:val="21"/>
              </w:rPr>
            </w:pPr>
            <w:r>
              <w:rPr>
                <w:rFonts w:hint="eastAsia" w:ascii="宋体" w:hAnsi="宋体" w:cs="宋体"/>
                <w:color w:val="auto"/>
                <w:szCs w:val="21"/>
              </w:rPr>
              <w:t>□改建</w:t>
            </w:r>
          </w:p>
          <w:p>
            <w:pPr>
              <w:adjustRightInd w:val="0"/>
              <w:snapToGrid w:val="0"/>
              <w:jc w:val="left"/>
              <w:rPr>
                <w:rFonts w:ascii="宋体" w:hAnsi="宋体" w:cs="宋体"/>
                <w:color w:val="auto"/>
                <w:szCs w:val="21"/>
              </w:rPr>
            </w:pPr>
            <w:r>
              <w:rPr>
                <w:rFonts w:hint="eastAsia" w:ascii="宋体" w:hAnsi="宋体" w:cs="宋体"/>
                <w:color w:val="auto"/>
                <w:szCs w:val="21"/>
              </w:rPr>
              <w:t>□扩建</w:t>
            </w:r>
          </w:p>
          <w:p>
            <w:pPr>
              <w:adjustRightInd w:val="0"/>
              <w:snapToGrid w:val="0"/>
              <w:jc w:val="left"/>
              <w:rPr>
                <w:rFonts w:ascii="宋体" w:hAnsi="宋体" w:cs="宋体"/>
                <w:color w:val="auto"/>
                <w:szCs w:val="21"/>
              </w:rPr>
            </w:pPr>
            <w:r>
              <w:rPr>
                <w:rFonts w:hint="eastAsia" w:ascii="宋体" w:hAnsi="宋体" w:cs="宋体"/>
                <w:color w:val="auto"/>
                <w:szCs w:val="21"/>
              </w:rPr>
              <w:t>□技术改造</w:t>
            </w:r>
          </w:p>
        </w:tc>
        <w:tc>
          <w:tcPr>
            <w:tcW w:w="2377" w:type="dxa"/>
            <w:vAlign w:val="center"/>
          </w:tcPr>
          <w:p>
            <w:pPr>
              <w:adjustRightInd w:val="0"/>
              <w:snapToGrid w:val="0"/>
              <w:jc w:val="center"/>
              <w:rPr>
                <w:rFonts w:ascii="宋体" w:hAnsi="宋体" w:cs="宋体"/>
                <w:color w:val="auto"/>
                <w:szCs w:val="21"/>
              </w:rPr>
            </w:pPr>
            <w:r>
              <w:rPr>
                <w:rFonts w:hint="eastAsia" w:ascii="宋体" w:hAnsi="宋体" w:cs="宋体"/>
                <w:color w:val="auto"/>
                <w:szCs w:val="21"/>
              </w:rPr>
              <w:t>建设项目</w:t>
            </w:r>
          </w:p>
          <w:p>
            <w:pPr>
              <w:adjustRightInd w:val="0"/>
              <w:snapToGrid w:val="0"/>
              <w:jc w:val="center"/>
              <w:rPr>
                <w:rFonts w:ascii="宋体" w:hAnsi="宋体" w:cs="宋体"/>
                <w:color w:val="auto"/>
                <w:szCs w:val="21"/>
              </w:rPr>
            </w:pPr>
            <w:r>
              <w:rPr>
                <w:rFonts w:hint="eastAsia" w:ascii="宋体" w:hAnsi="宋体" w:cs="宋体"/>
                <w:color w:val="auto"/>
                <w:szCs w:val="21"/>
              </w:rPr>
              <w:t>申报情形</w:t>
            </w:r>
          </w:p>
        </w:tc>
        <w:tc>
          <w:tcPr>
            <w:tcW w:w="3019" w:type="dxa"/>
            <w:gridSpan w:val="2"/>
            <w:vAlign w:val="center"/>
          </w:tcPr>
          <w:p>
            <w:pPr>
              <w:adjustRightInd w:val="0"/>
              <w:snapToGrid w:val="0"/>
              <w:jc w:val="left"/>
              <w:rPr>
                <w:rFonts w:ascii="宋体" w:hAnsi="宋体" w:cs="宋体"/>
                <w:color w:val="auto"/>
                <w:szCs w:val="21"/>
              </w:rPr>
            </w:pPr>
            <w:r>
              <w:rPr>
                <w:rFonts w:hint="eastAsia" w:ascii="宋体" w:hAnsi="宋体" w:cs="宋体"/>
                <w:color w:val="auto"/>
                <w:szCs w:val="21"/>
              </w:rPr>
              <w:t>☑首次申报项目</w:t>
            </w:r>
          </w:p>
          <w:p>
            <w:pPr>
              <w:adjustRightInd w:val="0"/>
              <w:snapToGrid w:val="0"/>
              <w:jc w:val="left"/>
              <w:rPr>
                <w:rFonts w:ascii="宋体" w:hAnsi="宋体" w:cs="宋体"/>
                <w:color w:val="auto"/>
                <w:szCs w:val="21"/>
              </w:rPr>
            </w:pPr>
            <w:r>
              <w:rPr>
                <w:rFonts w:hint="eastAsia" w:ascii="宋体" w:hAnsi="宋体" w:cs="宋体"/>
                <w:color w:val="auto"/>
                <w:szCs w:val="21"/>
              </w:rPr>
              <w:t>□不予批准后再次申报项目</w:t>
            </w:r>
          </w:p>
          <w:p>
            <w:pPr>
              <w:adjustRightInd w:val="0"/>
              <w:snapToGrid w:val="0"/>
              <w:jc w:val="left"/>
              <w:rPr>
                <w:rFonts w:ascii="宋体" w:hAnsi="宋体" w:cs="宋体"/>
                <w:color w:val="auto"/>
                <w:szCs w:val="21"/>
              </w:rPr>
            </w:pPr>
            <w:r>
              <w:rPr>
                <w:rFonts w:hint="eastAsia" w:ascii="宋体" w:hAnsi="宋体" w:cs="宋体"/>
                <w:color w:val="auto"/>
                <w:szCs w:val="21"/>
              </w:rPr>
              <w:t>□超五年重新审核项目</w:t>
            </w:r>
          </w:p>
          <w:p>
            <w:pPr>
              <w:adjustRightInd w:val="0"/>
              <w:snapToGrid w:val="0"/>
              <w:rPr>
                <w:rFonts w:ascii="宋体" w:hAnsi="宋体" w:cs="宋体"/>
                <w:color w:val="auto"/>
                <w:szCs w:val="21"/>
              </w:rPr>
            </w:pPr>
            <w:r>
              <w:rPr>
                <w:rFonts w:hint="eastAsia" w:ascii="宋体" w:hAnsi="宋体" w:cs="宋体"/>
                <w:color w:val="auto"/>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98" w:hRule="atLeast"/>
        </w:trPr>
        <w:tc>
          <w:tcPr>
            <w:tcW w:w="1618" w:type="dxa"/>
            <w:gridSpan w:val="2"/>
            <w:tcMar>
              <w:top w:w="16" w:type="dxa"/>
              <w:left w:w="16" w:type="dxa"/>
              <w:right w:w="16" w:type="dxa"/>
            </w:tcMar>
            <w:vAlign w:val="center"/>
          </w:tcPr>
          <w:p>
            <w:pPr>
              <w:adjustRightInd w:val="0"/>
              <w:snapToGrid w:val="0"/>
              <w:jc w:val="center"/>
              <w:rPr>
                <w:rFonts w:ascii="宋体" w:hAnsi="宋体" w:cs="宋体"/>
                <w:color w:val="auto"/>
                <w:szCs w:val="21"/>
              </w:rPr>
            </w:pPr>
            <w:r>
              <w:rPr>
                <w:rFonts w:hint="eastAsia" w:ascii="宋体" w:hAnsi="宋体" w:cs="宋体"/>
                <w:color w:val="auto"/>
                <w:szCs w:val="21"/>
              </w:rPr>
              <w:t>项目审批（核准</w:t>
            </w:r>
            <w:r>
              <w:rPr>
                <w:rFonts w:ascii="宋体" w:hAnsi="宋体" w:cs="宋体"/>
                <w:color w:val="auto"/>
                <w:szCs w:val="21"/>
              </w:rPr>
              <w:t>/</w:t>
            </w:r>
            <w:r>
              <w:rPr>
                <w:rFonts w:hint="eastAsia" w:ascii="宋体" w:hAnsi="宋体" w:cs="宋体"/>
                <w:color w:val="auto"/>
                <w:szCs w:val="21"/>
              </w:rPr>
              <w:t>备案）部门（选填）</w:t>
            </w:r>
          </w:p>
        </w:tc>
        <w:tc>
          <w:tcPr>
            <w:tcW w:w="2078" w:type="dxa"/>
            <w:vAlign w:val="center"/>
          </w:tcPr>
          <w:p>
            <w:pPr>
              <w:adjustRightInd w:val="0"/>
              <w:snapToGrid w:val="0"/>
              <w:jc w:val="center"/>
              <w:rPr>
                <w:rFonts w:ascii="宋体" w:hAnsi="宋体" w:cs="宋体"/>
                <w:color w:val="auto"/>
                <w:szCs w:val="21"/>
              </w:rPr>
            </w:pPr>
            <w:r>
              <w:rPr>
                <w:rFonts w:hint="eastAsia" w:ascii="宋体" w:hAnsi="宋体" w:cs="宋体"/>
                <w:color w:val="auto"/>
                <w:szCs w:val="21"/>
              </w:rPr>
              <w:t>苍溪县发展和改革局</w:t>
            </w:r>
          </w:p>
        </w:tc>
        <w:tc>
          <w:tcPr>
            <w:tcW w:w="2377" w:type="dxa"/>
            <w:vAlign w:val="center"/>
          </w:tcPr>
          <w:p>
            <w:pPr>
              <w:adjustRightInd w:val="0"/>
              <w:snapToGrid w:val="0"/>
              <w:jc w:val="center"/>
              <w:rPr>
                <w:rFonts w:ascii="宋体" w:hAnsi="宋体" w:cs="宋体"/>
                <w:color w:val="auto"/>
                <w:szCs w:val="21"/>
              </w:rPr>
            </w:pPr>
            <w:r>
              <w:rPr>
                <w:rFonts w:hint="eastAsia" w:ascii="宋体" w:hAnsi="宋体" w:cs="宋体"/>
                <w:color w:val="auto"/>
                <w:szCs w:val="21"/>
              </w:rPr>
              <w:t>项目审批（核准</w:t>
            </w:r>
            <w:r>
              <w:rPr>
                <w:rFonts w:ascii="宋体" w:hAnsi="宋体" w:cs="宋体"/>
                <w:color w:val="auto"/>
                <w:szCs w:val="21"/>
              </w:rPr>
              <w:t>/</w:t>
            </w:r>
            <w:r>
              <w:rPr>
                <w:rFonts w:hint="eastAsia" w:ascii="宋体" w:hAnsi="宋体" w:cs="宋体"/>
                <w:color w:val="auto"/>
                <w:szCs w:val="21"/>
              </w:rPr>
              <w:t>备案）文号（选填）</w:t>
            </w:r>
          </w:p>
        </w:tc>
        <w:tc>
          <w:tcPr>
            <w:tcW w:w="3019" w:type="dxa"/>
            <w:gridSpan w:val="2"/>
            <w:vAlign w:val="center"/>
          </w:tcPr>
          <w:p>
            <w:pPr>
              <w:widowControl/>
              <w:rPr>
                <w:rFonts w:ascii="宋体" w:hAnsi="宋体" w:cs="宋体"/>
                <w:color w:val="auto"/>
                <w:szCs w:val="21"/>
              </w:rPr>
            </w:pPr>
            <w:r>
              <w:rPr>
                <w:color w:val="auto"/>
                <w:szCs w:val="21"/>
              </w:rPr>
              <w:t>川投资备【2304-510824-04-01-214714】FGQB-0146号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618" w:type="dxa"/>
            <w:gridSpan w:val="2"/>
            <w:tcMar>
              <w:top w:w="16" w:type="dxa"/>
              <w:left w:w="16" w:type="dxa"/>
              <w:right w:w="16" w:type="dxa"/>
            </w:tcMar>
            <w:vAlign w:val="center"/>
          </w:tcPr>
          <w:p>
            <w:pPr>
              <w:adjustRightInd w:val="0"/>
              <w:snapToGrid w:val="0"/>
              <w:jc w:val="center"/>
              <w:rPr>
                <w:rFonts w:ascii="宋体" w:hAnsi="宋体" w:cs="宋体"/>
                <w:color w:val="auto"/>
                <w:szCs w:val="21"/>
              </w:rPr>
            </w:pPr>
            <w:r>
              <w:rPr>
                <w:rFonts w:hint="eastAsia" w:ascii="宋体" w:hAnsi="宋体" w:cs="宋体"/>
                <w:color w:val="auto"/>
                <w:szCs w:val="21"/>
              </w:rPr>
              <w:t>总投资（万元）</w:t>
            </w:r>
          </w:p>
        </w:tc>
        <w:tc>
          <w:tcPr>
            <w:tcW w:w="2078" w:type="dxa"/>
            <w:vAlign w:val="center"/>
          </w:tcPr>
          <w:p>
            <w:pPr>
              <w:adjustRightInd w:val="0"/>
              <w:snapToGrid w:val="0"/>
              <w:jc w:val="center"/>
              <w:rPr>
                <w:color w:val="auto"/>
                <w:szCs w:val="21"/>
              </w:rPr>
            </w:pPr>
            <w:r>
              <w:rPr>
                <w:rFonts w:hint="eastAsia"/>
                <w:color w:val="auto"/>
                <w:szCs w:val="21"/>
              </w:rPr>
              <w:t>2100</w:t>
            </w:r>
          </w:p>
        </w:tc>
        <w:tc>
          <w:tcPr>
            <w:tcW w:w="2377" w:type="dxa"/>
            <w:tcMar>
              <w:top w:w="16" w:type="dxa"/>
              <w:left w:w="16" w:type="dxa"/>
              <w:right w:w="16" w:type="dxa"/>
            </w:tcMar>
            <w:vAlign w:val="center"/>
          </w:tcPr>
          <w:p>
            <w:pPr>
              <w:adjustRightInd w:val="0"/>
              <w:snapToGrid w:val="0"/>
              <w:jc w:val="center"/>
              <w:rPr>
                <w:color w:val="auto"/>
                <w:szCs w:val="21"/>
              </w:rPr>
            </w:pPr>
            <w:r>
              <w:rPr>
                <w:color w:val="auto"/>
                <w:szCs w:val="21"/>
              </w:rPr>
              <w:t>环保投资（万元）</w:t>
            </w:r>
          </w:p>
        </w:tc>
        <w:tc>
          <w:tcPr>
            <w:tcW w:w="3019" w:type="dxa"/>
            <w:gridSpan w:val="2"/>
            <w:vAlign w:val="center"/>
          </w:tcPr>
          <w:p>
            <w:pPr>
              <w:adjustRightInd w:val="0"/>
              <w:snapToGrid w:val="0"/>
              <w:jc w:val="center"/>
              <w:rPr>
                <w:color w:val="auto"/>
                <w:szCs w:val="21"/>
              </w:rPr>
            </w:pPr>
            <w:r>
              <w:rPr>
                <w:rFonts w:hint="eastAsia"/>
                <w:color w:val="auto"/>
                <w:szCs w:val="21"/>
              </w:rPr>
              <w:t>27.5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618" w:type="dxa"/>
            <w:gridSpan w:val="2"/>
            <w:tcMar>
              <w:top w:w="16" w:type="dxa"/>
              <w:left w:w="16" w:type="dxa"/>
              <w:right w:w="16" w:type="dxa"/>
            </w:tcMar>
            <w:vAlign w:val="center"/>
          </w:tcPr>
          <w:p>
            <w:pPr>
              <w:adjustRightInd w:val="0"/>
              <w:snapToGrid w:val="0"/>
              <w:jc w:val="center"/>
              <w:rPr>
                <w:rFonts w:ascii="宋体" w:hAnsi="宋体" w:cs="宋体"/>
                <w:color w:val="auto"/>
                <w:szCs w:val="21"/>
              </w:rPr>
            </w:pPr>
            <w:r>
              <w:rPr>
                <w:rFonts w:hint="eastAsia" w:ascii="宋体" w:hAnsi="宋体" w:cs="宋体"/>
                <w:color w:val="auto"/>
                <w:szCs w:val="21"/>
              </w:rPr>
              <w:t>环保投资占比（</w:t>
            </w:r>
            <w:r>
              <w:rPr>
                <w:rFonts w:ascii="宋体" w:hAnsi="宋体" w:cs="宋体"/>
                <w:color w:val="auto"/>
                <w:szCs w:val="21"/>
              </w:rPr>
              <w:t>%</w:t>
            </w:r>
            <w:r>
              <w:rPr>
                <w:rFonts w:hint="eastAsia" w:ascii="宋体" w:hAnsi="宋体" w:cs="宋体"/>
                <w:color w:val="auto"/>
                <w:szCs w:val="21"/>
              </w:rPr>
              <w:t>）</w:t>
            </w:r>
          </w:p>
        </w:tc>
        <w:tc>
          <w:tcPr>
            <w:tcW w:w="2078" w:type="dxa"/>
            <w:vAlign w:val="center"/>
          </w:tcPr>
          <w:p>
            <w:pPr>
              <w:adjustRightInd w:val="0"/>
              <w:snapToGrid w:val="0"/>
              <w:jc w:val="center"/>
              <w:rPr>
                <w:color w:val="auto"/>
                <w:szCs w:val="21"/>
              </w:rPr>
            </w:pPr>
            <w:r>
              <w:rPr>
                <w:rFonts w:hint="eastAsia"/>
                <w:color w:val="auto"/>
                <w:szCs w:val="21"/>
              </w:rPr>
              <w:t>1.30</w:t>
            </w:r>
          </w:p>
        </w:tc>
        <w:tc>
          <w:tcPr>
            <w:tcW w:w="2377" w:type="dxa"/>
            <w:tcMar>
              <w:top w:w="16" w:type="dxa"/>
              <w:left w:w="16" w:type="dxa"/>
              <w:right w:w="16" w:type="dxa"/>
            </w:tcMar>
            <w:vAlign w:val="center"/>
          </w:tcPr>
          <w:p>
            <w:pPr>
              <w:adjustRightInd w:val="0"/>
              <w:snapToGrid w:val="0"/>
              <w:jc w:val="center"/>
              <w:rPr>
                <w:color w:val="auto"/>
                <w:szCs w:val="21"/>
              </w:rPr>
            </w:pPr>
            <w:r>
              <w:rPr>
                <w:color w:val="auto"/>
                <w:szCs w:val="21"/>
              </w:rPr>
              <w:t>施工工期</w:t>
            </w:r>
          </w:p>
        </w:tc>
        <w:tc>
          <w:tcPr>
            <w:tcW w:w="3019" w:type="dxa"/>
            <w:gridSpan w:val="2"/>
            <w:vAlign w:val="center"/>
          </w:tcPr>
          <w:p>
            <w:pPr>
              <w:adjustRightInd w:val="0"/>
              <w:snapToGrid w:val="0"/>
              <w:jc w:val="center"/>
              <w:rPr>
                <w:color w:val="auto"/>
                <w:szCs w:val="21"/>
              </w:rPr>
            </w:pPr>
            <w:r>
              <w:rPr>
                <w:color w:val="auto"/>
                <w:szCs w:val="21"/>
              </w:rPr>
              <w:t>3个月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618" w:type="dxa"/>
            <w:gridSpan w:val="2"/>
            <w:tcMar>
              <w:top w:w="16" w:type="dxa"/>
              <w:left w:w="16" w:type="dxa"/>
              <w:right w:w="16" w:type="dxa"/>
            </w:tcMar>
            <w:vAlign w:val="center"/>
          </w:tcPr>
          <w:p>
            <w:pPr>
              <w:adjustRightInd w:val="0"/>
              <w:snapToGrid w:val="0"/>
              <w:jc w:val="center"/>
              <w:rPr>
                <w:rFonts w:ascii="宋体" w:hAnsi="宋体" w:cs="宋体"/>
                <w:color w:val="auto"/>
                <w:szCs w:val="21"/>
              </w:rPr>
            </w:pPr>
            <w:r>
              <w:rPr>
                <w:rFonts w:hint="eastAsia" w:ascii="宋体" w:hAnsi="宋体" w:cs="宋体"/>
                <w:color w:val="auto"/>
                <w:szCs w:val="21"/>
              </w:rPr>
              <w:t>是否开工建设</w:t>
            </w:r>
          </w:p>
        </w:tc>
        <w:tc>
          <w:tcPr>
            <w:tcW w:w="7474" w:type="dxa"/>
            <w:gridSpan w:val="4"/>
            <w:vAlign w:val="center"/>
          </w:tcPr>
          <w:p>
            <w:pPr>
              <w:adjustRightInd w:val="0"/>
              <w:snapToGrid w:val="0"/>
              <w:ind w:firstLine="105"/>
              <w:jc w:val="left"/>
              <w:rPr>
                <w:rFonts w:ascii="宋体" w:hAnsi="宋体" w:cs="宋体"/>
                <w:color w:val="auto"/>
                <w:szCs w:val="21"/>
              </w:rPr>
            </w:pPr>
            <w:r>
              <w:rPr>
                <w:rFonts w:hint="eastAsia" w:ascii="宋体" w:hAnsi="宋体" w:cs="宋体"/>
                <w:color w:val="auto"/>
                <w:szCs w:val="21"/>
              </w:rPr>
              <w:t>☑否</w:t>
            </w:r>
          </w:p>
          <w:p>
            <w:pPr>
              <w:adjustRightInd w:val="0"/>
              <w:snapToGrid w:val="0"/>
              <w:ind w:firstLine="92"/>
              <w:jc w:val="left"/>
              <w:rPr>
                <w:rFonts w:ascii="宋体" w:hAnsi="宋体" w:cs="宋体"/>
                <w:color w:val="auto"/>
                <w:szCs w:val="21"/>
              </w:rPr>
            </w:pPr>
            <w:r>
              <w:rPr>
                <w:rFonts w:hint="eastAsia" w:ascii="宋体" w:hAnsi="宋体" w:cs="宋体"/>
                <w:color w:val="auto"/>
                <w:szCs w:val="21"/>
              </w:rPr>
              <w:t>□是：</w:t>
            </w:r>
            <w:r>
              <w:rPr>
                <w:rFonts w:ascii="宋体" w:hAnsi="宋体" w:cs="宋体"/>
                <w:color w:val="auto"/>
                <w:szCs w:val="21"/>
                <w:u w:val="single"/>
              </w:rPr>
              <w:t xml:space="preserve"> </w:t>
            </w:r>
            <w:r>
              <w:rPr>
                <w:rFonts w:hint="eastAsia" w:ascii="宋体" w:hAnsi="宋体" w:cs="宋体"/>
                <w:color w:val="auto"/>
                <w:szCs w:val="21"/>
                <w:u w:val="single"/>
              </w:rPr>
              <w:t xml:space="preserve">                     </w:t>
            </w:r>
            <w:r>
              <w:rPr>
                <w:rFonts w:ascii="宋体" w:hAnsi="宋体" w:cs="宋体"/>
                <w:color w:val="auto"/>
                <w:szCs w:val="21"/>
                <w:u w:val="single"/>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022" w:type="dxa"/>
            <w:tcMar>
              <w:top w:w="16" w:type="dxa"/>
              <w:left w:w="16" w:type="dxa"/>
              <w:right w:w="16" w:type="dxa"/>
            </w:tcMar>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专项评价设置情况</w:t>
            </w:r>
          </w:p>
        </w:tc>
        <w:tc>
          <w:tcPr>
            <w:tcW w:w="8070" w:type="dxa"/>
            <w:gridSpan w:val="5"/>
            <w:tcMar>
              <w:top w:w="16" w:type="dxa"/>
              <w:left w:w="16" w:type="dxa"/>
              <w:right w:w="16" w:type="dxa"/>
            </w:tcMar>
            <w:vAlign w:val="center"/>
          </w:tcPr>
          <w:p>
            <w:pPr>
              <w:pStyle w:val="2"/>
              <w:spacing w:before="0" w:after="0" w:line="360" w:lineRule="auto"/>
              <w:ind w:right="0" w:firstLine="420" w:firstLineChars="200"/>
              <w:rPr>
                <w:rFonts w:ascii="宋体" w:hAnsi="宋体" w:cs="宋体"/>
                <w:color w:val="auto"/>
                <w:sz w:val="21"/>
                <w:szCs w:val="21"/>
              </w:rPr>
            </w:pPr>
            <w:r>
              <w:rPr>
                <w:rFonts w:hint="eastAsia" w:ascii="宋体" w:hAnsi="宋体" w:cs="宋体"/>
                <w:color w:val="auto"/>
                <w:sz w:val="21"/>
                <w:szCs w:val="21"/>
              </w:rPr>
              <w:t>根据《建设项目环境影响报告表编制技术指南(生态影响类)》(试行），专项评价设置原则如下表。</w:t>
            </w:r>
          </w:p>
          <w:p>
            <w:pPr>
              <w:numPr>
                <w:ilvl w:val="0"/>
                <w:numId w:val="5"/>
              </w:numPr>
              <w:jc w:val="center"/>
              <w:rPr>
                <w:color w:val="auto"/>
              </w:rPr>
            </w:pPr>
            <w:r>
              <w:rPr>
                <w:rFonts w:hint="eastAsia"/>
                <w:b/>
                <w:bCs/>
                <w:color w:val="auto"/>
              </w:rPr>
              <w:t>专项评价设置情况一览表</w:t>
            </w:r>
          </w:p>
          <w:tbl>
            <w:tblPr>
              <w:tblStyle w:val="25"/>
              <w:tblW w:w="776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69"/>
              <w:gridCol w:w="4030"/>
              <w:gridCol w:w="1680"/>
              <w:gridCol w:w="108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2" w:hRule="atLeast"/>
                <w:jc w:val="center"/>
              </w:trPr>
              <w:tc>
                <w:tcPr>
                  <w:tcW w:w="969" w:type="dxa"/>
                  <w:tcBorders>
                    <w:tl2br w:val="nil"/>
                    <w:tr2bl w:val="nil"/>
                  </w:tcBorders>
                  <w:vAlign w:val="center"/>
                </w:tcPr>
                <w:p>
                  <w:pPr>
                    <w:pStyle w:val="2"/>
                    <w:spacing w:before="0" w:after="0" w:line="240" w:lineRule="auto"/>
                    <w:ind w:right="0"/>
                    <w:jc w:val="center"/>
                    <w:rPr>
                      <w:b/>
                      <w:bCs/>
                      <w:color w:val="auto"/>
                      <w:sz w:val="21"/>
                      <w:szCs w:val="21"/>
                    </w:rPr>
                  </w:pPr>
                  <w:r>
                    <w:rPr>
                      <w:b/>
                      <w:bCs/>
                      <w:color w:val="auto"/>
                      <w:sz w:val="21"/>
                      <w:szCs w:val="21"/>
                    </w:rPr>
                    <w:t>专项评价类别</w:t>
                  </w:r>
                </w:p>
              </w:tc>
              <w:tc>
                <w:tcPr>
                  <w:tcW w:w="4030" w:type="dxa"/>
                  <w:tcBorders>
                    <w:tl2br w:val="nil"/>
                    <w:tr2bl w:val="nil"/>
                  </w:tcBorders>
                  <w:vAlign w:val="center"/>
                </w:tcPr>
                <w:p>
                  <w:pPr>
                    <w:pStyle w:val="2"/>
                    <w:spacing w:before="0" w:after="0" w:line="240" w:lineRule="auto"/>
                    <w:ind w:right="0"/>
                    <w:jc w:val="center"/>
                    <w:rPr>
                      <w:b/>
                      <w:bCs/>
                      <w:color w:val="auto"/>
                      <w:sz w:val="21"/>
                      <w:szCs w:val="21"/>
                    </w:rPr>
                  </w:pPr>
                  <w:r>
                    <w:rPr>
                      <w:b/>
                      <w:bCs/>
                      <w:color w:val="auto"/>
                      <w:sz w:val="21"/>
                      <w:szCs w:val="21"/>
                    </w:rPr>
                    <w:t>涉及项目类别</w:t>
                  </w:r>
                </w:p>
              </w:tc>
              <w:tc>
                <w:tcPr>
                  <w:tcW w:w="1680" w:type="dxa"/>
                  <w:tcBorders>
                    <w:tl2br w:val="nil"/>
                    <w:tr2bl w:val="nil"/>
                  </w:tcBorders>
                  <w:vAlign w:val="center"/>
                </w:tcPr>
                <w:p>
                  <w:pPr>
                    <w:pStyle w:val="2"/>
                    <w:spacing w:before="0" w:after="0" w:line="240" w:lineRule="auto"/>
                    <w:ind w:right="0"/>
                    <w:jc w:val="center"/>
                    <w:rPr>
                      <w:b/>
                      <w:bCs/>
                      <w:color w:val="auto"/>
                      <w:sz w:val="21"/>
                      <w:szCs w:val="21"/>
                    </w:rPr>
                  </w:pPr>
                  <w:r>
                    <w:rPr>
                      <w:b/>
                      <w:bCs/>
                      <w:color w:val="auto"/>
                      <w:sz w:val="21"/>
                      <w:szCs w:val="21"/>
                    </w:rPr>
                    <w:t>本项目情况</w:t>
                  </w:r>
                </w:p>
              </w:tc>
              <w:tc>
                <w:tcPr>
                  <w:tcW w:w="1081" w:type="dxa"/>
                  <w:tcBorders>
                    <w:tl2br w:val="nil"/>
                    <w:tr2bl w:val="nil"/>
                  </w:tcBorders>
                  <w:vAlign w:val="center"/>
                </w:tcPr>
                <w:p>
                  <w:pPr>
                    <w:pStyle w:val="2"/>
                    <w:spacing w:before="0" w:after="0" w:line="240" w:lineRule="auto"/>
                    <w:ind w:right="0"/>
                    <w:jc w:val="center"/>
                    <w:rPr>
                      <w:b/>
                      <w:bCs/>
                      <w:color w:val="auto"/>
                      <w:sz w:val="21"/>
                      <w:szCs w:val="21"/>
                    </w:rPr>
                  </w:pPr>
                  <w:r>
                    <w:rPr>
                      <w:b/>
                      <w:bCs/>
                      <w:color w:val="auto"/>
                      <w:sz w:val="21"/>
                      <w:szCs w:val="21"/>
                    </w:rPr>
                    <w:t>是否设置专项评价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69" w:type="dxa"/>
                  <w:tcBorders>
                    <w:tl2br w:val="nil"/>
                    <w:tr2bl w:val="nil"/>
                  </w:tcBorders>
                  <w:vAlign w:val="center"/>
                </w:tcPr>
                <w:p>
                  <w:pPr>
                    <w:pStyle w:val="2"/>
                    <w:spacing w:before="0" w:after="0" w:line="240" w:lineRule="auto"/>
                    <w:ind w:right="0"/>
                    <w:jc w:val="center"/>
                    <w:rPr>
                      <w:color w:val="auto"/>
                      <w:sz w:val="21"/>
                      <w:szCs w:val="21"/>
                    </w:rPr>
                  </w:pPr>
                  <w:r>
                    <w:rPr>
                      <w:color w:val="auto"/>
                      <w:sz w:val="21"/>
                      <w:szCs w:val="21"/>
                    </w:rPr>
                    <w:t>地下水</w:t>
                  </w:r>
                </w:p>
              </w:tc>
              <w:tc>
                <w:tcPr>
                  <w:tcW w:w="4030" w:type="dxa"/>
                  <w:tcBorders>
                    <w:tl2br w:val="nil"/>
                    <w:tr2bl w:val="nil"/>
                  </w:tcBorders>
                  <w:vAlign w:val="center"/>
                </w:tcPr>
                <w:p>
                  <w:pPr>
                    <w:pStyle w:val="2"/>
                    <w:spacing w:before="0" w:after="0" w:line="240" w:lineRule="auto"/>
                    <w:ind w:right="0"/>
                    <w:rPr>
                      <w:color w:val="auto"/>
                      <w:sz w:val="21"/>
                      <w:szCs w:val="21"/>
                    </w:rPr>
                  </w:pPr>
                  <w:r>
                    <w:rPr>
                      <w:color w:val="auto"/>
                      <w:sz w:val="21"/>
                      <w:szCs w:val="21"/>
                    </w:rPr>
                    <w:t>陆地石油和天然气开采:全部;地下水（含矿泉水）开采:全部:</w:t>
                  </w:r>
                </w:p>
                <w:p>
                  <w:pPr>
                    <w:pStyle w:val="2"/>
                    <w:spacing w:before="0" w:after="0" w:line="240" w:lineRule="auto"/>
                    <w:ind w:right="0"/>
                    <w:rPr>
                      <w:color w:val="auto"/>
                      <w:sz w:val="21"/>
                      <w:szCs w:val="21"/>
                    </w:rPr>
                  </w:pPr>
                  <w:r>
                    <w:rPr>
                      <w:color w:val="auto"/>
                      <w:sz w:val="21"/>
                      <w:szCs w:val="21"/>
                    </w:rPr>
                    <w:t>水利、水电、交通等:含穿越可溶岩地层隧道的项目</w:t>
                  </w:r>
                </w:p>
              </w:tc>
              <w:tc>
                <w:tcPr>
                  <w:tcW w:w="1680" w:type="dxa"/>
                  <w:tcBorders>
                    <w:tl2br w:val="nil"/>
                    <w:tr2bl w:val="nil"/>
                  </w:tcBorders>
                  <w:vAlign w:val="center"/>
                </w:tcPr>
                <w:p>
                  <w:pPr>
                    <w:pStyle w:val="2"/>
                    <w:spacing w:before="0" w:after="0" w:line="240" w:lineRule="auto"/>
                    <w:ind w:right="0"/>
                    <w:jc w:val="center"/>
                    <w:rPr>
                      <w:color w:val="auto"/>
                      <w:sz w:val="21"/>
                      <w:szCs w:val="21"/>
                    </w:rPr>
                  </w:pPr>
                  <w:r>
                    <w:rPr>
                      <w:rFonts w:hint="eastAsia"/>
                      <w:color w:val="auto"/>
                      <w:sz w:val="21"/>
                      <w:szCs w:val="21"/>
                    </w:rPr>
                    <w:t>本项目不涉及</w:t>
                  </w:r>
                </w:p>
              </w:tc>
              <w:tc>
                <w:tcPr>
                  <w:tcW w:w="1081" w:type="dxa"/>
                  <w:tcBorders>
                    <w:tl2br w:val="nil"/>
                    <w:tr2bl w:val="nil"/>
                  </w:tcBorders>
                  <w:vAlign w:val="center"/>
                </w:tcPr>
                <w:p>
                  <w:pPr>
                    <w:pStyle w:val="2"/>
                    <w:spacing w:before="0" w:after="0" w:line="240" w:lineRule="auto"/>
                    <w:ind w:right="0"/>
                    <w:jc w:val="center"/>
                    <w:rPr>
                      <w:color w:val="auto"/>
                      <w:sz w:val="21"/>
                      <w:szCs w:val="21"/>
                    </w:rPr>
                  </w:pPr>
                  <w:r>
                    <w:rPr>
                      <w:color w:val="auto"/>
                      <w:sz w:val="21"/>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69" w:type="dxa"/>
                  <w:tcBorders>
                    <w:tl2br w:val="nil"/>
                    <w:tr2bl w:val="nil"/>
                  </w:tcBorders>
                  <w:vAlign w:val="center"/>
                </w:tcPr>
                <w:p>
                  <w:pPr>
                    <w:pStyle w:val="2"/>
                    <w:spacing w:before="0" w:after="0" w:line="240" w:lineRule="auto"/>
                    <w:ind w:right="0"/>
                    <w:jc w:val="center"/>
                    <w:rPr>
                      <w:color w:val="auto"/>
                      <w:sz w:val="21"/>
                      <w:szCs w:val="21"/>
                    </w:rPr>
                  </w:pPr>
                  <w:r>
                    <w:rPr>
                      <w:color w:val="auto"/>
                      <w:sz w:val="21"/>
                      <w:szCs w:val="21"/>
                    </w:rPr>
                    <w:t>地表水</w:t>
                  </w:r>
                </w:p>
              </w:tc>
              <w:tc>
                <w:tcPr>
                  <w:tcW w:w="4030" w:type="dxa"/>
                  <w:tcBorders>
                    <w:tl2br w:val="nil"/>
                    <w:tr2bl w:val="nil"/>
                  </w:tcBorders>
                  <w:vAlign w:val="center"/>
                </w:tcPr>
                <w:p>
                  <w:pPr>
                    <w:pStyle w:val="2"/>
                    <w:spacing w:before="0" w:after="0" w:line="240" w:lineRule="auto"/>
                    <w:ind w:right="0"/>
                    <w:rPr>
                      <w:color w:val="auto"/>
                      <w:sz w:val="21"/>
                      <w:szCs w:val="21"/>
                    </w:rPr>
                  </w:pPr>
                  <w:r>
                    <w:rPr>
                      <w:color w:val="auto"/>
                      <w:sz w:val="21"/>
                      <w:szCs w:val="21"/>
                    </w:rPr>
                    <w:t>水力发电:引水式发电、涉及调峰发电的项目;人工湖、人工湿地:全部;</w:t>
                  </w:r>
                </w:p>
                <w:p>
                  <w:pPr>
                    <w:pStyle w:val="2"/>
                    <w:spacing w:before="0" w:after="0" w:line="240" w:lineRule="auto"/>
                    <w:ind w:right="0"/>
                    <w:rPr>
                      <w:color w:val="auto"/>
                      <w:sz w:val="21"/>
                      <w:szCs w:val="21"/>
                    </w:rPr>
                  </w:pPr>
                  <w:r>
                    <w:rPr>
                      <w:color w:val="auto"/>
                      <w:sz w:val="21"/>
                      <w:szCs w:val="21"/>
                    </w:rPr>
                    <w:t>水库:全部;</w:t>
                  </w:r>
                </w:p>
                <w:p>
                  <w:pPr>
                    <w:pStyle w:val="2"/>
                    <w:spacing w:before="0" w:after="0" w:line="240" w:lineRule="auto"/>
                    <w:ind w:right="0"/>
                    <w:rPr>
                      <w:color w:val="auto"/>
                      <w:sz w:val="21"/>
                      <w:szCs w:val="21"/>
                    </w:rPr>
                  </w:pPr>
                  <w:r>
                    <w:rPr>
                      <w:color w:val="auto"/>
                      <w:sz w:val="21"/>
                      <w:szCs w:val="21"/>
                    </w:rPr>
                    <w:t>引水工程:全部（配套的管线工程等除外）﹔防洪除涝工程:包含水库的项目;</w:t>
                  </w:r>
                </w:p>
                <w:p>
                  <w:pPr>
                    <w:pStyle w:val="2"/>
                    <w:spacing w:before="0" w:after="0" w:line="240" w:lineRule="auto"/>
                    <w:ind w:right="0"/>
                    <w:rPr>
                      <w:color w:val="auto"/>
                      <w:sz w:val="21"/>
                      <w:szCs w:val="21"/>
                    </w:rPr>
                  </w:pPr>
                  <w:r>
                    <w:rPr>
                      <w:color w:val="auto"/>
                      <w:sz w:val="21"/>
                      <w:szCs w:val="21"/>
                    </w:rPr>
                    <w:t>河湖整治:涉及清淤且底泥存在重金属污染的项目</w:t>
                  </w:r>
                </w:p>
              </w:tc>
              <w:tc>
                <w:tcPr>
                  <w:tcW w:w="1680" w:type="dxa"/>
                  <w:tcBorders>
                    <w:tl2br w:val="nil"/>
                    <w:tr2bl w:val="nil"/>
                  </w:tcBorders>
                  <w:vAlign w:val="center"/>
                </w:tcPr>
                <w:p>
                  <w:pPr>
                    <w:pStyle w:val="2"/>
                    <w:spacing w:before="0" w:after="0" w:line="240" w:lineRule="auto"/>
                    <w:ind w:right="0"/>
                    <w:jc w:val="center"/>
                    <w:rPr>
                      <w:color w:val="auto"/>
                      <w:sz w:val="21"/>
                      <w:szCs w:val="21"/>
                    </w:rPr>
                  </w:pPr>
                  <w:r>
                    <w:rPr>
                      <w:rFonts w:hint="eastAsia"/>
                      <w:color w:val="auto"/>
                      <w:sz w:val="21"/>
                      <w:szCs w:val="21"/>
                    </w:rPr>
                    <w:t>本项目不涉及</w:t>
                  </w:r>
                </w:p>
              </w:tc>
              <w:tc>
                <w:tcPr>
                  <w:tcW w:w="1081" w:type="dxa"/>
                  <w:tcBorders>
                    <w:tl2br w:val="nil"/>
                    <w:tr2bl w:val="nil"/>
                  </w:tcBorders>
                  <w:vAlign w:val="center"/>
                </w:tcPr>
                <w:p>
                  <w:pPr>
                    <w:pStyle w:val="2"/>
                    <w:spacing w:before="0" w:after="0" w:line="240" w:lineRule="auto"/>
                    <w:ind w:right="0"/>
                    <w:jc w:val="center"/>
                    <w:rPr>
                      <w:color w:val="auto"/>
                      <w:sz w:val="21"/>
                      <w:szCs w:val="21"/>
                    </w:rPr>
                  </w:pPr>
                  <w:r>
                    <w:rPr>
                      <w:color w:val="auto"/>
                      <w:sz w:val="21"/>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69" w:type="dxa"/>
                  <w:tcBorders>
                    <w:tl2br w:val="nil"/>
                    <w:tr2bl w:val="nil"/>
                  </w:tcBorders>
                  <w:vAlign w:val="center"/>
                </w:tcPr>
                <w:p>
                  <w:pPr>
                    <w:pStyle w:val="2"/>
                    <w:spacing w:before="0" w:after="0" w:line="240" w:lineRule="auto"/>
                    <w:ind w:right="0"/>
                    <w:jc w:val="center"/>
                    <w:rPr>
                      <w:color w:val="auto"/>
                      <w:sz w:val="21"/>
                      <w:szCs w:val="21"/>
                    </w:rPr>
                  </w:pPr>
                  <w:r>
                    <w:rPr>
                      <w:color w:val="auto"/>
                      <w:sz w:val="21"/>
                      <w:szCs w:val="21"/>
                    </w:rPr>
                    <w:t>环境风险</w:t>
                  </w:r>
                </w:p>
              </w:tc>
              <w:tc>
                <w:tcPr>
                  <w:tcW w:w="4030" w:type="dxa"/>
                  <w:tcBorders>
                    <w:tl2br w:val="nil"/>
                    <w:tr2bl w:val="nil"/>
                  </w:tcBorders>
                  <w:vAlign w:val="center"/>
                </w:tcPr>
                <w:p>
                  <w:pPr>
                    <w:pStyle w:val="2"/>
                    <w:spacing w:before="0" w:after="0" w:line="240" w:lineRule="auto"/>
                    <w:ind w:right="0"/>
                    <w:rPr>
                      <w:color w:val="auto"/>
                      <w:sz w:val="21"/>
                      <w:szCs w:val="21"/>
                    </w:rPr>
                  </w:pPr>
                  <w:r>
                    <w:rPr>
                      <w:color w:val="auto"/>
                      <w:sz w:val="21"/>
                      <w:szCs w:val="21"/>
                    </w:rPr>
                    <w:t>石油和天然气开采:全部:油气、液体化工码头:全部;</w:t>
                  </w:r>
                </w:p>
                <w:p>
                  <w:pPr>
                    <w:pStyle w:val="2"/>
                    <w:spacing w:before="0" w:after="0" w:line="240" w:lineRule="auto"/>
                    <w:ind w:right="0"/>
                    <w:rPr>
                      <w:color w:val="auto"/>
                      <w:sz w:val="21"/>
                      <w:szCs w:val="21"/>
                    </w:rPr>
                  </w:pPr>
                  <w:r>
                    <w:rPr>
                      <w:color w:val="auto"/>
                      <w:sz w:val="21"/>
                      <w:szCs w:val="21"/>
                    </w:rPr>
                    <w:t>原油、成品油、天然气管线（不含城镇天然气管线、企业厂区内管线），危险化学品输送管线（不含企业厂区内管线）:全部</w:t>
                  </w:r>
                </w:p>
              </w:tc>
              <w:tc>
                <w:tcPr>
                  <w:tcW w:w="1680" w:type="dxa"/>
                  <w:tcBorders>
                    <w:tl2br w:val="nil"/>
                    <w:tr2bl w:val="nil"/>
                  </w:tcBorders>
                  <w:vAlign w:val="center"/>
                </w:tcPr>
                <w:p>
                  <w:pPr>
                    <w:pStyle w:val="2"/>
                    <w:spacing w:before="0" w:after="0" w:line="240" w:lineRule="auto"/>
                    <w:ind w:right="0"/>
                    <w:jc w:val="center"/>
                    <w:rPr>
                      <w:color w:val="auto"/>
                      <w:sz w:val="21"/>
                      <w:szCs w:val="21"/>
                    </w:rPr>
                  </w:pPr>
                  <w:r>
                    <w:rPr>
                      <w:rFonts w:hint="eastAsia"/>
                      <w:color w:val="auto"/>
                      <w:sz w:val="21"/>
                      <w:szCs w:val="21"/>
                    </w:rPr>
                    <w:t>本项目不涉及</w:t>
                  </w:r>
                </w:p>
              </w:tc>
              <w:tc>
                <w:tcPr>
                  <w:tcW w:w="1081" w:type="dxa"/>
                  <w:tcBorders>
                    <w:tl2br w:val="nil"/>
                    <w:tr2bl w:val="nil"/>
                  </w:tcBorders>
                  <w:vAlign w:val="center"/>
                </w:tcPr>
                <w:p>
                  <w:pPr>
                    <w:pStyle w:val="2"/>
                    <w:spacing w:before="0" w:after="0" w:line="240" w:lineRule="auto"/>
                    <w:ind w:right="0"/>
                    <w:jc w:val="center"/>
                    <w:rPr>
                      <w:color w:val="auto"/>
                      <w:sz w:val="21"/>
                      <w:szCs w:val="21"/>
                    </w:rPr>
                  </w:pPr>
                  <w:r>
                    <w:rPr>
                      <w:color w:val="auto"/>
                      <w:sz w:val="21"/>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9" w:type="dxa"/>
                  <w:tcBorders>
                    <w:tl2br w:val="nil"/>
                    <w:tr2bl w:val="nil"/>
                  </w:tcBorders>
                  <w:vAlign w:val="center"/>
                </w:tcPr>
                <w:p>
                  <w:pPr>
                    <w:pStyle w:val="2"/>
                    <w:spacing w:before="0" w:after="0" w:line="240" w:lineRule="auto"/>
                    <w:ind w:right="0"/>
                    <w:jc w:val="center"/>
                    <w:rPr>
                      <w:color w:val="auto"/>
                      <w:sz w:val="21"/>
                      <w:szCs w:val="21"/>
                    </w:rPr>
                  </w:pPr>
                  <w:r>
                    <w:rPr>
                      <w:color w:val="auto"/>
                      <w:sz w:val="21"/>
                      <w:szCs w:val="21"/>
                    </w:rPr>
                    <w:t>生态</w:t>
                  </w:r>
                </w:p>
              </w:tc>
              <w:tc>
                <w:tcPr>
                  <w:tcW w:w="4030" w:type="dxa"/>
                  <w:tcBorders>
                    <w:tl2br w:val="nil"/>
                    <w:tr2bl w:val="nil"/>
                  </w:tcBorders>
                  <w:vAlign w:val="center"/>
                </w:tcPr>
                <w:p>
                  <w:pPr>
                    <w:pStyle w:val="2"/>
                    <w:spacing w:before="0" w:after="0" w:line="240" w:lineRule="auto"/>
                    <w:ind w:right="0"/>
                    <w:jc w:val="center"/>
                    <w:rPr>
                      <w:color w:val="auto"/>
                      <w:sz w:val="21"/>
                      <w:szCs w:val="21"/>
                    </w:rPr>
                  </w:pPr>
                  <w:r>
                    <w:rPr>
                      <w:color w:val="auto"/>
                      <w:sz w:val="21"/>
                      <w:szCs w:val="21"/>
                    </w:rPr>
                    <w:t>涉及环境敏感区（不包括饮用水水源保护区，以居住、医疗卫生、文化教育、科研、行政办公为主要功能的区域，以及文物保护单位）的项目</w:t>
                  </w:r>
                </w:p>
              </w:tc>
              <w:tc>
                <w:tcPr>
                  <w:tcW w:w="1680" w:type="dxa"/>
                  <w:tcBorders>
                    <w:tl2br w:val="nil"/>
                    <w:tr2bl w:val="nil"/>
                  </w:tcBorders>
                  <w:vAlign w:val="center"/>
                </w:tcPr>
                <w:p>
                  <w:pPr>
                    <w:pStyle w:val="2"/>
                    <w:spacing w:before="0" w:after="0" w:line="240" w:lineRule="auto"/>
                    <w:ind w:right="0"/>
                    <w:jc w:val="center"/>
                    <w:rPr>
                      <w:color w:val="auto"/>
                      <w:sz w:val="21"/>
                      <w:szCs w:val="21"/>
                    </w:rPr>
                  </w:pPr>
                  <w:r>
                    <w:rPr>
                      <w:rFonts w:hint="eastAsia"/>
                      <w:color w:val="auto"/>
                      <w:sz w:val="21"/>
                      <w:szCs w:val="21"/>
                    </w:rPr>
                    <w:t>本项目不涉及</w:t>
                  </w:r>
                </w:p>
              </w:tc>
              <w:tc>
                <w:tcPr>
                  <w:tcW w:w="1081" w:type="dxa"/>
                  <w:tcBorders>
                    <w:tl2br w:val="nil"/>
                    <w:tr2bl w:val="nil"/>
                  </w:tcBorders>
                  <w:vAlign w:val="center"/>
                </w:tcPr>
                <w:p>
                  <w:pPr>
                    <w:pStyle w:val="2"/>
                    <w:spacing w:before="0" w:after="0" w:line="240" w:lineRule="auto"/>
                    <w:ind w:right="0"/>
                    <w:jc w:val="center"/>
                    <w:rPr>
                      <w:color w:val="auto"/>
                      <w:sz w:val="21"/>
                      <w:szCs w:val="21"/>
                    </w:rPr>
                  </w:pPr>
                  <w:r>
                    <w:rPr>
                      <w:color w:val="auto"/>
                      <w:sz w:val="21"/>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9" w:type="dxa"/>
                  <w:tcBorders>
                    <w:tl2br w:val="nil"/>
                    <w:tr2bl w:val="nil"/>
                  </w:tcBorders>
                  <w:vAlign w:val="center"/>
                </w:tcPr>
                <w:p>
                  <w:pPr>
                    <w:pStyle w:val="2"/>
                    <w:spacing w:before="0" w:after="0" w:line="240" w:lineRule="auto"/>
                    <w:ind w:right="0"/>
                    <w:jc w:val="center"/>
                    <w:rPr>
                      <w:color w:val="auto"/>
                      <w:sz w:val="21"/>
                      <w:szCs w:val="21"/>
                    </w:rPr>
                  </w:pPr>
                  <w:r>
                    <w:rPr>
                      <w:color w:val="auto"/>
                      <w:sz w:val="21"/>
                      <w:szCs w:val="21"/>
                    </w:rPr>
                    <w:t>噪声</w:t>
                  </w:r>
                </w:p>
              </w:tc>
              <w:tc>
                <w:tcPr>
                  <w:tcW w:w="4030" w:type="dxa"/>
                  <w:tcBorders>
                    <w:tl2br w:val="nil"/>
                    <w:tr2bl w:val="nil"/>
                  </w:tcBorders>
                  <w:vAlign w:val="center"/>
                </w:tcPr>
                <w:p>
                  <w:pPr>
                    <w:pStyle w:val="2"/>
                    <w:spacing w:before="0" w:after="0" w:line="240" w:lineRule="auto"/>
                    <w:ind w:right="0"/>
                    <w:jc w:val="center"/>
                    <w:rPr>
                      <w:color w:val="auto"/>
                      <w:sz w:val="21"/>
                      <w:szCs w:val="21"/>
                    </w:rPr>
                  </w:pPr>
                  <w:r>
                    <w:rPr>
                      <w:color w:val="auto"/>
                      <w:sz w:val="21"/>
                      <w:szCs w:val="21"/>
                    </w:rPr>
                    <w:t>公路、铁路、机场等交通运输业涉及环境敏感区(以居住、医疗卫生、文化教育、科研、行政办公为主要功能的区域)的项目;城市道路(不含维护，不含支路、人行天桥、人行地道):全部</w:t>
                  </w:r>
                </w:p>
              </w:tc>
              <w:tc>
                <w:tcPr>
                  <w:tcW w:w="1680" w:type="dxa"/>
                  <w:tcBorders>
                    <w:tl2br w:val="nil"/>
                    <w:tr2bl w:val="nil"/>
                  </w:tcBorders>
                  <w:vAlign w:val="center"/>
                </w:tcPr>
                <w:p>
                  <w:pPr>
                    <w:pStyle w:val="2"/>
                    <w:spacing w:before="0" w:after="0" w:line="240" w:lineRule="auto"/>
                    <w:ind w:right="0"/>
                    <w:jc w:val="center"/>
                    <w:rPr>
                      <w:color w:val="auto"/>
                      <w:sz w:val="21"/>
                      <w:szCs w:val="21"/>
                    </w:rPr>
                  </w:pPr>
                  <w:r>
                    <w:rPr>
                      <w:rFonts w:hint="eastAsia"/>
                      <w:color w:val="auto"/>
                      <w:sz w:val="21"/>
                      <w:szCs w:val="21"/>
                    </w:rPr>
                    <w:t>本项目不涉及</w:t>
                  </w:r>
                </w:p>
              </w:tc>
              <w:tc>
                <w:tcPr>
                  <w:tcW w:w="1081" w:type="dxa"/>
                  <w:tcBorders>
                    <w:tl2br w:val="nil"/>
                    <w:tr2bl w:val="nil"/>
                  </w:tcBorders>
                  <w:vAlign w:val="center"/>
                </w:tcPr>
                <w:p>
                  <w:pPr>
                    <w:pStyle w:val="2"/>
                    <w:spacing w:before="0" w:after="0" w:line="240" w:lineRule="auto"/>
                    <w:ind w:right="0"/>
                    <w:jc w:val="center"/>
                    <w:rPr>
                      <w:color w:val="auto"/>
                      <w:sz w:val="21"/>
                      <w:szCs w:val="21"/>
                    </w:rPr>
                  </w:pPr>
                  <w:r>
                    <w:rPr>
                      <w:rFonts w:hint="eastAsia"/>
                      <w:color w:val="auto"/>
                      <w:sz w:val="21"/>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9" w:type="dxa"/>
                  <w:tcBorders>
                    <w:tl2br w:val="nil"/>
                    <w:tr2bl w:val="nil"/>
                  </w:tcBorders>
                  <w:vAlign w:val="center"/>
                </w:tcPr>
                <w:p>
                  <w:pPr>
                    <w:pStyle w:val="2"/>
                    <w:spacing w:before="0" w:after="0" w:line="240" w:lineRule="auto"/>
                    <w:ind w:right="0"/>
                    <w:jc w:val="center"/>
                    <w:rPr>
                      <w:color w:val="auto"/>
                      <w:sz w:val="21"/>
                      <w:szCs w:val="21"/>
                    </w:rPr>
                  </w:pPr>
                  <w:r>
                    <w:rPr>
                      <w:color w:val="auto"/>
                      <w:sz w:val="21"/>
                      <w:szCs w:val="21"/>
                    </w:rPr>
                    <w:t>大气</w:t>
                  </w:r>
                </w:p>
              </w:tc>
              <w:tc>
                <w:tcPr>
                  <w:tcW w:w="4030" w:type="dxa"/>
                  <w:tcBorders>
                    <w:tl2br w:val="nil"/>
                    <w:tr2bl w:val="nil"/>
                  </w:tcBorders>
                  <w:vAlign w:val="center"/>
                </w:tcPr>
                <w:p>
                  <w:pPr>
                    <w:pStyle w:val="2"/>
                    <w:spacing w:before="0" w:after="0" w:line="240" w:lineRule="auto"/>
                    <w:ind w:right="0"/>
                    <w:jc w:val="center"/>
                    <w:rPr>
                      <w:color w:val="auto"/>
                      <w:sz w:val="21"/>
                      <w:szCs w:val="21"/>
                    </w:rPr>
                  </w:pPr>
                  <w:r>
                    <w:rPr>
                      <w:color w:val="auto"/>
                      <w:sz w:val="21"/>
                      <w:szCs w:val="21"/>
                    </w:rPr>
                    <w:t>油气、液体化工码头:全部;干散货（含煤炭、矿石）、件杂、多用途、通用码头:涉及粉尘、挥发性有机物排放的项目</w:t>
                  </w:r>
                </w:p>
              </w:tc>
              <w:tc>
                <w:tcPr>
                  <w:tcW w:w="1680" w:type="dxa"/>
                  <w:tcBorders>
                    <w:tl2br w:val="nil"/>
                    <w:tr2bl w:val="nil"/>
                  </w:tcBorders>
                  <w:vAlign w:val="center"/>
                </w:tcPr>
                <w:p>
                  <w:pPr>
                    <w:pStyle w:val="2"/>
                    <w:spacing w:before="0" w:after="0" w:line="240" w:lineRule="auto"/>
                    <w:ind w:right="0"/>
                    <w:jc w:val="center"/>
                    <w:rPr>
                      <w:color w:val="auto"/>
                      <w:sz w:val="21"/>
                      <w:szCs w:val="21"/>
                    </w:rPr>
                  </w:pPr>
                  <w:r>
                    <w:rPr>
                      <w:rFonts w:hint="eastAsia"/>
                      <w:color w:val="auto"/>
                      <w:sz w:val="21"/>
                      <w:szCs w:val="21"/>
                    </w:rPr>
                    <w:t>本项目不涉及</w:t>
                  </w:r>
                </w:p>
              </w:tc>
              <w:tc>
                <w:tcPr>
                  <w:tcW w:w="1081" w:type="dxa"/>
                  <w:tcBorders>
                    <w:tl2br w:val="nil"/>
                    <w:tr2bl w:val="nil"/>
                  </w:tcBorders>
                  <w:vAlign w:val="center"/>
                </w:tcPr>
                <w:p>
                  <w:pPr>
                    <w:pStyle w:val="2"/>
                    <w:spacing w:before="0" w:after="0" w:line="240" w:lineRule="auto"/>
                    <w:ind w:right="0"/>
                    <w:jc w:val="center"/>
                    <w:rPr>
                      <w:color w:val="auto"/>
                      <w:sz w:val="21"/>
                      <w:szCs w:val="21"/>
                    </w:rPr>
                  </w:pPr>
                  <w:r>
                    <w:rPr>
                      <w:rFonts w:hint="eastAsia"/>
                      <w:color w:val="auto"/>
                      <w:sz w:val="21"/>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4" w:hRule="atLeast"/>
                <w:jc w:val="center"/>
              </w:trPr>
              <w:tc>
                <w:tcPr>
                  <w:tcW w:w="7760" w:type="dxa"/>
                  <w:gridSpan w:val="4"/>
                  <w:tcBorders>
                    <w:tl2br w:val="nil"/>
                    <w:tr2bl w:val="nil"/>
                  </w:tcBorders>
                  <w:vAlign w:val="center"/>
                </w:tcPr>
                <w:p>
                  <w:pPr>
                    <w:pStyle w:val="2"/>
                    <w:spacing w:before="0" w:after="0" w:line="240" w:lineRule="auto"/>
                    <w:ind w:right="0"/>
                    <w:jc w:val="left"/>
                    <w:rPr>
                      <w:color w:val="auto"/>
                      <w:sz w:val="21"/>
                      <w:szCs w:val="21"/>
                    </w:rPr>
                  </w:pPr>
                  <w:r>
                    <w:rPr>
                      <w:color w:val="auto"/>
                      <w:sz w:val="21"/>
                      <w:szCs w:val="21"/>
                    </w:rPr>
                    <w:t>注:“涉及环境敏感区”是指建设项目位于、穿（跨）越（无害化通过的除外）环境敏感区，或环境影响范围涵盖环境敏感区。环境敏感区是指《建设项目环境影响评价分类管理名录》中针对该类项目所列的敏感区。</w:t>
                  </w:r>
                </w:p>
              </w:tc>
            </w:tr>
          </w:tbl>
          <w:p>
            <w:pPr>
              <w:tabs>
                <w:tab w:val="left" w:pos="0"/>
              </w:tabs>
              <w:autoSpaceDE w:val="0"/>
              <w:autoSpaceDN w:val="0"/>
              <w:adjustRightInd w:val="0"/>
              <w:snapToGrid w:val="0"/>
              <w:ind w:firstLine="420" w:firstLineChars="200"/>
              <w:rPr>
                <w:rFonts w:ascii="宋体" w:hAnsi="宋体" w:cs="宋体"/>
                <w:color w:val="auto"/>
                <w:kern w:val="0"/>
                <w:szCs w:val="21"/>
              </w:rPr>
            </w:pPr>
            <w:r>
              <w:rPr>
                <w:rFonts w:hint="eastAsia"/>
                <w:color w:val="auto"/>
              </w:rPr>
              <w:t>由上表可知，本项目不</w:t>
            </w:r>
            <w:r>
              <w:rPr>
                <w:color w:val="auto"/>
              </w:rPr>
              <w:t>设置专项评价。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022" w:type="dxa"/>
            <w:tcMar>
              <w:top w:w="16" w:type="dxa"/>
              <w:left w:w="16" w:type="dxa"/>
              <w:right w:w="16" w:type="dxa"/>
            </w:tcMar>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szCs w:val="21"/>
              </w:rPr>
              <w:t>规划情况</w:t>
            </w:r>
          </w:p>
        </w:tc>
        <w:tc>
          <w:tcPr>
            <w:tcW w:w="8070" w:type="dxa"/>
            <w:gridSpan w:val="5"/>
            <w:tcMar>
              <w:top w:w="16" w:type="dxa"/>
              <w:left w:w="16" w:type="dxa"/>
              <w:right w:w="16" w:type="dxa"/>
            </w:tcMar>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022" w:type="dxa"/>
            <w:tcMar>
              <w:top w:w="16" w:type="dxa"/>
              <w:left w:w="16" w:type="dxa"/>
              <w:right w:w="16" w:type="dxa"/>
            </w:tcMar>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szCs w:val="21"/>
              </w:rPr>
              <w:t>规划环境影响评价情况</w:t>
            </w:r>
          </w:p>
        </w:tc>
        <w:tc>
          <w:tcPr>
            <w:tcW w:w="8070" w:type="dxa"/>
            <w:gridSpan w:val="5"/>
            <w:tcMar>
              <w:top w:w="16" w:type="dxa"/>
              <w:left w:w="16" w:type="dxa"/>
              <w:right w:w="16" w:type="dxa"/>
            </w:tcMar>
            <w:vAlign w:val="center"/>
          </w:tcPr>
          <w:p>
            <w:pPr>
              <w:adjustRightInd w:val="0"/>
              <w:snapToGrid w:val="0"/>
              <w:jc w:val="center"/>
              <w:rPr>
                <w:rFonts w:ascii="宋体" w:hAnsi="宋体" w:cs="宋体"/>
                <w:color w:val="auto"/>
                <w:kern w:val="0"/>
                <w:szCs w:val="21"/>
              </w:rPr>
            </w:pPr>
            <w:r>
              <w:rPr>
                <w:rFonts w:hint="eastAsia" w:ascii="宋体" w:hAnsi="宋体" w:cs="宋体"/>
                <w:color w:val="auto"/>
                <w:kern w:val="0"/>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3" w:hRule="atLeast"/>
        </w:trPr>
        <w:tc>
          <w:tcPr>
            <w:tcW w:w="1022" w:type="dxa"/>
            <w:tcMar>
              <w:top w:w="16" w:type="dxa"/>
              <w:left w:w="16" w:type="dxa"/>
              <w:right w:w="16" w:type="dxa"/>
            </w:tcMar>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规划及</w:t>
            </w:r>
            <w:r>
              <w:rPr>
                <w:rFonts w:hint="eastAsia" w:ascii="宋体" w:hAnsi="宋体" w:cs="宋体"/>
                <w:color w:val="auto"/>
                <w:szCs w:val="21"/>
              </w:rPr>
              <w:t>规划环境影响评价</w:t>
            </w:r>
            <w:r>
              <w:rPr>
                <w:rFonts w:hint="eastAsia" w:ascii="宋体" w:hAnsi="宋体" w:cs="宋体"/>
                <w:color w:val="auto"/>
                <w:kern w:val="0"/>
                <w:szCs w:val="21"/>
              </w:rPr>
              <w:t>符合性分析</w:t>
            </w:r>
          </w:p>
        </w:tc>
        <w:tc>
          <w:tcPr>
            <w:tcW w:w="8070" w:type="dxa"/>
            <w:gridSpan w:val="5"/>
            <w:tcMar>
              <w:top w:w="16" w:type="dxa"/>
              <w:left w:w="16" w:type="dxa"/>
              <w:right w:w="16" w:type="dxa"/>
            </w:tcMar>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trPr>
        <w:tc>
          <w:tcPr>
            <w:tcW w:w="1022" w:type="dxa"/>
            <w:tcMar>
              <w:top w:w="16" w:type="dxa"/>
              <w:left w:w="16" w:type="dxa"/>
              <w:right w:w="16" w:type="dxa"/>
            </w:tcMar>
            <w:vAlign w:val="center"/>
          </w:tcPr>
          <w:p>
            <w:pPr>
              <w:autoSpaceDE w:val="0"/>
              <w:autoSpaceDN w:val="0"/>
              <w:adjustRightInd w:val="0"/>
              <w:snapToGrid w:val="0"/>
              <w:jc w:val="center"/>
              <w:rPr>
                <w:rFonts w:ascii="宋体" w:hAnsi="宋体" w:cs="宋体"/>
                <w:color w:val="auto"/>
                <w:kern w:val="0"/>
                <w:szCs w:val="21"/>
              </w:rPr>
            </w:pPr>
            <w:bookmarkStart w:id="2" w:name="_Hlk56690880"/>
            <w:r>
              <w:rPr>
                <w:rFonts w:hint="eastAsia" w:ascii="宋体" w:hAnsi="宋体" w:cs="宋体"/>
                <w:color w:val="auto"/>
                <w:kern w:val="0"/>
                <w:szCs w:val="21"/>
              </w:rPr>
              <w:t>其他符合性分析</w:t>
            </w:r>
            <w:bookmarkEnd w:id="2"/>
          </w:p>
        </w:tc>
        <w:tc>
          <w:tcPr>
            <w:tcW w:w="8070" w:type="dxa"/>
            <w:gridSpan w:val="5"/>
            <w:tcMar>
              <w:top w:w="16" w:type="dxa"/>
              <w:left w:w="16" w:type="dxa"/>
              <w:right w:w="16" w:type="dxa"/>
            </w:tcMar>
            <w:vAlign w:val="center"/>
          </w:tcPr>
          <w:p>
            <w:pPr>
              <w:numPr>
                <w:ilvl w:val="0"/>
                <w:numId w:val="6"/>
              </w:numPr>
              <w:autoSpaceDE w:val="0"/>
              <w:autoSpaceDN w:val="0"/>
              <w:adjustRightInd w:val="0"/>
              <w:snapToGrid w:val="0"/>
              <w:spacing w:line="360" w:lineRule="auto"/>
              <w:ind w:firstLine="482" w:firstLineChars="200"/>
              <w:rPr>
                <w:rFonts w:ascii="宋体" w:hAnsi="宋体" w:cs="宋体"/>
                <w:b/>
                <w:bCs/>
                <w:color w:val="auto"/>
                <w:sz w:val="24"/>
              </w:rPr>
            </w:pPr>
            <w:r>
              <w:rPr>
                <w:rFonts w:hint="eastAsia" w:ascii="宋体" w:hAnsi="宋体" w:cs="宋体"/>
                <w:b/>
                <w:bCs/>
                <w:color w:val="auto"/>
                <w:sz w:val="24"/>
              </w:rPr>
              <w:t>产业政策符合性分析</w:t>
            </w:r>
          </w:p>
          <w:p>
            <w:pPr>
              <w:widowControl/>
              <w:spacing w:line="360" w:lineRule="auto"/>
              <w:ind w:firstLine="420" w:firstLineChars="200"/>
              <w:jc w:val="left"/>
              <w:rPr>
                <w:color w:val="auto"/>
              </w:rPr>
            </w:pPr>
            <w:r>
              <w:rPr>
                <w:rFonts w:hint="eastAsia"/>
                <w:color w:val="auto"/>
              </w:rPr>
              <w:t>根据《国民经济行业分类标准》(GB/T4754-2017)本项目属于H612一般旅店项目，</w:t>
            </w:r>
            <w:r>
              <w:rPr>
                <w:color w:val="auto"/>
              </w:rPr>
              <w:t>根据《产业结构调整指导目录(2019年本）》有关条款的规定，本项目不属于鼓励类、限制类及淘汰类；另根据国务院《促进产业结构调整暂行规定》（国发[2005]40号）中的第十三条，“不属于鼓励类、限制类及淘汰类，且符合国家有关法律、法规和政策规定的为允许类”，确定本项目为允许类。同时，本项目于2023年4月19日已通过苍溪县发改局备案：川投资备【2304-510824-04-01-214714】FGQB-0146 号（详见附件2）。</w:t>
            </w:r>
          </w:p>
          <w:p>
            <w:pPr>
              <w:widowControl/>
              <w:spacing w:line="360" w:lineRule="auto"/>
              <w:ind w:firstLine="420" w:firstLineChars="200"/>
              <w:jc w:val="left"/>
              <w:rPr>
                <w:color w:val="auto"/>
              </w:rPr>
            </w:pPr>
            <w:r>
              <w:rPr>
                <w:color w:val="auto"/>
              </w:rPr>
              <w:t>综上所述 ，项目建设符合国家现行产业政策。</w:t>
            </w:r>
          </w:p>
          <w:p>
            <w:pPr>
              <w:numPr>
                <w:ilvl w:val="0"/>
                <w:numId w:val="6"/>
              </w:numPr>
              <w:autoSpaceDE w:val="0"/>
              <w:autoSpaceDN w:val="0"/>
              <w:adjustRightInd w:val="0"/>
              <w:snapToGrid w:val="0"/>
              <w:spacing w:line="360" w:lineRule="auto"/>
              <w:ind w:firstLine="482" w:firstLineChars="200"/>
              <w:rPr>
                <w:rFonts w:ascii="宋体" w:hAnsi="宋体" w:cs="宋体"/>
                <w:b/>
                <w:bCs/>
                <w:color w:val="auto"/>
                <w:sz w:val="24"/>
              </w:rPr>
            </w:pPr>
            <w:r>
              <w:rPr>
                <w:rFonts w:hint="eastAsia" w:ascii="宋体" w:hAnsi="宋体" w:cs="宋体"/>
                <w:b/>
                <w:bCs/>
                <w:color w:val="auto"/>
                <w:sz w:val="24"/>
              </w:rPr>
              <w:t>选址及规划符合性分析</w:t>
            </w:r>
          </w:p>
          <w:p>
            <w:pPr>
              <w:pStyle w:val="19"/>
              <w:spacing w:line="360" w:lineRule="auto"/>
              <w:ind w:firstLine="420" w:firstLineChars="200"/>
              <w:rPr>
                <w:color w:val="auto"/>
              </w:rPr>
            </w:pPr>
            <w:bookmarkStart w:id="3" w:name="_Hlk137850987"/>
            <w:r>
              <w:rPr>
                <w:rFonts w:hint="eastAsia"/>
                <w:color w:val="auto"/>
              </w:rPr>
              <w:t>苍溪县自然资源局根据“三线三区”规划，将本项目所在区域规划为酒店用地，详见附图8。</w:t>
            </w:r>
          </w:p>
          <w:p>
            <w:pPr>
              <w:pStyle w:val="19"/>
              <w:spacing w:line="360" w:lineRule="auto"/>
              <w:ind w:firstLine="420" w:firstLineChars="200"/>
              <w:rPr>
                <w:color w:val="auto"/>
                <w:kern w:val="0"/>
                <w:szCs w:val="21"/>
              </w:rPr>
            </w:pPr>
            <w:r>
              <w:rPr>
                <w:rFonts w:hint="eastAsia"/>
                <w:color w:val="auto"/>
              </w:rPr>
              <w:t>本</w:t>
            </w:r>
            <w:r>
              <w:rPr>
                <w:color w:val="auto"/>
              </w:rPr>
              <w:t>项目属于苍溪县招商引资项目，2022年10月，苍溪县县委、县政府常务会议均通过该项目的投资协议书。</w:t>
            </w:r>
            <w:r>
              <w:rPr>
                <w:color w:val="auto"/>
                <w:kern w:val="0"/>
                <w:szCs w:val="21"/>
              </w:rPr>
              <w:t>项目位于苍溪县元坝镇</w:t>
            </w:r>
            <w:r>
              <w:rPr>
                <w:rFonts w:hint="eastAsia"/>
                <w:color w:val="auto"/>
                <w:kern w:val="0"/>
                <w:szCs w:val="21"/>
              </w:rPr>
              <w:t>望江社区</w:t>
            </w:r>
            <w:r>
              <w:rPr>
                <w:color w:val="auto"/>
                <w:kern w:val="0"/>
                <w:szCs w:val="21"/>
              </w:rPr>
              <w:t>二组，项目经苍溪县发改局予以备案。2023年4月19日，经苍溪县自然资源局现场核实，项目建设符合苍溪县国土空间规划，相关证明间附件6；2023年5月16日，苍溪县元坝镇人民政府出具证明，项目位于场镇规划区，已纳入元坝镇生活污水处理厂接纳范围，同意项目废水排入元坝镇生活污水处理厂。</w:t>
            </w:r>
            <w:r>
              <w:rPr>
                <w:rFonts w:hint="eastAsia"/>
                <w:color w:val="auto"/>
                <w:kern w:val="0"/>
                <w:szCs w:val="21"/>
              </w:rPr>
              <w:t>元坝镇生活污水处理厂</w:t>
            </w:r>
            <w:r>
              <w:rPr>
                <w:rFonts w:hint="eastAsia"/>
                <w:color w:val="auto"/>
              </w:rPr>
              <w:t>2013年建成试运行，2020年提标升级改造，日处理生活污水800吨，</w:t>
            </w:r>
            <w:r>
              <w:rPr>
                <w:rFonts w:hint="eastAsia"/>
                <w:color w:val="auto"/>
                <w:lang w:val="en-US" w:eastAsia="zh-CN"/>
              </w:rPr>
              <w:t>目前</w:t>
            </w:r>
            <w:r>
              <w:rPr>
                <w:rFonts w:hint="eastAsia"/>
                <w:color w:val="auto"/>
              </w:rPr>
              <w:t>元坝镇生活污水处理厂管网铺设完成，项目</w:t>
            </w:r>
            <w:r>
              <w:rPr>
                <w:rFonts w:hint="eastAsia"/>
                <w:color w:val="auto"/>
                <w:lang w:val="en-US" w:eastAsia="zh-CN"/>
              </w:rPr>
              <w:t>污水管网在西侧</w:t>
            </w:r>
            <w:r>
              <w:rPr>
                <w:rFonts w:hint="eastAsia"/>
                <w:color w:val="auto"/>
              </w:rPr>
              <w:t>与元坝镇生活污水处理厂管网碰管。</w:t>
            </w:r>
          </w:p>
          <w:p>
            <w:pPr>
              <w:spacing w:line="360" w:lineRule="auto"/>
              <w:ind w:firstLine="420" w:firstLineChars="200"/>
              <w:rPr>
                <w:color w:val="auto"/>
              </w:rPr>
            </w:pPr>
            <w:r>
              <w:rPr>
                <w:color w:val="auto"/>
                <w:kern w:val="0"/>
                <w:szCs w:val="21"/>
              </w:rPr>
              <w:t>综上所述，项目建设符合苍溪县国土空间规划，选址合理</w:t>
            </w:r>
            <w:bookmarkEnd w:id="3"/>
            <w:r>
              <w:rPr>
                <w:color w:val="auto"/>
                <w:kern w:val="0"/>
                <w:szCs w:val="21"/>
              </w:rPr>
              <w:t>。</w:t>
            </w:r>
          </w:p>
          <w:p>
            <w:pPr>
              <w:numPr>
                <w:ilvl w:val="0"/>
                <w:numId w:val="6"/>
              </w:numPr>
              <w:autoSpaceDE w:val="0"/>
              <w:autoSpaceDN w:val="0"/>
              <w:adjustRightInd w:val="0"/>
              <w:snapToGrid w:val="0"/>
              <w:spacing w:line="360" w:lineRule="auto"/>
              <w:ind w:firstLineChars="200"/>
              <w:rPr>
                <w:rFonts w:ascii="宋体" w:hAnsi="宋体" w:cs="宋体"/>
                <w:b/>
                <w:bCs/>
                <w:color w:val="auto"/>
                <w:sz w:val="24"/>
              </w:rPr>
            </w:pPr>
            <w:r>
              <w:rPr>
                <w:rStyle w:val="29"/>
                <w:rFonts w:hint="eastAsia"/>
                <w:color w:val="auto"/>
                <w:kern w:val="0"/>
              </w:rPr>
              <w:t>“</w:t>
            </w:r>
            <w:r>
              <w:rPr>
                <w:rFonts w:hint="eastAsia" w:ascii="宋体" w:hAnsi="宋体" w:cs="宋体"/>
                <w:b/>
                <w:bCs/>
                <w:color w:val="auto"/>
                <w:sz w:val="24"/>
              </w:rPr>
              <w:t>三线一单</w:t>
            </w:r>
            <w:r>
              <w:rPr>
                <w:rStyle w:val="29"/>
                <w:rFonts w:hint="eastAsia"/>
                <w:color w:val="auto"/>
                <w:kern w:val="0"/>
              </w:rPr>
              <w:t>”</w:t>
            </w:r>
            <w:r>
              <w:rPr>
                <w:rFonts w:hint="eastAsia" w:ascii="宋体" w:hAnsi="宋体" w:cs="宋体"/>
                <w:b/>
                <w:bCs/>
                <w:color w:val="auto"/>
                <w:sz w:val="24"/>
              </w:rPr>
              <w:t>符合性分析</w:t>
            </w:r>
          </w:p>
          <w:p>
            <w:pPr>
              <w:pStyle w:val="2"/>
              <w:spacing w:before="0" w:after="0" w:line="360" w:lineRule="auto"/>
              <w:ind w:right="0" w:firstLine="420" w:firstLineChars="200"/>
              <w:rPr>
                <w:color w:val="auto"/>
              </w:rPr>
            </w:pPr>
            <w:r>
              <w:rPr>
                <w:color w:val="auto"/>
                <w:sz w:val="21"/>
                <w:szCs w:val="21"/>
              </w:rPr>
              <w:t>根据广元市人民政府发布“关于落实生态保护红线、环境质量底线、资源利用上线和生态环境准入清单要求实施生态环境分区管控的通知”（以下简称“通知”）（广府发〔2021〕4号）以及四川省“三线一单”数据分析系统，苍溪县</w:t>
            </w:r>
            <w:r>
              <w:rPr>
                <w:rFonts w:hint="eastAsia"/>
                <w:color w:val="auto"/>
                <w:sz w:val="21"/>
                <w:szCs w:val="21"/>
              </w:rPr>
              <w:t>元坝东河大酒店建设项目</w:t>
            </w:r>
            <w:r>
              <w:rPr>
                <w:color w:val="auto"/>
                <w:sz w:val="21"/>
                <w:szCs w:val="21"/>
              </w:rPr>
              <w:t>位于广元市苍溪县环境综合管控单元一般管控单元</w:t>
            </w:r>
            <w:r>
              <w:rPr>
                <w:rFonts w:hint="eastAsia"/>
                <w:color w:val="auto"/>
                <w:sz w:val="21"/>
                <w:szCs w:val="21"/>
              </w:rPr>
              <w:t>，</w:t>
            </w:r>
            <w:r>
              <w:rPr>
                <w:color w:val="auto"/>
                <w:sz w:val="21"/>
                <w:szCs w:val="21"/>
              </w:rPr>
              <w:t>项目与管控单元相对位置如下图所示，查询截图如下。</w:t>
            </w:r>
          </w:p>
          <w:tbl>
            <w:tblPr>
              <w:tblStyle w:val="25"/>
              <w:tblW w:w="0" w:type="auto"/>
              <w:jc w:val="center"/>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8070"/>
            </w:tblGrid>
            <w:tr>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8070" w:type="dxa"/>
                  <w:tcBorders>
                    <w:tl2br w:val="nil"/>
                    <w:tr2bl w:val="nil"/>
                  </w:tcBorders>
                </w:tcPr>
                <w:p>
                  <w:pPr>
                    <w:pStyle w:val="49"/>
                    <w:jc w:val="center"/>
                    <w:rPr>
                      <w:color w:val="auto"/>
                    </w:rPr>
                  </w:pPr>
                  <w:r>
                    <w:rPr>
                      <w:rFonts w:hint="eastAsia"/>
                      <w:b/>
                      <w:bCs/>
                      <w:color w:val="auto"/>
                    </w:rPr>
                    <w:t>项目与环境综合管控单元位置关系图</w:t>
                  </w:r>
                  <w:r>
                    <w:rPr>
                      <w:color w:val="auto"/>
                    </w:rPr>
                    <w:fldChar w:fldCharType="begin"/>
                  </w:r>
                  <w:r>
                    <w:rPr>
                      <w:color w:val="auto"/>
                    </w:rPr>
                    <w:instrText xml:space="preserve">INCLUDEPICTURE \d "C:\\Users\\DELL\\AppData\\Roaming\\Tencent\\Users\\1137305273\\QQ\\WinTemp\\RichOle\\OB(F0{}XNX4HKHJS(`V0QZE.png" \* MERGEFORMATINET </w:instrText>
                  </w:r>
                  <w:r>
                    <w:rPr>
                      <w:color w:val="auto"/>
                    </w:rPr>
                    <w:fldChar w:fldCharType="separate"/>
                  </w:r>
                  <w:r>
                    <w:rPr>
                      <w:color w:val="auto"/>
                    </w:rPr>
                    <w:fldChar w:fldCharType="end"/>
                  </w:r>
                  <w:r>
                    <w:rPr>
                      <w:color w:val="auto"/>
                    </w:rPr>
                    <mc:AlternateContent>
                      <mc:Choice Requires="wpc">
                        <w:drawing>
                          <wp:anchor distT="0" distB="0" distL="114300" distR="114300" simplePos="0" relativeHeight="251662336" behindDoc="0" locked="0" layoutInCell="1" allowOverlap="1">
                            <wp:simplePos x="0" y="0"/>
                            <wp:positionH relativeFrom="column">
                              <wp:posOffset>0</wp:posOffset>
                            </wp:positionH>
                            <wp:positionV relativeFrom="paragraph">
                              <wp:posOffset>0</wp:posOffset>
                            </wp:positionV>
                            <wp:extent cx="4936490" cy="2907030"/>
                            <wp:effectExtent l="0" t="0" r="0" b="7620"/>
                            <wp:wrapTopAndBottom/>
                            <wp:docPr id="12" name="画布 3"/>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 name="图片 5" descr="IMG_256"/>
                                      <pic:cNvPicPr>
                                        <a:picLocks noChangeAspect="1"/>
                                      </pic:cNvPicPr>
                                    </pic:nvPicPr>
                                    <pic:blipFill>
                                      <a:blip r:embed="rId10"/>
                                      <a:stretch>
                                        <a:fillRect/>
                                      </a:stretch>
                                    </pic:blipFill>
                                    <pic:spPr>
                                      <a:xfrm>
                                        <a:off x="228600" y="0"/>
                                        <a:ext cx="4350386" cy="2904490"/>
                                      </a:xfrm>
                                      <a:prstGeom prst="rect">
                                        <a:avLst/>
                                      </a:prstGeom>
                                      <a:noFill/>
                                      <a:ln>
                                        <a:noFill/>
                                      </a:ln>
                                    </pic:spPr>
                                  </pic:pic>
                                  <wps:wsp>
                                    <wps:cNvPr id="9" name="自选图形 7"/>
                                    <wps:cNvSpPr/>
                                    <wps:spPr>
                                      <a:xfrm>
                                        <a:off x="1498600" y="967740"/>
                                        <a:ext cx="76200" cy="76200"/>
                                      </a:xfrm>
                                      <a:prstGeom prst="star5">
                                        <a:avLst/>
                                      </a:prstGeom>
                                      <a:solidFill>
                                        <a:srgbClr val="FF0000"/>
                                      </a:solidFill>
                                      <a:ln w="9525" cap="flat" cmpd="sng">
                                        <a:solidFill>
                                          <a:srgbClr val="FF0000"/>
                                        </a:solidFill>
                                        <a:prstDash val="solid"/>
                                        <a:miter/>
                                        <a:headEnd type="none" w="med" len="med"/>
                                        <a:tailEnd type="none" w="med" len="med"/>
                                      </a:ln>
                                    </wps:spPr>
                                    <wps:bodyPr vert="horz" wrap="square" anchor="t" anchorCtr="0" upright="1"/>
                                  </wps:wsp>
                                  <wps:wsp>
                                    <wps:cNvPr id="10" name="直线 8"/>
                                    <wps:cNvCnPr/>
                                    <wps:spPr>
                                      <a:xfrm flipH="1" flipV="1">
                                        <a:off x="1539240" y="1032510"/>
                                        <a:ext cx="228600" cy="167640"/>
                                      </a:xfrm>
                                      <a:prstGeom prst="line">
                                        <a:avLst/>
                                      </a:prstGeom>
                                      <a:ln w="9525" cap="flat" cmpd="sng">
                                        <a:solidFill>
                                          <a:srgbClr val="000000"/>
                                        </a:solidFill>
                                        <a:prstDash val="solid"/>
                                        <a:headEnd type="none" w="med" len="med"/>
                                        <a:tailEnd type="arrow" w="med" len="med"/>
                                      </a:ln>
                                    </wps:spPr>
                                    <wps:bodyPr/>
                                  </wps:wsp>
                                  <wps:wsp>
                                    <wps:cNvPr id="11" name="文本框 9"/>
                                    <wps:cNvSpPr txBox="1"/>
                                    <wps:spPr>
                                      <a:xfrm>
                                        <a:off x="1767840" y="1200150"/>
                                        <a:ext cx="689610" cy="220980"/>
                                      </a:xfrm>
                                      <a:prstGeom prst="rect">
                                        <a:avLst/>
                                      </a:prstGeom>
                                      <a:noFill/>
                                      <a:ln w="9525" cap="flat" cmpd="sng">
                                        <a:solidFill>
                                          <a:srgbClr val="000000"/>
                                        </a:solidFill>
                                        <a:prstDash val="solid"/>
                                        <a:miter/>
                                        <a:headEnd type="none" w="med" len="med"/>
                                        <a:tailEnd type="none" w="med" len="med"/>
                                      </a:ln>
                                    </wps:spPr>
                                    <wps:txbx>
                                      <w:txbxContent>
                                        <w:p>
                                          <w:pPr>
                                            <w:rPr>
                                              <w:sz w:val="15"/>
                                              <w:szCs w:val="15"/>
                                            </w:rPr>
                                          </w:pPr>
                                          <w:r>
                                            <w:rPr>
                                              <w:rFonts w:hint="eastAsia"/>
                                              <w:sz w:val="15"/>
                                              <w:szCs w:val="15"/>
                                            </w:rPr>
                                            <w:t>本项目位置</w:t>
                                          </w:r>
                                        </w:p>
                                      </w:txbxContent>
                                    </wps:txbx>
                                    <wps:bodyPr vert="horz" wrap="square" anchor="t" anchorCtr="0" upright="1"/>
                                  </wps:wsp>
                                </wpc:wpc>
                              </a:graphicData>
                            </a:graphic>
                          </wp:anchor>
                        </w:drawing>
                      </mc:Choice>
                      <mc:Fallback>
                        <w:pict>
                          <v:group id="画布 3" o:spid="_x0000_s1026" o:spt="203" style="position:absolute;left:0pt;margin-left:0pt;margin-top:0pt;height:228.9pt;width:388.7pt;mso-wrap-distance-bottom:0pt;mso-wrap-distance-top:0pt;z-index:251662336;mso-width-relative:page;mso-height-relative:page;" coordsize="4936490,2907030" editas="canvas" o:gfxdata="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">
                            <o:lock v:ext="edit" aspectratio="f"/>
                            <v:shape id="画布 3" o:spid="_x0000_s1026" style="position:absolute;left:0;top:0;height:2907030;width:4936490;" filled="f" stroked="f" coordsize="21600,21600" o:gfxdata="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">
                              <v:fill on="f" focussize="0,0"/>
                              <v:stroke on="f"/>
                              <v:imagedata o:title=""/>
                              <o:lock v:ext="edit" aspectratio="f"/>
                            </v:shape>
                            <v:shape id="图片 5" o:spid="_x0000_s1026" o:spt="75" alt="IMG_256" type="#_x0000_t75" style="position:absolute;left:228600;top:0;height:2904490;width:4350386;" filled="f" o:preferrelative="t" stroked="f" coordsize="21600,21600" o:gfxdata="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">
                              <v:fill on="f" focussize="0,0"/>
                              <v:stroke on="f"/>
                              <v:imagedata r:id="rId10" o:title=""/>
                              <o:lock v:ext="edit" aspectratio="t"/>
                            </v:shape>
                            <v:shape id="自选图形 7" o:spid="_x0000_s1026" style="position:absolute;left:1498600;top:967740;height:76200;width:76200;" fillcolor="#FF0000" filled="t" stroked="t" coordsize="76200,76200" o:gfxdata="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z0mxo1QAAAAUBAAAPAAAAAAAAAAEAIAAAACIAAABkcnMvZG93bnJldi54bWxQSwECFAAUAAAA&#10;CACHTuJAPDP1byoCAABgBAAADgAAAAAAAAABACAAAAAkAQAAZHJzL2Uyb0RvYy54bWxQSwUGAAAA&#10;AAYABgBZAQAAwAUAAAAA&#10;" path="m0,29105l29105,29105,38100,0,47094,29105,76199,29105,52652,47093,61647,76199,38100,58211,14552,76199,23547,47093xe">
                              <v:path o:connectlocs="38100,0;0,29105;14552,76199;61647,76199;76199,29105" o:connectangles="247,164,82,82,0"/>
                              <v:fill on="t" focussize="0,0"/>
                              <v:stroke color="#FF0000" joinstyle="miter"/>
                              <v:imagedata o:title=""/>
                              <o:lock v:ext="edit" aspectratio="f"/>
                            </v:shape>
                            <v:line id="直线 8" o:spid="_x0000_s1026" o:spt="20" style="position:absolute;left:1539240;top:1032510;flip:x y;height:167640;width:228600;" filled="f" stroked="t" coordsize="21600,21600" o:gfxdata="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bEhJxtYAAAAFAQAADwAAAAAAAAABACAAAAAiAAAAZHJzL2Rvd25yZXYu&#10;eG1sUEsBAhQAFAAAAAgAh07iQA11nTP9AQAA9QMAAA4AAAAAAAAAAQAgAAAAJQEAAGRycy9lMm9E&#10;b2MueG1sUEsFBgAAAAAGAAYAWQEAAJQFAAAAAA==&#10;">
                              <v:fill on="f" focussize="0,0"/>
                              <v:stroke color="#000000" joinstyle="round" endarrow="open"/>
                              <v:imagedata o:title=""/>
                              <o:lock v:ext="edit" aspectratio="f"/>
                            </v:line>
                            <v:shape id="文本框 9" o:spid="_x0000_s1026" o:spt="202" type="#_x0000_t202" style="position:absolute;left:1767840;top:1200150;height:220980;width:689610;" filled="f" stroked="t" coordsize="21600,21600" o:gfxdata="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EEGffjUAAAABQEAAA8AAAAAAAAAAQAgAAAAIgAAAGRycy9kb3ducmV2LnhtbFBLAQIUABQA&#10;AAAIAIdO4kD76WcVLQIAAEwEAAAOAAAAAAAAAAEAIAAAACMBAABkcnMvZTJvRG9jLnhtbFBLBQYA&#10;AAAABgAGAFkBAADCBQAAAAA=&#10;">
                              <v:fill on="f" focussize="0,0"/>
                              <v:stroke color="#000000" joinstyle="miter"/>
                              <v:imagedata o:title=""/>
                              <o:lock v:ext="edit" aspectratio="f"/>
                              <v:textbox>
                                <w:txbxContent>
                                  <w:p>
                                    <w:pPr>
                                      <w:rPr>
                                        <w:sz w:val="15"/>
                                        <w:szCs w:val="15"/>
                                      </w:rPr>
                                    </w:pPr>
                                    <w:r>
                                      <w:rPr>
                                        <w:rFonts w:hint="eastAsia"/>
                                        <w:sz w:val="15"/>
                                        <w:szCs w:val="15"/>
                                      </w:rPr>
                                      <w:t>本项目位置</w:t>
                                    </w:r>
                                  </w:p>
                                </w:txbxContent>
                              </v:textbox>
                            </v:shape>
                            <w10:wrap type="topAndBottom"/>
                          </v:group>
                        </w:pict>
                      </mc:Fallback>
                    </mc:AlternateContent>
                  </w:r>
                </w:p>
              </w:tc>
            </w:tr>
          </w:tbl>
          <w:p>
            <w:pPr>
              <w:autoSpaceDE w:val="0"/>
              <w:autoSpaceDN w:val="0"/>
              <w:adjustRightInd w:val="0"/>
              <w:snapToGrid w:val="0"/>
              <w:spacing w:line="360" w:lineRule="auto"/>
              <w:ind w:firstLine="420" w:firstLineChars="200"/>
              <w:rPr>
                <w:color w:val="auto"/>
              </w:rPr>
            </w:pPr>
            <w:r>
              <w:rPr>
                <w:color w:val="auto"/>
              </w:rPr>
              <w:t>查询“四川政务服务网—三线一单符合性分析”(网址:</w:t>
            </w:r>
            <w:r>
              <w:rPr>
                <w:color w:val="auto"/>
              </w:rPr>
              <w:fldChar w:fldCharType="begin"/>
            </w:r>
            <w:r>
              <w:rPr>
                <w:color w:val="auto"/>
              </w:rPr>
              <w:instrText xml:space="preserve"> HYPERLINK "http://www.sczwfw.gov.cn/jiq/front/item/bmft_index?deptCode=69918285-5&amp;areaCode=510000000000）可知，本项目涉及到环境管控单元个，涉及到管控单元见下图。" </w:instrText>
            </w:r>
            <w:r>
              <w:rPr>
                <w:color w:val="auto"/>
              </w:rPr>
              <w:fldChar w:fldCharType="separate"/>
            </w:r>
            <w:r>
              <w:rPr>
                <w:rStyle w:val="28"/>
                <w:color w:val="auto"/>
                <w:szCs w:val="21"/>
                <w:u w:val="none"/>
              </w:rPr>
              <w:t>http://www.sczwfw.gov.cn/jiq/front/item/bmft_index?deptCode=69918285-5&amp;areaCode=510000000000）可知，本项目涉及到环境管控单元</w:t>
            </w:r>
            <w:r>
              <w:rPr>
                <w:rStyle w:val="28"/>
                <w:rFonts w:hint="eastAsia"/>
                <w:color w:val="auto"/>
                <w:szCs w:val="21"/>
                <w:u w:val="none"/>
              </w:rPr>
              <w:t>4</w:t>
            </w:r>
            <w:r>
              <w:rPr>
                <w:rStyle w:val="28"/>
                <w:color w:val="auto"/>
                <w:szCs w:val="21"/>
                <w:u w:val="none"/>
              </w:rPr>
              <w:t>个，涉及到管控单元见下</w:t>
            </w:r>
            <w:r>
              <w:rPr>
                <w:rStyle w:val="28"/>
                <w:rFonts w:hint="eastAsia"/>
                <w:color w:val="auto"/>
                <w:szCs w:val="21"/>
                <w:u w:val="none"/>
              </w:rPr>
              <w:t>表</w:t>
            </w:r>
            <w:r>
              <w:rPr>
                <w:rStyle w:val="28"/>
                <w:color w:val="auto"/>
                <w:szCs w:val="21"/>
                <w:u w:val="none"/>
              </w:rPr>
              <w:t>。</w:t>
            </w:r>
            <w:r>
              <w:rPr>
                <w:rStyle w:val="28"/>
                <w:color w:val="auto"/>
                <w:szCs w:val="21"/>
                <w:u w:val="none"/>
              </w:rPr>
              <w:fldChar w:fldCharType="end"/>
            </w:r>
          </w:p>
          <w:p>
            <w:pPr>
              <w:numPr>
                <w:ilvl w:val="0"/>
                <w:numId w:val="5"/>
              </w:numPr>
              <w:jc w:val="center"/>
              <w:rPr>
                <w:b/>
                <w:bCs/>
                <w:color w:val="auto"/>
                <w:szCs w:val="21"/>
              </w:rPr>
            </w:pPr>
            <w:r>
              <w:rPr>
                <w:rFonts w:hint="eastAsia"/>
                <w:b/>
                <w:bCs/>
                <w:color w:val="auto"/>
                <w:szCs w:val="21"/>
              </w:rPr>
              <w:t>管控单元查询结果</w:t>
            </w:r>
          </w:p>
          <w:tbl>
            <w:tblPr>
              <w:tblStyle w:val="24"/>
              <w:tblW w:w="795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shd w:val="clear" w:color="auto" w:fill="FFFFFF"/>
              <w:tblLayout w:type="fixed"/>
              <w:tblCellMar>
                <w:top w:w="0" w:type="dxa"/>
                <w:left w:w="0" w:type="dxa"/>
                <w:bottom w:w="0" w:type="dxa"/>
                <w:right w:w="0" w:type="dxa"/>
              </w:tblCellMar>
            </w:tblPr>
            <w:tblGrid>
              <w:gridCol w:w="1205"/>
              <w:gridCol w:w="2140"/>
              <w:gridCol w:w="1481"/>
              <w:gridCol w:w="1271"/>
              <w:gridCol w:w="186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shd w:val="clear" w:color="auto" w:fill="FFFFFF"/>
                <w:tblCellMar>
                  <w:top w:w="0" w:type="dxa"/>
                  <w:left w:w="0" w:type="dxa"/>
                  <w:bottom w:w="0" w:type="dxa"/>
                  <w:right w:w="0" w:type="dxa"/>
                </w:tblCellMar>
              </w:tblPrEx>
              <w:trPr>
                <w:trHeight w:val="90" w:hRule="atLeast"/>
                <w:tblHeader/>
                <w:jc w:val="center"/>
              </w:trPr>
              <w:tc>
                <w:tcPr>
                  <w:tcW w:w="1205" w:type="dxa"/>
                  <w:tcBorders>
                    <w:tl2br w:val="nil"/>
                    <w:tr2bl w:val="nil"/>
                  </w:tcBorders>
                  <w:shd w:val="clear" w:color="auto" w:fill="FFFFFF"/>
                  <w:noWrap/>
                  <w:tcMar>
                    <w:top w:w="120" w:type="dxa"/>
                    <w:left w:w="120" w:type="dxa"/>
                    <w:bottom w:w="120" w:type="dxa"/>
                    <w:right w:w="120" w:type="dxa"/>
                  </w:tcMar>
                  <w:vAlign w:val="center"/>
                </w:tcPr>
                <w:p>
                  <w:pPr>
                    <w:widowControl/>
                    <w:jc w:val="center"/>
                    <w:textAlignment w:val="bottom"/>
                    <w:rPr>
                      <w:b/>
                      <w:bCs/>
                      <w:color w:val="auto"/>
                      <w:szCs w:val="21"/>
                    </w:rPr>
                  </w:pPr>
                  <w:r>
                    <w:rPr>
                      <w:b/>
                      <w:bCs/>
                      <w:color w:val="auto"/>
                      <w:kern w:val="0"/>
                      <w:szCs w:val="21"/>
                      <w:lang w:bidi="ar"/>
                    </w:rPr>
                    <w:t>管控单元编码</w:t>
                  </w:r>
                </w:p>
              </w:tc>
              <w:tc>
                <w:tcPr>
                  <w:tcW w:w="2140" w:type="dxa"/>
                  <w:tcBorders>
                    <w:tl2br w:val="nil"/>
                    <w:tr2bl w:val="nil"/>
                  </w:tcBorders>
                  <w:shd w:val="clear" w:color="auto" w:fill="FFFFFF"/>
                  <w:noWrap/>
                  <w:tcMar>
                    <w:top w:w="120" w:type="dxa"/>
                    <w:left w:w="120" w:type="dxa"/>
                    <w:bottom w:w="120" w:type="dxa"/>
                    <w:right w:w="120" w:type="dxa"/>
                  </w:tcMar>
                  <w:vAlign w:val="center"/>
                </w:tcPr>
                <w:p>
                  <w:pPr>
                    <w:widowControl/>
                    <w:jc w:val="center"/>
                    <w:textAlignment w:val="bottom"/>
                    <w:rPr>
                      <w:b/>
                      <w:bCs/>
                      <w:color w:val="auto"/>
                      <w:szCs w:val="21"/>
                    </w:rPr>
                  </w:pPr>
                  <w:r>
                    <w:rPr>
                      <w:b/>
                      <w:bCs/>
                      <w:color w:val="auto"/>
                      <w:kern w:val="0"/>
                      <w:szCs w:val="21"/>
                      <w:lang w:bidi="ar"/>
                    </w:rPr>
                    <w:t>管控单元名称</w:t>
                  </w:r>
                </w:p>
              </w:tc>
              <w:tc>
                <w:tcPr>
                  <w:tcW w:w="1481" w:type="dxa"/>
                  <w:tcBorders>
                    <w:tl2br w:val="nil"/>
                    <w:tr2bl w:val="nil"/>
                  </w:tcBorders>
                  <w:shd w:val="clear" w:color="auto" w:fill="FFFFFF"/>
                  <w:noWrap/>
                  <w:tcMar>
                    <w:top w:w="120" w:type="dxa"/>
                    <w:left w:w="120" w:type="dxa"/>
                    <w:bottom w:w="120" w:type="dxa"/>
                    <w:right w:w="120" w:type="dxa"/>
                  </w:tcMar>
                  <w:vAlign w:val="center"/>
                </w:tcPr>
                <w:p>
                  <w:pPr>
                    <w:widowControl/>
                    <w:jc w:val="center"/>
                    <w:textAlignment w:val="bottom"/>
                    <w:rPr>
                      <w:b/>
                      <w:bCs/>
                      <w:color w:val="auto"/>
                      <w:szCs w:val="21"/>
                    </w:rPr>
                  </w:pPr>
                  <w:r>
                    <w:rPr>
                      <w:b/>
                      <w:bCs/>
                      <w:color w:val="auto"/>
                      <w:kern w:val="0"/>
                      <w:szCs w:val="21"/>
                      <w:lang w:bidi="ar"/>
                    </w:rPr>
                    <w:t>所属城市、区县</w:t>
                  </w:r>
                </w:p>
              </w:tc>
              <w:tc>
                <w:tcPr>
                  <w:tcW w:w="1271" w:type="dxa"/>
                  <w:tcBorders>
                    <w:tl2br w:val="nil"/>
                    <w:tr2bl w:val="nil"/>
                  </w:tcBorders>
                  <w:shd w:val="clear" w:color="auto" w:fill="FFFFFF"/>
                  <w:noWrap/>
                  <w:tcMar>
                    <w:top w:w="120" w:type="dxa"/>
                    <w:left w:w="120" w:type="dxa"/>
                    <w:bottom w:w="120" w:type="dxa"/>
                    <w:right w:w="120" w:type="dxa"/>
                  </w:tcMar>
                  <w:vAlign w:val="center"/>
                </w:tcPr>
                <w:p>
                  <w:pPr>
                    <w:widowControl/>
                    <w:jc w:val="center"/>
                    <w:textAlignment w:val="bottom"/>
                    <w:rPr>
                      <w:b/>
                      <w:bCs/>
                      <w:color w:val="auto"/>
                      <w:szCs w:val="21"/>
                    </w:rPr>
                  </w:pPr>
                  <w:r>
                    <w:rPr>
                      <w:b/>
                      <w:bCs/>
                      <w:color w:val="auto"/>
                      <w:kern w:val="0"/>
                      <w:szCs w:val="21"/>
                      <w:lang w:bidi="ar"/>
                    </w:rPr>
                    <w:t>准入清单类型</w:t>
                  </w:r>
                </w:p>
              </w:tc>
              <w:tc>
                <w:tcPr>
                  <w:tcW w:w="1861" w:type="dxa"/>
                  <w:tcBorders>
                    <w:tl2br w:val="nil"/>
                    <w:tr2bl w:val="nil"/>
                  </w:tcBorders>
                  <w:shd w:val="clear" w:color="auto" w:fill="FFFFFF"/>
                  <w:noWrap/>
                  <w:tcMar>
                    <w:top w:w="120" w:type="dxa"/>
                    <w:left w:w="120" w:type="dxa"/>
                    <w:bottom w:w="120" w:type="dxa"/>
                    <w:right w:w="120" w:type="dxa"/>
                  </w:tcMar>
                  <w:vAlign w:val="center"/>
                </w:tcPr>
                <w:p>
                  <w:pPr>
                    <w:widowControl/>
                    <w:jc w:val="center"/>
                    <w:textAlignment w:val="bottom"/>
                    <w:rPr>
                      <w:b/>
                      <w:bCs/>
                      <w:color w:val="auto"/>
                      <w:szCs w:val="21"/>
                    </w:rPr>
                  </w:pPr>
                  <w:r>
                    <w:rPr>
                      <w:b/>
                      <w:bCs/>
                      <w:color w:val="auto"/>
                      <w:kern w:val="0"/>
                      <w:szCs w:val="21"/>
                      <w:lang w:bidi="ar"/>
                    </w:rPr>
                    <w:t>管控类型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shd w:val="clear" w:color="auto" w:fill="FFFFFF"/>
                <w:tblCellMar>
                  <w:top w:w="0" w:type="dxa"/>
                  <w:left w:w="0" w:type="dxa"/>
                  <w:bottom w:w="0" w:type="dxa"/>
                  <w:right w:w="0" w:type="dxa"/>
                </w:tblCellMar>
              </w:tblPrEx>
              <w:trPr>
                <w:trHeight w:val="90" w:hRule="atLeast"/>
                <w:jc w:val="center"/>
              </w:trPr>
              <w:tc>
                <w:tcPr>
                  <w:tcW w:w="1205"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ZH51082430001</w:t>
                  </w:r>
                </w:p>
              </w:tc>
              <w:tc>
                <w:tcPr>
                  <w:tcW w:w="2140"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苍溪县一般管控单元</w:t>
                  </w:r>
                </w:p>
              </w:tc>
              <w:tc>
                <w:tcPr>
                  <w:tcW w:w="1481"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广元市苍溪县</w:t>
                  </w:r>
                </w:p>
              </w:tc>
              <w:tc>
                <w:tcPr>
                  <w:tcW w:w="1271"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环境管控单元</w:t>
                  </w:r>
                </w:p>
              </w:tc>
              <w:tc>
                <w:tcPr>
                  <w:tcW w:w="1861"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环境综合管控单元一般管控单元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shd w:val="clear" w:color="auto" w:fill="FFFFFF"/>
                <w:tblCellMar>
                  <w:top w:w="0" w:type="dxa"/>
                  <w:left w:w="0" w:type="dxa"/>
                  <w:bottom w:w="0" w:type="dxa"/>
                  <w:right w:w="0" w:type="dxa"/>
                </w:tblCellMar>
              </w:tblPrEx>
              <w:trPr>
                <w:trHeight w:val="90" w:hRule="atLeast"/>
                <w:jc w:val="center"/>
              </w:trPr>
              <w:tc>
                <w:tcPr>
                  <w:tcW w:w="1205"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YS5108242220002</w:t>
                  </w:r>
                </w:p>
              </w:tc>
              <w:tc>
                <w:tcPr>
                  <w:tcW w:w="2140"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清泉乡-苍溪县-城镇污染重点管控单元</w:t>
                  </w:r>
                </w:p>
              </w:tc>
              <w:tc>
                <w:tcPr>
                  <w:tcW w:w="1481"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广元市苍溪县</w:t>
                  </w:r>
                </w:p>
              </w:tc>
              <w:tc>
                <w:tcPr>
                  <w:tcW w:w="1271"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水环境管控分区</w:t>
                  </w:r>
                </w:p>
              </w:tc>
              <w:tc>
                <w:tcPr>
                  <w:tcW w:w="1861"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水环境城镇生活污染重点管控区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shd w:val="clear" w:color="auto" w:fill="FFFFFF"/>
                <w:tblCellMar>
                  <w:top w:w="0" w:type="dxa"/>
                  <w:left w:w="0" w:type="dxa"/>
                  <w:bottom w:w="0" w:type="dxa"/>
                  <w:right w:w="0" w:type="dxa"/>
                </w:tblCellMar>
              </w:tblPrEx>
              <w:trPr>
                <w:trHeight w:val="90" w:hRule="atLeast"/>
                <w:jc w:val="center"/>
              </w:trPr>
              <w:tc>
                <w:tcPr>
                  <w:tcW w:w="1205"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YS5108243310001</w:t>
                  </w:r>
                </w:p>
              </w:tc>
              <w:tc>
                <w:tcPr>
                  <w:tcW w:w="2140"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苍溪县大气环境一般管控区</w:t>
                  </w:r>
                </w:p>
              </w:tc>
              <w:tc>
                <w:tcPr>
                  <w:tcW w:w="1481"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广元市苍溪县</w:t>
                  </w:r>
                </w:p>
              </w:tc>
              <w:tc>
                <w:tcPr>
                  <w:tcW w:w="1271"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大气环境管控分区</w:t>
                  </w:r>
                </w:p>
              </w:tc>
              <w:tc>
                <w:tcPr>
                  <w:tcW w:w="1861"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大气环境一般管控区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shd w:val="clear" w:color="auto" w:fill="FFFFFF"/>
                <w:tblCellMar>
                  <w:top w:w="0" w:type="dxa"/>
                  <w:left w:w="0" w:type="dxa"/>
                  <w:bottom w:w="0" w:type="dxa"/>
                  <w:right w:w="0" w:type="dxa"/>
                </w:tblCellMar>
              </w:tblPrEx>
              <w:trPr>
                <w:trHeight w:val="90" w:hRule="atLeast"/>
                <w:jc w:val="center"/>
              </w:trPr>
              <w:tc>
                <w:tcPr>
                  <w:tcW w:w="1205"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YS5108241410006</w:t>
                  </w:r>
                </w:p>
              </w:tc>
              <w:tc>
                <w:tcPr>
                  <w:tcW w:w="2140"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苍溪县土壤优先保护区</w:t>
                  </w:r>
                </w:p>
              </w:tc>
              <w:tc>
                <w:tcPr>
                  <w:tcW w:w="1481"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广元市苍溪县</w:t>
                  </w:r>
                </w:p>
              </w:tc>
              <w:tc>
                <w:tcPr>
                  <w:tcW w:w="1271"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土壤污染风险管控分区</w:t>
                  </w:r>
                </w:p>
              </w:tc>
              <w:tc>
                <w:tcPr>
                  <w:tcW w:w="1861" w:type="dxa"/>
                  <w:tcBorders>
                    <w:tl2br w:val="nil"/>
                    <w:tr2bl w:val="nil"/>
                  </w:tcBorders>
                  <w:shd w:val="clear" w:color="auto" w:fill="FFFFFF"/>
                  <w:noWrap/>
                  <w:tcMar>
                    <w:top w:w="120" w:type="dxa"/>
                    <w:left w:w="120" w:type="dxa"/>
                    <w:bottom w:w="120" w:type="dxa"/>
                    <w:right w:w="120" w:type="dxa"/>
                  </w:tcMar>
                  <w:vAlign w:val="center"/>
                </w:tcPr>
                <w:p>
                  <w:pPr>
                    <w:pStyle w:val="50"/>
                    <w:widowControl/>
                    <w:spacing w:line="240" w:lineRule="auto"/>
                    <w:ind w:firstLine="0" w:firstLineChars="0"/>
                    <w:jc w:val="center"/>
                    <w:rPr>
                      <w:rFonts w:eastAsia="宋体"/>
                      <w:color w:val="auto"/>
                      <w:sz w:val="21"/>
                    </w:rPr>
                  </w:pPr>
                  <w:r>
                    <w:rPr>
                      <w:rFonts w:eastAsia="宋体"/>
                      <w:color w:val="auto"/>
                      <w:sz w:val="21"/>
                    </w:rPr>
                    <w:t>农用地优先保护区</w:t>
                  </w:r>
                </w:p>
              </w:tc>
            </w:tr>
          </w:tbl>
          <w:p>
            <w:pPr>
              <w:pStyle w:val="2"/>
              <w:spacing w:before="0" w:after="0" w:line="360" w:lineRule="auto"/>
              <w:ind w:right="0" w:firstLine="420" w:firstLineChars="200"/>
              <w:rPr>
                <w:color w:val="auto"/>
                <w:sz w:val="21"/>
                <w:szCs w:val="21"/>
              </w:rPr>
            </w:pPr>
            <w:r>
              <w:rPr>
                <w:color w:val="auto"/>
                <w:sz w:val="21"/>
                <w:szCs w:val="21"/>
              </w:rPr>
              <w:t>根据广元市人民政府《关于落实生态保护红线、环境质量底线、资源利用上线制定生态环境准入清单实施生态环境分区管控的通知》（广府发〔2021〕4号），并结合项目所在地管控单元和管控类型，项目与四川省“三线一单”符合性分析如下:</w:t>
            </w:r>
          </w:p>
          <w:p>
            <w:pPr>
              <w:numPr>
                <w:ilvl w:val="0"/>
                <w:numId w:val="5"/>
              </w:numPr>
              <w:jc w:val="center"/>
              <w:rPr>
                <w:color w:val="auto"/>
              </w:rPr>
            </w:pPr>
            <w:r>
              <w:rPr>
                <w:b/>
                <w:bCs/>
                <w:color w:val="auto"/>
                <w:szCs w:val="21"/>
              </w:rPr>
              <w:t>与《生态环境分区管控的通知》</w:t>
            </w:r>
            <w:r>
              <w:rPr>
                <w:rFonts w:hint="eastAsia"/>
                <w:b/>
                <w:bCs/>
                <w:color w:val="auto"/>
                <w:szCs w:val="21"/>
              </w:rPr>
              <w:t>广</w:t>
            </w:r>
            <w:r>
              <w:rPr>
                <w:b/>
                <w:bCs/>
                <w:color w:val="auto"/>
                <w:szCs w:val="21"/>
              </w:rPr>
              <w:t>府发〔2021〕</w:t>
            </w:r>
            <w:r>
              <w:rPr>
                <w:rFonts w:hint="eastAsia"/>
                <w:b/>
                <w:bCs/>
                <w:color w:val="auto"/>
                <w:szCs w:val="21"/>
              </w:rPr>
              <w:t>4</w:t>
            </w:r>
            <w:r>
              <w:rPr>
                <w:b/>
                <w:bCs/>
                <w:color w:val="auto"/>
                <w:szCs w:val="21"/>
              </w:rPr>
              <w:t>号的符合性分析</w:t>
            </w:r>
          </w:p>
          <w:tbl>
            <w:tblPr>
              <w:tblStyle w:val="25"/>
              <w:tblW w:w="79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3809"/>
              <w:gridCol w:w="29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1149" w:type="dxa"/>
                  <w:tcBorders>
                    <w:top w:val="single" w:color="auto" w:sz="12" w:space="0"/>
                    <w:bottom w:val="single" w:color="auto" w:sz="6" w:space="0"/>
                    <w:right w:val="single" w:color="auto" w:sz="6" w:space="0"/>
                  </w:tcBorders>
                  <w:vAlign w:val="center"/>
                </w:tcPr>
                <w:p>
                  <w:pPr>
                    <w:pStyle w:val="51"/>
                    <w:rPr>
                      <w:b/>
                      <w:bCs/>
                      <w:color w:val="auto"/>
                      <w:szCs w:val="21"/>
                    </w:rPr>
                  </w:pPr>
                  <w:r>
                    <w:rPr>
                      <w:b/>
                      <w:bCs/>
                      <w:color w:val="auto"/>
                      <w:szCs w:val="21"/>
                    </w:rPr>
                    <w:t>内容</w:t>
                  </w:r>
                </w:p>
              </w:tc>
              <w:tc>
                <w:tcPr>
                  <w:tcW w:w="3809" w:type="dxa"/>
                  <w:tcBorders>
                    <w:top w:val="single" w:color="auto" w:sz="12" w:space="0"/>
                    <w:left w:val="single" w:color="auto" w:sz="6" w:space="0"/>
                    <w:bottom w:val="single" w:color="auto" w:sz="6" w:space="0"/>
                    <w:right w:val="single" w:color="auto" w:sz="6" w:space="0"/>
                  </w:tcBorders>
                  <w:vAlign w:val="center"/>
                </w:tcPr>
                <w:p>
                  <w:pPr>
                    <w:pStyle w:val="51"/>
                    <w:rPr>
                      <w:b/>
                      <w:bCs/>
                      <w:color w:val="auto"/>
                      <w:szCs w:val="21"/>
                    </w:rPr>
                  </w:pPr>
                  <w:r>
                    <w:rPr>
                      <w:b/>
                      <w:bCs/>
                      <w:color w:val="auto"/>
                      <w:szCs w:val="21"/>
                    </w:rPr>
                    <w:t>相关要求</w:t>
                  </w:r>
                </w:p>
              </w:tc>
              <w:tc>
                <w:tcPr>
                  <w:tcW w:w="2975" w:type="dxa"/>
                  <w:tcBorders>
                    <w:top w:val="single" w:color="auto" w:sz="12" w:space="0"/>
                    <w:left w:val="single" w:color="auto" w:sz="6" w:space="0"/>
                    <w:bottom w:val="single" w:color="auto" w:sz="6" w:space="0"/>
                    <w:right w:val="nil"/>
                  </w:tcBorders>
                  <w:vAlign w:val="center"/>
                </w:tcPr>
                <w:p>
                  <w:pPr>
                    <w:pStyle w:val="51"/>
                    <w:rPr>
                      <w:b/>
                      <w:bCs/>
                      <w:color w:val="auto"/>
                      <w:szCs w:val="21"/>
                    </w:rPr>
                  </w:pPr>
                  <w:r>
                    <w:rPr>
                      <w:b/>
                      <w:bCs/>
                      <w:color w:val="auto"/>
                      <w:szCs w:val="21"/>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tcBorders>
                    <w:top w:val="single" w:color="auto" w:sz="6" w:space="0"/>
                    <w:left w:val="nil"/>
                    <w:bottom w:val="single" w:color="auto" w:sz="6" w:space="0"/>
                    <w:right w:val="single" w:color="auto" w:sz="6" w:space="0"/>
                  </w:tcBorders>
                  <w:vAlign w:val="center"/>
                </w:tcPr>
                <w:p>
                  <w:pPr>
                    <w:pStyle w:val="51"/>
                    <w:jc w:val="both"/>
                    <w:rPr>
                      <w:color w:val="auto"/>
                      <w:szCs w:val="21"/>
                    </w:rPr>
                  </w:pPr>
                  <w:r>
                    <w:rPr>
                      <w:color w:val="auto"/>
                      <w:szCs w:val="21"/>
                    </w:rPr>
                    <w:t>四川省总体管控要求</w:t>
                  </w:r>
                </w:p>
              </w:tc>
              <w:tc>
                <w:tcPr>
                  <w:tcW w:w="3809" w:type="dxa"/>
                  <w:tcBorders>
                    <w:top w:val="single" w:color="auto" w:sz="6" w:space="0"/>
                    <w:left w:val="single" w:color="auto" w:sz="6" w:space="0"/>
                    <w:bottom w:val="single" w:color="auto" w:sz="6" w:space="0"/>
                    <w:right w:val="single" w:color="auto" w:sz="6" w:space="0"/>
                  </w:tcBorders>
                  <w:vAlign w:val="center"/>
                </w:tcPr>
                <w:p>
                  <w:pPr>
                    <w:pStyle w:val="52"/>
                    <w:widowControl/>
                    <w:spacing w:line="240" w:lineRule="auto"/>
                    <w:ind w:firstLine="420"/>
                    <w:jc w:val="left"/>
                    <w:rPr>
                      <w:rFonts w:eastAsia="宋体"/>
                      <w:color w:val="auto"/>
                      <w:sz w:val="21"/>
                    </w:rPr>
                  </w:pPr>
                  <w:r>
                    <w:rPr>
                      <w:rFonts w:eastAsia="宋体"/>
                      <w:color w:val="auto"/>
                      <w:sz w:val="21"/>
                    </w:rPr>
                    <w:t>优先保护单元中，生态保护红线原则上按照禁止开发区域的要求进行管理，其中自然保护地核心保护区原则上禁止人为活动，其他区域严格禁止开发性、生产性建设活动，在符合现行法律法规前提下，除国家重大战略项目外，仅允许对生态功能不造成破坏的有限人为活动；—般生态空间按限制开发区域的要求进行管理，原则上不再新建各类开发区和扩大现有工业园区面积，已有的工业开发区要逐步改造成为低能耗、可循环、“零污染”的生态型工业区，鼓励发展“飞地经济”。</w:t>
                  </w:r>
                </w:p>
                <w:p>
                  <w:pPr>
                    <w:pStyle w:val="52"/>
                    <w:widowControl/>
                    <w:spacing w:line="240" w:lineRule="auto"/>
                    <w:ind w:firstLine="420"/>
                    <w:jc w:val="left"/>
                    <w:rPr>
                      <w:rFonts w:eastAsia="宋体"/>
                      <w:color w:val="auto"/>
                      <w:sz w:val="21"/>
                    </w:rPr>
                  </w:pPr>
                  <w:r>
                    <w:rPr>
                      <w:rFonts w:eastAsia="宋体"/>
                      <w:color w:val="auto"/>
                      <w:sz w:val="21"/>
                    </w:rPr>
                    <w:t>重点管控单元中，针对环境质量是否达标以及经济社会发展水平等因素，制定差别化的生态环境准入要求，对环境质量不达标区域，提出污染物削减比例要求，对环境质量达标区域，提出允许排放量建议指标。</w:t>
                  </w:r>
                </w:p>
                <w:p>
                  <w:pPr>
                    <w:pStyle w:val="51"/>
                    <w:ind w:firstLine="420" w:firstLineChars="200"/>
                    <w:jc w:val="both"/>
                    <w:rPr>
                      <w:color w:val="auto"/>
                      <w:szCs w:val="21"/>
                    </w:rPr>
                  </w:pPr>
                  <w:r>
                    <w:rPr>
                      <w:color w:val="auto"/>
                      <w:kern w:val="2"/>
                      <w:szCs w:val="21"/>
                    </w:rPr>
                    <w:t>一般管控单元中，执行区域生态环境保护的基本要求；对其中的永久基本农田实施永久特殊保护，不得擅自占用或者改变用途；对其中要素重点管控区提出水和大气污染重点管控要求。</w:t>
                  </w:r>
                </w:p>
              </w:tc>
              <w:tc>
                <w:tcPr>
                  <w:tcW w:w="2975" w:type="dxa"/>
                  <w:tcBorders>
                    <w:top w:val="single" w:color="auto" w:sz="6" w:space="0"/>
                    <w:left w:val="single" w:color="auto" w:sz="6" w:space="0"/>
                    <w:bottom w:val="single" w:color="auto" w:sz="6" w:space="0"/>
                    <w:right w:val="nil"/>
                  </w:tcBorders>
                  <w:vAlign w:val="center"/>
                </w:tcPr>
                <w:p>
                  <w:pPr>
                    <w:ind w:firstLine="420" w:firstLineChars="200"/>
                    <w:rPr>
                      <w:color w:val="auto"/>
                      <w:szCs w:val="21"/>
                    </w:rPr>
                  </w:pPr>
                  <w:r>
                    <w:rPr>
                      <w:rFonts w:hint="eastAsia" w:ascii="宋体" w:hAnsi="宋体" w:cs="宋体"/>
                      <w:color w:val="auto"/>
                      <w:szCs w:val="21"/>
                    </w:rPr>
                    <w:t>本项目为</w:t>
                  </w:r>
                  <w:r>
                    <w:rPr>
                      <w:rFonts w:hint="eastAsia" w:ascii="宋体" w:hAnsi="宋体" w:cs="宋体"/>
                      <w:b/>
                      <w:bCs/>
                      <w:color w:val="auto"/>
                      <w:szCs w:val="21"/>
                    </w:rPr>
                    <w:t>苍溪元坝东河大酒店建设</w:t>
                  </w:r>
                  <w:r>
                    <w:rPr>
                      <w:rFonts w:hint="eastAsia" w:ascii="宋体" w:hAnsi="宋体" w:cs="宋体"/>
                      <w:color w:val="auto"/>
                      <w:szCs w:val="21"/>
                    </w:rPr>
                    <w:t>项目,位于苍溪县元坝镇望江社区二组，当地环境质量达标，项目污染物经处理达标后排放</w:t>
                  </w:r>
                  <w:r>
                    <w:rPr>
                      <w:color w:val="auto"/>
                      <w:szCs w:val="21"/>
                    </w:rPr>
                    <w:t>，</w:t>
                  </w:r>
                  <w:r>
                    <w:rPr>
                      <w:b/>
                      <w:bCs/>
                      <w:color w:val="auto"/>
                      <w:szCs w:val="21"/>
                    </w:rPr>
                    <w:t>符合四川省总体管控要求准入要求</w:t>
                  </w:r>
                  <w:r>
                    <w:rPr>
                      <w:rFonts w:hint="eastAsia"/>
                      <w:b/>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tcBorders>
                    <w:top w:val="single" w:color="auto" w:sz="6" w:space="0"/>
                    <w:left w:val="nil"/>
                    <w:bottom w:val="single" w:color="auto" w:sz="6" w:space="0"/>
                    <w:right w:val="single" w:color="auto" w:sz="6" w:space="0"/>
                  </w:tcBorders>
                  <w:vAlign w:val="center"/>
                </w:tcPr>
                <w:p>
                  <w:pPr>
                    <w:pStyle w:val="51"/>
                    <w:jc w:val="both"/>
                    <w:rPr>
                      <w:color w:val="auto"/>
                      <w:szCs w:val="21"/>
                    </w:rPr>
                  </w:pPr>
                  <w:r>
                    <w:rPr>
                      <w:color w:val="auto"/>
                      <w:szCs w:val="21"/>
                    </w:rPr>
                    <w:t>广元市总体管控要求</w:t>
                  </w:r>
                </w:p>
              </w:tc>
              <w:tc>
                <w:tcPr>
                  <w:tcW w:w="3809" w:type="dxa"/>
                  <w:tcBorders>
                    <w:top w:val="single" w:color="auto" w:sz="6" w:space="0"/>
                    <w:left w:val="single" w:color="auto" w:sz="6" w:space="0"/>
                    <w:bottom w:val="single" w:color="auto" w:sz="6" w:space="0"/>
                    <w:right w:val="single" w:color="auto" w:sz="6" w:space="0"/>
                  </w:tcBorders>
                  <w:vAlign w:val="center"/>
                </w:tcPr>
                <w:p>
                  <w:pPr>
                    <w:pStyle w:val="51"/>
                    <w:jc w:val="both"/>
                    <w:rPr>
                      <w:color w:val="auto"/>
                      <w:szCs w:val="21"/>
                    </w:rPr>
                  </w:pPr>
                  <w:r>
                    <w:rPr>
                      <w:color w:val="auto"/>
                      <w:kern w:val="2"/>
                      <w:szCs w:val="21"/>
                    </w:rPr>
                    <w:t>1、长江干支流岸线一公里范围不得新建、扩建化工园区和化工项目。长江干流岸线三公里范围内和重要支流岸线一公里范围内不得新建、改建、扩建尾矿库；以提升安全、生态环境保护水平为目的的改建除外。2、落实《长江流域重点水域禁捕和建立补偿制度实施方案》，长江流域重点水域实现常年禁捕。3、结合地区资源环境禀赋，合理布局承接产业，加强环保基础设施建设，确保环境质量不降低。承接钢铁、电解铝等产业转移地区应严格落实生态环境分区管控要求，将环境质量底线作为硬约束。4、加强与嘉陵江上游甘肃陇南市、陕西汉中市环境风险联防联控。5、大熊猫国家公园严格按照《大熊猫国家公园总体规划（试行）》要求进行保护、管理。</w:t>
                  </w:r>
                </w:p>
              </w:tc>
              <w:tc>
                <w:tcPr>
                  <w:tcW w:w="2975" w:type="dxa"/>
                  <w:tcBorders>
                    <w:top w:val="single" w:color="auto" w:sz="6" w:space="0"/>
                    <w:left w:val="single" w:color="auto" w:sz="6" w:space="0"/>
                    <w:bottom w:val="single" w:color="auto" w:sz="6" w:space="0"/>
                    <w:right w:val="nil"/>
                  </w:tcBorders>
                  <w:vAlign w:val="center"/>
                </w:tcPr>
                <w:p>
                  <w:pPr>
                    <w:pStyle w:val="51"/>
                    <w:jc w:val="both"/>
                    <w:rPr>
                      <w:color w:val="auto"/>
                      <w:szCs w:val="21"/>
                    </w:rPr>
                  </w:pPr>
                  <w:r>
                    <w:rPr>
                      <w:rFonts w:hint="eastAsia"/>
                      <w:color w:val="auto"/>
                      <w:szCs w:val="21"/>
                    </w:rPr>
                    <w:t>本项目不属于化工项目</w:t>
                  </w:r>
                  <w:r>
                    <w:rPr>
                      <w:color w:val="auto"/>
                      <w:szCs w:val="21"/>
                    </w:rPr>
                    <w:t>，</w:t>
                  </w:r>
                  <w:r>
                    <w:rPr>
                      <w:rFonts w:hint="eastAsia"/>
                      <w:color w:val="auto"/>
                      <w:szCs w:val="21"/>
                    </w:rPr>
                    <w:t>不属于新建、改建、扩建尾矿库项目，项目布局合理，具备环保基础设施，污染物经处理达标后排放，</w:t>
                  </w:r>
                  <w:r>
                    <w:rPr>
                      <w:b/>
                      <w:bCs/>
                      <w:color w:val="auto"/>
                      <w:szCs w:val="21"/>
                    </w:rPr>
                    <w:t>与广元市总体准入要求相符</w:t>
                  </w: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2" w:hRule="atLeast"/>
                <w:jc w:val="center"/>
              </w:trPr>
              <w:tc>
                <w:tcPr>
                  <w:tcW w:w="1149" w:type="dxa"/>
                  <w:tcBorders>
                    <w:top w:val="single" w:color="auto" w:sz="6" w:space="0"/>
                    <w:left w:val="nil"/>
                    <w:bottom w:val="single" w:color="auto" w:sz="12" w:space="0"/>
                    <w:right w:val="single" w:color="auto" w:sz="6" w:space="0"/>
                  </w:tcBorders>
                  <w:vAlign w:val="center"/>
                </w:tcPr>
                <w:p>
                  <w:pPr>
                    <w:pStyle w:val="51"/>
                    <w:jc w:val="both"/>
                    <w:rPr>
                      <w:color w:val="auto"/>
                      <w:szCs w:val="21"/>
                    </w:rPr>
                  </w:pPr>
                  <w:r>
                    <w:rPr>
                      <w:color w:val="auto"/>
                      <w:szCs w:val="21"/>
                    </w:rPr>
                    <w:t>苍溪县总体生态环境管控要求</w:t>
                  </w:r>
                </w:p>
              </w:tc>
              <w:tc>
                <w:tcPr>
                  <w:tcW w:w="3809" w:type="dxa"/>
                  <w:tcBorders>
                    <w:top w:val="single" w:color="auto" w:sz="6" w:space="0"/>
                    <w:left w:val="single" w:color="auto" w:sz="6" w:space="0"/>
                    <w:bottom w:val="single" w:color="auto" w:sz="12" w:space="0"/>
                    <w:right w:val="single" w:color="auto" w:sz="6" w:space="0"/>
                  </w:tcBorders>
                  <w:vAlign w:val="center"/>
                </w:tcPr>
                <w:p>
                  <w:pPr>
                    <w:ind w:firstLine="420" w:firstLineChars="200"/>
                    <w:jc w:val="left"/>
                    <w:rPr>
                      <w:color w:val="auto"/>
                      <w:szCs w:val="21"/>
                    </w:rPr>
                  </w:pPr>
                  <w:r>
                    <w:rPr>
                      <w:color w:val="auto"/>
                      <w:szCs w:val="21"/>
                    </w:rPr>
                    <w:t>苍溪县是苍溪县属于国家层面限制开发区域（农产品主产区），严格控制限制开发区域的农业发展用地、生态用地转变为工业发展和城市建设用地。</w:t>
                  </w:r>
                </w:p>
                <w:p>
                  <w:pPr>
                    <w:ind w:firstLine="420" w:firstLineChars="200"/>
                    <w:jc w:val="left"/>
                    <w:rPr>
                      <w:color w:val="auto"/>
                      <w:szCs w:val="21"/>
                    </w:rPr>
                  </w:pPr>
                  <w:r>
                    <w:rPr>
                      <w:color w:val="auto"/>
                      <w:szCs w:val="21"/>
                    </w:rPr>
                    <w:t>提高现有化工企业风险防控水平，嘉陵江岸线一公里范围内的现有化工企业，不得进行扩建，现状长期停产的企业不得复产，并于2025年前关闭。</w:t>
                  </w:r>
                </w:p>
                <w:p>
                  <w:pPr>
                    <w:ind w:firstLine="420" w:firstLineChars="200"/>
                    <w:jc w:val="left"/>
                    <w:rPr>
                      <w:color w:val="auto"/>
                      <w:szCs w:val="21"/>
                    </w:rPr>
                  </w:pPr>
                  <w:r>
                    <w:rPr>
                      <w:color w:val="auto"/>
                      <w:szCs w:val="21"/>
                    </w:rPr>
                    <w:t>严控水土流失，保护耕地资源，促进和巩固陡坡退耕还林还草，荒山荒坡营造水土保持林。</w:t>
                  </w:r>
                </w:p>
                <w:p>
                  <w:pPr>
                    <w:pStyle w:val="51"/>
                    <w:ind w:firstLine="420" w:firstLineChars="200"/>
                    <w:jc w:val="both"/>
                    <w:rPr>
                      <w:color w:val="auto"/>
                      <w:szCs w:val="21"/>
                    </w:rPr>
                  </w:pPr>
                  <w:r>
                    <w:rPr>
                      <w:color w:val="auto"/>
                      <w:szCs w:val="21"/>
                    </w:rPr>
                    <w:t>提升城乡污水收集处理能力，因地制宜推进城镇生活污水处理设施提标改造工作，加快推进《广元市城镇污水处理设施建设三年推进实施方案（2021-2023年》。</w:t>
                  </w:r>
                </w:p>
              </w:tc>
              <w:tc>
                <w:tcPr>
                  <w:tcW w:w="2975" w:type="dxa"/>
                  <w:tcBorders>
                    <w:top w:val="single" w:color="auto" w:sz="6" w:space="0"/>
                    <w:left w:val="single" w:color="auto" w:sz="6" w:space="0"/>
                    <w:bottom w:val="single" w:color="auto" w:sz="12" w:space="0"/>
                    <w:right w:val="nil"/>
                  </w:tcBorders>
                  <w:vAlign w:val="center"/>
                </w:tcPr>
                <w:p>
                  <w:pPr>
                    <w:pStyle w:val="51"/>
                    <w:jc w:val="both"/>
                    <w:rPr>
                      <w:color w:val="auto"/>
                      <w:szCs w:val="21"/>
                    </w:rPr>
                  </w:pPr>
                  <w:r>
                    <w:rPr>
                      <w:rFonts w:hint="eastAsia"/>
                      <w:color w:val="auto"/>
                      <w:szCs w:val="21"/>
                    </w:rPr>
                    <w:t>本项目不属于化工企业；项目生活污水经市政管网排入元坝镇生活污水处理厂处理达标后排放；项目建设严控水土流失，保护耕地资源，</w:t>
                  </w:r>
                  <w:r>
                    <w:rPr>
                      <w:b/>
                      <w:bCs/>
                      <w:color w:val="auto"/>
                      <w:szCs w:val="21"/>
                    </w:rPr>
                    <w:t>与</w:t>
                  </w:r>
                  <w:r>
                    <w:rPr>
                      <w:rStyle w:val="30"/>
                      <w:rFonts w:eastAsia="宋体"/>
                      <w:color w:val="auto"/>
                      <w:sz w:val="21"/>
                      <w:szCs w:val="21"/>
                    </w:rPr>
                    <w:t>苍溪县生态环境管控总体准入要求</w:t>
                  </w:r>
                  <w:r>
                    <w:rPr>
                      <w:b/>
                      <w:bCs/>
                      <w:color w:val="auto"/>
                      <w:szCs w:val="21"/>
                    </w:rPr>
                    <w:t>相符</w:t>
                  </w:r>
                </w:p>
              </w:tc>
            </w:tr>
          </w:tbl>
          <w:p>
            <w:pPr>
              <w:pStyle w:val="2"/>
              <w:spacing w:before="0" w:after="0" w:line="360" w:lineRule="auto"/>
              <w:ind w:right="0" w:firstLine="420" w:firstLineChars="200"/>
              <w:rPr>
                <w:rFonts w:ascii="宋体" w:hAnsi="宋体" w:cs="宋体"/>
                <w:bCs/>
                <w:color w:val="auto"/>
                <w:sz w:val="21"/>
                <w:szCs w:val="21"/>
                <w:lang w:val="zh-CN"/>
              </w:rPr>
            </w:pPr>
            <w:r>
              <w:rPr>
                <w:rFonts w:hint="eastAsia" w:ascii="宋体" w:hAnsi="宋体" w:cs="宋体"/>
                <w:bCs/>
                <w:color w:val="auto"/>
                <w:sz w:val="21"/>
                <w:szCs w:val="21"/>
                <w:lang w:val="zh-CN"/>
              </w:rPr>
              <w:t>由上表可知，本项目符合</w:t>
            </w:r>
            <w:r>
              <w:rPr>
                <w:rFonts w:hint="eastAsia" w:ascii="宋体" w:hAnsi="宋体" w:cs="宋体"/>
                <w:bCs/>
                <w:color w:val="auto"/>
                <w:sz w:val="21"/>
                <w:szCs w:val="21"/>
              </w:rPr>
              <w:t>广元</w:t>
            </w:r>
            <w:r>
              <w:rPr>
                <w:rFonts w:hint="eastAsia" w:ascii="宋体" w:hAnsi="宋体" w:cs="宋体"/>
                <w:bCs/>
                <w:color w:val="auto"/>
                <w:sz w:val="21"/>
                <w:szCs w:val="21"/>
                <w:lang w:val="zh-CN"/>
              </w:rPr>
              <w:t>市“三线一单”总体管控要求</w:t>
            </w:r>
          </w:p>
          <w:p>
            <w:pPr>
              <w:pStyle w:val="53"/>
              <w:spacing w:line="360" w:lineRule="auto"/>
              <w:ind w:firstLine="420" w:firstLineChars="200"/>
              <w:jc w:val="both"/>
              <w:rPr>
                <w:color w:val="auto"/>
                <w:sz w:val="21"/>
                <w:szCs w:val="21"/>
                <w:lang w:val="zh-CN"/>
              </w:rPr>
            </w:pPr>
            <w:r>
              <w:rPr>
                <w:rFonts w:hint="eastAsia" w:ascii="Times New Roman" w:cs="Times New Roman"/>
                <w:color w:val="auto"/>
                <w:sz w:val="21"/>
                <w:szCs w:val="21"/>
              </w:rPr>
              <w:t>项目生态环境准入清单见下表。</w:t>
            </w:r>
          </w:p>
          <w:p>
            <w:pPr>
              <w:numPr>
                <w:ilvl w:val="0"/>
                <w:numId w:val="5"/>
              </w:numPr>
              <w:jc w:val="center"/>
              <w:rPr>
                <w:b/>
                <w:bCs/>
                <w:color w:val="auto"/>
              </w:rPr>
            </w:pPr>
            <w:r>
              <w:rPr>
                <w:rFonts w:hint="eastAsia"/>
                <w:b/>
                <w:bCs/>
                <w:color w:val="auto"/>
              </w:rPr>
              <w:t>生态环境准入清单</w:t>
            </w:r>
          </w:p>
          <w:tbl>
            <w:tblPr>
              <w:tblStyle w:val="25"/>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84"/>
              <w:gridCol w:w="590"/>
              <w:gridCol w:w="780"/>
              <w:gridCol w:w="3330"/>
              <w:gridCol w:w="1500"/>
              <w:gridCol w:w="8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36" w:type="pct"/>
                  <w:gridSpan w:val="4"/>
                  <w:tcBorders>
                    <w:tl2br w:val="nil"/>
                    <w:tr2bl w:val="nil"/>
                  </w:tcBorders>
                  <w:vAlign w:val="center"/>
                </w:tcPr>
                <w:p>
                  <w:pPr>
                    <w:snapToGrid w:val="0"/>
                    <w:jc w:val="center"/>
                    <w:rPr>
                      <w:b/>
                      <w:bCs/>
                      <w:color w:val="auto"/>
                      <w:kern w:val="0"/>
                      <w:szCs w:val="21"/>
                    </w:rPr>
                  </w:pPr>
                  <w:r>
                    <w:rPr>
                      <w:b/>
                      <w:bCs/>
                      <w:color w:val="auto"/>
                      <w:kern w:val="0"/>
                      <w:szCs w:val="21"/>
                    </w:rPr>
                    <w:t>“三线一单”的具体要求</w:t>
                  </w:r>
                </w:p>
              </w:tc>
              <w:tc>
                <w:tcPr>
                  <w:tcW w:w="933" w:type="pct"/>
                  <w:vMerge w:val="restart"/>
                  <w:tcBorders>
                    <w:tl2br w:val="nil"/>
                    <w:tr2bl w:val="nil"/>
                  </w:tcBorders>
                  <w:vAlign w:val="center"/>
                </w:tcPr>
                <w:p>
                  <w:pPr>
                    <w:snapToGrid w:val="0"/>
                    <w:jc w:val="center"/>
                    <w:rPr>
                      <w:b/>
                      <w:bCs/>
                      <w:color w:val="auto"/>
                      <w:kern w:val="0"/>
                      <w:szCs w:val="21"/>
                    </w:rPr>
                  </w:pPr>
                  <w:r>
                    <w:rPr>
                      <w:b/>
                      <w:bCs/>
                      <w:color w:val="auto"/>
                      <w:kern w:val="0"/>
                      <w:szCs w:val="21"/>
                    </w:rPr>
                    <w:t>项目对应情况介绍</w:t>
                  </w:r>
                </w:p>
              </w:tc>
              <w:tc>
                <w:tcPr>
                  <w:tcW w:w="530" w:type="pct"/>
                  <w:vMerge w:val="restart"/>
                  <w:tcBorders>
                    <w:tl2br w:val="nil"/>
                    <w:tr2bl w:val="nil"/>
                  </w:tcBorders>
                  <w:vAlign w:val="center"/>
                </w:tcPr>
                <w:p>
                  <w:pPr>
                    <w:snapToGrid w:val="0"/>
                    <w:jc w:val="center"/>
                    <w:rPr>
                      <w:b/>
                      <w:bCs/>
                      <w:color w:val="auto"/>
                      <w:kern w:val="0"/>
                      <w:szCs w:val="21"/>
                    </w:rPr>
                  </w:pPr>
                  <w:r>
                    <w:rPr>
                      <w:b/>
                      <w:bCs/>
                      <w:color w:val="auto"/>
                      <w:kern w:val="0"/>
                      <w:szCs w:val="21"/>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64" w:type="pct"/>
                  <w:gridSpan w:val="3"/>
                  <w:tcBorders>
                    <w:tl2br w:val="nil"/>
                    <w:tr2bl w:val="nil"/>
                  </w:tcBorders>
                  <w:vAlign w:val="center"/>
                </w:tcPr>
                <w:p>
                  <w:pPr>
                    <w:pStyle w:val="52"/>
                    <w:widowControl/>
                    <w:spacing w:line="240" w:lineRule="auto"/>
                    <w:ind w:firstLine="0" w:firstLineChars="0"/>
                    <w:jc w:val="center"/>
                    <w:rPr>
                      <w:rFonts w:eastAsia="宋体"/>
                      <w:b/>
                      <w:bCs/>
                      <w:color w:val="auto"/>
                      <w:sz w:val="21"/>
                    </w:rPr>
                  </w:pPr>
                  <w:r>
                    <w:rPr>
                      <w:rFonts w:eastAsia="宋体"/>
                      <w:b/>
                      <w:bCs/>
                      <w:color w:val="auto"/>
                      <w:sz w:val="21"/>
                    </w:rPr>
                    <w:t>类别</w:t>
                  </w:r>
                </w:p>
              </w:tc>
              <w:tc>
                <w:tcPr>
                  <w:tcW w:w="2071" w:type="pct"/>
                  <w:tcBorders>
                    <w:tl2br w:val="nil"/>
                    <w:tr2bl w:val="nil"/>
                  </w:tcBorders>
                  <w:vAlign w:val="center"/>
                </w:tcPr>
                <w:p>
                  <w:pPr>
                    <w:pStyle w:val="52"/>
                    <w:widowControl/>
                    <w:shd w:val="clear" w:color="auto" w:fill="FFFFFF"/>
                    <w:spacing w:line="240" w:lineRule="auto"/>
                    <w:ind w:firstLine="0" w:firstLineChars="0"/>
                    <w:jc w:val="center"/>
                    <w:rPr>
                      <w:rFonts w:eastAsia="宋体"/>
                      <w:b/>
                      <w:bCs/>
                      <w:color w:val="auto"/>
                      <w:sz w:val="21"/>
                    </w:rPr>
                  </w:pPr>
                  <w:r>
                    <w:rPr>
                      <w:rFonts w:eastAsia="宋体"/>
                      <w:b/>
                      <w:bCs/>
                      <w:color w:val="auto"/>
                      <w:sz w:val="21"/>
                    </w:rPr>
                    <w:t>对应管控要求</w:t>
                  </w:r>
                </w:p>
              </w:tc>
              <w:tc>
                <w:tcPr>
                  <w:tcW w:w="933" w:type="pct"/>
                  <w:vMerge w:val="continue"/>
                  <w:tcBorders>
                    <w:tl2br w:val="nil"/>
                    <w:tr2bl w:val="nil"/>
                  </w:tcBorders>
                  <w:vAlign w:val="center"/>
                </w:tcPr>
                <w:p>
                  <w:pPr>
                    <w:snapToGrid w:val="0"/>
                    <w:jc w:val="center"/>
                    <w:rPr>
                      <w:color w:val="auto"/>
                      <w:kern w:val="0"/>
                      <w:szCs w:val="21"/>
                    </w:rPr>
                  </w:pPr>
                </w:p>
              </w:tc>
              <w:tc>
                <w:tcPr>
                  <w:tcW w:w="530" w:type="pct"/>
                  <w:vMerge w:val="continue"/>
                  <w:tcBorders>
                    <w:tl2br w:val="nil"/>
                    <w:tr2bl w:val="nil"/>
                  </w:tcBorders>
                  <w:vAlign w:val="center"/>
                </w:tcPr>
                <w:p>
                  <w:pPr>
                    <w:snapToGrid w:val="0"/>
                    <w:jc w:val="center"/>
                    <w:rPr>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612" w:type="pct"/>
                  <w:vMerge w:val="restart"/>
                  <w:tcBorders>
                    <w:tl2br w:val="nil"/>
                    <w:tr2bl w:val="nil"/>
                  </w:tcBorders>
                  <w:vAlign w:val="center"/>
                </w:tcPr>
                <w:p>
                  <w:pPr>
                    <w:snapToGrid w:val="0"/>
                    <w:jc w:val="center"/>
                    <w:rPr>
                      <w:color w:val="auto"/>
                      <w:szCs w:val="21"/>
                    </w:rPr>
                  </w:pPr>
                  <w:r>
                    <w:rPr>
                      <w:color w:val="auto"/>
                      <w:szCs w:val="21"/>
                    </w:rPr>
                    <w:t>苍溪县一般管控单元ZH51082430001</w:t>
                  </w:r>
                </w:p>
              </w:tc>
              <w:tc>
                <w:tcPr>
                  <w:tcW w:w="367" w:type="pct"/>
                  <w:vMerge w:val="restart"/>
                  <w:tcBorders>
                    <w:tl2br w:val="nil"/>
                    <w:tr2bl w:val="nil"/>
                  </w:tcBorders>
                  <w:vAlign w:val="center"/>
                </w:tcPr>
                <w:p>
                  <w:pPr>
                    <w:snapToGrid w:val="0"/>
                    <w:jc w:val="center"/>
                    <w:rPr>
                      <w:color w:val="auto"/>
                      <w:kern w:val="0"/>
                      <w:szCs w:val="21"/>
                    </w:rPr>
                  </w:pPr>
                  <w:r>
                    <w:rPr>
                      <w:color w:val="auto"/>
                      <w:kern w:val="0"/>
                      <w:szCs w:val="21"/>
                    </w:rPr>
                    <w:t>单元特性管控要求</w:t>
                  </w:r>
                </w:p>
              </w:tc>
              <w:tc>
                <w:tcPr>
                  <w:tcW w:w="485" w:type="pct"/>
                  <w:tcBorders>
                    <w:tl2br w:val="nil"/>
                    <w:tr2bl w:val="nil"/>
                  </w:tcBorders>
                  <w:vAlign w:val="center"/>
                </w:tcPr>
                <w:p>
                  <w:pPr>
                    <w:pStyle w:val="52"/>
                    <w:widowControl/>
                    <w:spacing w:line="240" w:lineRule="auto"/>
                    <w:ind w:firstLine="0" w:firstLineChars="0"/>
                    <w:jc w:val="center"/>
                    <w:rPr>
                      <w:rFonts w:eastAsia="宋体"/>
                      <w:color w:val="auto"/>
                      <w:sz w:val="21"/>
                    </w:rPr>
                  </w:pPr>
                  <w:r>
                    <w:rPr>
                      <w:rFonts w:eastAsia="宋体"/>
                      <w:color w:val="auto"/>
                      <w:sz w:val="21"/>
                    </w:rPr>
                    <w:t>空间布局约束</w:t>
                  </w:r>
                </w:p>
              </w:tc>
              <w:tc>
                <w:tcPr>
                  <w:tcW w:w="2071" w:type="pct"/>
                  <w:tcBorders>
                    <w:tl2br w:val="nil"/>
                    <w:tr2bl w:val="nil"/>
                  </w:tcBorders>
                  <w:vAlign w:val="center"/>
                </w:tcPr>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禁止开发建设活动的要求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同一般管控单元总体准入要求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限制开发建设活动的要求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大气弱扩散重点管控区，严格项目引入政策，严控新建水泥厂、危废焚烧、等以大气污染为主的企业其他同一般管控单元总体准入要求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允许开发建设活动的要求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同一般管控单元总体准入要求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不符合空间布局要求活动的退出要求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同一般管控单元总体准入要求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其他空间布局约束要求</w:t>
                  </w:r>
                </w:p>
              </w:tc>
              <w:tc>
                <w:tcPr>
                  <w:tcW w:w="933" w:type="pct"/>
                  <w:tcBorders>
                    <w:tl2br w:val="nil"/>
                    <w:tr2bl w:val="nil"/>
                  </w:tcBorders>
                  <w:vAlign w:val="center"/>
                </w:tcPr>
                <w:p>
                  <w:pPr>
                    <w:snapToGrid w:val="0"/>
                    <w:jc w:val="center"/>
                    <w:rPr>
                      <w:color w:val="auto"/>
                      <w:kern w:val="0"/>
                      <w:szCs w:val="21"/>
                    </w:rPr>
                  </w:pPr>
                  <w:r>
                    <w:rPr>
                      <w:rFonts w:hint="eastAsia"/>
                      <w:color w:val="auto"/>
                      <w:kern w:val="0"/>
                      <w:szCs w:val="21"/>
                    </w:rPr>
                    <w:t>本项目为苍溪元坝东河大酒店建设项目</w:t>
                  </w:r>
                </w:p>
                <w:p>
                  <w:pPr>
                    <w:snapToGrid w:val="0"/>
                    <w:jc w:val="center"/>
                    <w:rPr>
                      <w:color w:val="auto"/>
                      <w:kern w:val="0"/>
                      <w:szCs w:val="21"/>
                    </w:rPr>
                  </w:pPr>
                  <w:r>
                    <w:rPr>
                      <w:rFonts w:hint="eastAsia"/>
                      <w:color w:val="auto"/>
                      <w:kern w:val="0"/>
                      <w:szCs w:val="21"/>
                    </w:rPr>
                    <w:t>，属于住宿、餐饮业，不属于新建水泥厂、危废焚烧等以大气污染为主的企业。</w:t>
                  </w:r>
                </w:p>
              </w:tc>
              <w:tc>
                <w:tcPr>
                  <w:tcW w:w="530" w:type="pct"/>
                  <w:tcBorders>
                    <w:tl2br w:val="nil"/>
                    <w:tr2bl w:val="nil"/>
                  </w:tcBorders>
                  <w:vAlign w:val="center"/>
                </w:tcPr>
                <w:p>
                  <w:pPr>
                    <w:snapToGrid w:val="0"/>
                    <w:jc w:val="center"/>
                    <w:rPr>
                      <w:color w:val="auto"/>
                      <w:kern w:val="0"/>
                      <w:szCs w:val="21"/>
                    </w:rPr>
                  </w:pPr>
                  <w:r>
                    <w:rPr>
                      <w:color w:val="auto"/>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612" w:type="pct"/>
                  <w:vMerge w:val="continue"/>
                  <w:tcBorders>
                    <w:tl2br w:val="nil"/>
                    <w:tr2bl w:val="nil"/>
                  </w:tcBorders>
                  <w:vAlign w:val="center"/>
                </w:tcPr>
                <w:p>
                  <w:pPr>
                    <w:snapToGrid w:val="0"/>
                    <w:jc w:val="center"/>
                    <w:rPr>
                      <w:color w:val="auto"/>
                      <w:kern w:val="0"/>
                      <w:szCs w:val="21"/>
                    </w:rPr>
                  </w:pPr>
                </w:p>
              </w:tc>
              <w:tc>
                <w:tcPr>
                  <w:tcW w:w="367" w:type="pct"/>
                  <w:vMerge w:val="continue"/>
                  <w:tcBorders>
                    <w:tl2br w:val="nil"/>
                    <w:tr2bl w:val="nil"/>
                  </w:tcBorders>
                  <w:vAlign w:val="center"/>
                </w:tcPr>
                <w:p>
                  <w:pPr>
                    <w:snapToGrid w:val="0"/>
                    <w:jc w:val="center"/>
                    <w:rPr>
                      <w:color w:val="auto"/>
                      <w:kern w:val="0"/>
                      <w:szCs w:val="21"/>
                    </w:rPr>
                  </w:pPr>
                </w:p>
              </w:tc>
              <w:tc>
                <w:tcPr>
                  <w:tcW w:w="485" w:type="pct"/>
                  <w:tcBorders>
                    <w:tl2br w:val="nil"/>
                    <w:tr2bl w:val="nil"/>
                  </w:tcBorders>
                  <w:vAlign w:val="center"/>
                </w:tcPr>
                <w:p>
                  <w:pPr>
                    <w:pStyle w:val="52"/>
                    <w:widowControl/>
                    <w:spacing w:line="240" w:lineRule="auto"/>
                    <w:ind w:firstLine="0" w:firstLineChars="0"/>
                    <w:jc w:val="center"/>
                    <w:rPr>
                      <w:rFonts w:eastAsia="宋体"/>
                      <w:color w:val="auto"/>
                      <w:sz w:val="21"/>
                    </w:rPr>
                  </w:pPr>
                  <w:r>
                    <w:rPr>
                      <w:rFonts w:eastAsia="宋体"/>
                      <w:color w:val="auto"/>
                      <w:sz w:val="21"/>
                    </w:rPr>
                    <w:t>污染物排放管控</w:t>
                  </w:r>
                </w:p>
              </w:tc>
              <w:tc>
                <w:tcPr>
                  <w:tcW w:w="2071" w:type="pct"/>
                  <w:tcBorders>
                    <w:tl2br w:val="nil"/>
                    <w:tr2bl w:val="nil"/>
                  </w:tcBorders>
                  <w:vAlign w:val="center"/>
                </w:tcPr>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现有源提标升级改造</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同一般管控单元总体准入要求。单元内的大气重点管控区执行要素重点管控要求。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新增源等量或倍量替代</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同一般管控单元总体准入要求。单元内的大气重点管控区执行要素重点管控要求。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新增源排放标准限值</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污染物排放绩效水平准入要求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同一般管控单元总体准入要求。单元内的大气重点管控区执行要素重点管控要求。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其他污染物排放管控要求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同一般管控单元总体准入要求。单元内的大气重点管控区执行要素重点管控要求。</w:t>
                  </w:r>
                </w:p>
              </w:tc>
              <w:tc>
                <w:tcPr>
                  <w:tcW w:w="933" w:type="pct"/>
                  <w:tcBorders>
                    <w:tl2br w:val="nil"/>
                    <w:tr2bl w:val="nil"/>
                  </w:tcBorders>
                  <w:vAlign w:val="center"/>
                </w:tcPr>
                <w:p>
                  <w:pPr>
                    <w:snapToGrid w:val="0"/>
                    <w:jc w:val="center"/>
                    <w:rPr>
                      <w:color w:val="auto"/>
                      <w:kern w:val="0"/>
                      <w:szCs w:val="21"/>
                    </w:rPr>
                  </w:pPr>
                  <w:r>
                    <w:rPr>
                      <w:color w:val="auto"/>
                      <w:kern w:val="0"/>
                      <w:szCs w:val="21"/>
                    </w:rPr>
                    <w:t>本项目无生产废水外排，生活污水进入</w:t>
                  </w:r>
                  <w:r>
                    <w:rPr>
                      <w:rFonts w:hint="eastAsia"/>
                      <w:color w:val="auto"/>
                      <w:kern w:val="0"/>
                      <w:szCs w:val="21"/>
                    </w:rPr>
                    <w:t>苍溪县元坝镇生活污水处理厂处理达标后排放</w:t>
                  </w:r>
                  <w:r>
                    <w:rPr>
                      <w:color w:val="auto"/>
                      <w:szCs w:val="21"/>
                    </w:rPr>
                    <w:t>。</w:t>
                  </w:r>
                </w:p>
              </w:tc>
              <w:tc>
                <w:tcPr>
                  <w:tcW w:w="530" w:type="pct"/>
                  <w:tcBorders>
                    <w:tl2br w:val="nil"/>
                    <w:tr2bl w:val="nil"/>
                  </w:tcBorders>
                  <w:vAlign w:val="center"/>
                </w:tcPr>
                <w:p>
                  <w:pPr>
                    <w:snapToGrid w:val="0"/>
                    <w:jc w:val="center"/>
                    <w:rPr>
                      <w:color w:val="auto"/>
                      <w:kern w:val="0"/>
                      <w:szCs w:val="21"/>
                    </w:rPr>
                  </w:pPr>
                  <w:r>
                    <w:rPr>
                      <w:color w:val="auto"/>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1" w:hRule="atLeast"/>
                <w:jc w:val="center"/>
              </w:trPr>
              <w:tc>
                <w:tcPr>
                  <w:tcW w:w="612" w:type="pct"/>
                  <w:vMerge w:val="continue"/>
                  <w:tcBorders>
                    <w:tl2br w:val="nil"/>
                    <w:tr2bl w:val="nil"/>
                  </w:tcBorders>
                  <w:vAlign w:val="center"/>
                </w:tcPr>
                <w:p>
                  <w:pPr>
                    <w:snapToGrid w:val="0"/>
                    <w:jc w:val="center"/>
                    <w:rPr>
                      <w:color w:val="auto"/>
                      <w:kern w:val="0"/>
                      <w:szCs w:val="21"/>
                    </w:rPr>
                  </w:pPr>
                </w:p>
              </w:tc>
              <w:tc>
                <w:tcPr>
                  <w:tcW w:w="367" w:type="pct"/>
                  <w:vMerge w:val="continue"/>
                  <w:tcBorders>
                    <w:tl2br w:val="nil"/>
                    <w:tr2bl w:val="nil"/>
                  </w:tcBorders>
                  <w:vAlign w:val="center"/>
                </w:tcPr>
                <w:p>
                  <w:pPr>
                    <w:snapToGrid w:val="0"/>
                    <w:jc w:val="center"/>
                    <w:rPr>
                      <w:color w:val="auto"/>
                      <w:kern w:val="0"/>
                      <w:szCs w:val="21"/>
                    </w:rPr>
                  </w:pPr>
                </w:p>
              </w:tc>
              <w:tc>
                <w:tcPr>
                  <w:tcW w:w="485" w:type="pct"/>
                  <w:tcBorders>
                    <w:tl2br w:val="nil"/>
                    <w:tr2bl w:val="nil"/>
                  </w:tcBorders>
                  <w:vAlign w:val="center"/>
                </w:tcPr>
                <w:p>
                  <w:pPr>
                    <w:pStyle w:val="52"/>
                    <w:widowControl/>
                    <w:spacing w:line="240" w:lineRule="auto"/>
                    <w:ind w:firstLine="0" w:firstLineChars="0"/>
                    <w:jc w:val="center"/>
                    <w:rPr>
                      <w:rFonts w:eastAsia="宋体"/>
                      <w:color w:val="auto"/>
                      <w:sz w:val="21"/>
                    </w:rPr>
                  </w:pPr>
                  <w:r>
                    <w:rPr>
                      <w:rFonts w:eastAsia="宋体"/>
                      <w:color w:val="auto"/>
                      <w:sz w:val="21"/>
                    </w:rPr>
                    <w:t>环境风险防控</w:t>
                  </w:r>
                </w:p>
              </w:tc>
              <w:tc>
                <w:tcPr>
                  <w:tcW w:w="2071" w:type="pct"/>
                  <w:tcBorders>
                    <w:tl2br w:val="nil"/>
                    <w:tr2bl w:val="nil"/>
                  </w:tcBorders>
                  <w:vAlign w:val="center"/>
                </w:tcPr>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严格管控类农用地管控要求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同一般管控单元总体准入要求。单元内的土壤优先保护区执行土壤要素优先保护管控要求。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安全利用类农用地管控要求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同一般管控单元总体准入要求。单元内的土壤优先保护区执行土壤要素优先保护管控要求。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污染地块管控要求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同一般管控单元总体准入要求。单元内的土壤优先保护区执行土壤要素优先保护管控要求。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园区环境风险防控要求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企业环境风险防控要求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其他环境风险防控要求</w:t>
                  </w:r>
                </w:p>
              </w:tc>
              <w:tc>
                <w:tcPr>
                  <w:tcW w:w="933" w:type="pct"/>
                  <w:tcBorders>
                    <w:tl2br w:val="nil"/>
                    <w:tr2bl w:val="nil"/>
                  </w:tcBorders>
                  <w:vAlign w:val="center"/>
                </w:tcPr>
                <w:p>
                  <w:pPr>
                    <w:snapToGrid w:val="0"/>
                    <w:jc w:val="center"/>
                    <w:rPr>
                      <w:color w:val="auto"/>
                      <w:kern w:val="0"/>
                      <w:szCs w:val="21"/>
                    </w:rPr>
                  </w:pPr>
                  <w:r>
                    <w:rPr>
                      <w:color w:val="auto"/>
                      <w:kern w:val="0"/>
                      <w:szCs w:val="21"/>
                    </w:rPr>
                    <w:t>项目不涉及重金属</w:t>
                  </w:r>
                  <w:r>
                    <w:rPr>
                      <w:rFonts w:hint="eastAsia"/>
                      <w:color w:val="auto"/>
                      <w:kern w:val="0"/>
                      <w:szCs w:val="21"/>
                    </w:rPr>
                    <w:t>等对土壤有害物质产生</w:t>
                  </w:r>
                  <w:r>
                    <w:rPr>
                      <w:color w:val="auto"/>
                      <w:kern w:val="0"/>
                      <w:szCs w:val="21"/>
                    </w:rPr>
                    <w:t>。</w:t>
                  </w:r>
                </w:p>
              </w:tc>
              <w:tc>
                <w:tcPr>
                  <w:tcW w:w="530" w:type="pct"/>
                  <w:tcBorders>
                    <w:tl2br w:val="nil"/>
                    <w:tr2bl w:val="nil"/>
                  </w:tcBorders>
                  <w:vAlign w:val="center"/>
                </w:tcPr>
                <w:p>
                  <w:pPr>
                    <w:snapToGrid w:val="0"/>
                    <w:jc w:val="center"/>
                    <w:rPr>
                      <w:color w:val="auto"/>
                      <w:kern w:val="0"/>
                      <w:szCs w:val="21"/>
                    </w:rPr>
                  </w:pPr>
                  <w:r>
                    <w:rPr>
                      <w:color w:val="auto"/>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2" w:type="pct"/>
                  <w:vMerge w:val="continue"/>
                  <w:tcBorders>
                    <w:tl2br w:val="nil"/>
                    <w:tr2bl w:val="nil"/>
                  </w:tcBorders>
                  <w:vAlign w:val="center"/>
                </w:tcPr>
                <w:p>
                  <w:pPr>
                    <w:snapToGrid w:val="0"/>
                    <w:jc w:val="center"/>
                    <w:rPr>
                      <w:color w:val="auto"/>
                      <w:kern w:val="0"/>
                      <w:szCs w:val="21"/>
                    </w:rPr>
                  </w:pPr>
                </w:p>
              </w:tc>
              <w:tc>
                <w:tcPr>
                  <w:tcW w:w="367" w:type="pct"/>
                  <w:vMerge w:val="continue"/>
                  <w:tcBorders>
                    <w:tl2br w:val="nil"/>
                    <w:tr2bl w:val="nil"/>
                  </w:tcBorders>
                  <w:vAlign w:val="center"/>
                </w:tcPr>
                <w:p>
                  <w:pPr>
                    <w:snapToGrid w:val="0"/>
                    <w:jc w:val="center"/>
                    <w:rPr>
                      <w:color w:val="auto"/>
                      <w:kern w:val="0"/>
                      <w:szCs w:val="21"/>
                    </w:rPr>
                  </w:pPr>
                </w:p>
              </w:tc>
              <w:tc>
                <w:tcPr>
                  <w:tcW w:w="485" w:type="pct"/>
                  <w:tcBorders>
                    <w:tl2br w:val="nil"/>
                    <w:tr2bl w:val="nil"/>
                  </w:tcBorders>
                  <w:vAlign w:val="center"/>
                </w:tcPr>
                <w:p>
                  <w:pPr>
                    <w:pStyle w:val="52"/>
                    <w:widowControl/>
                    <w:spacing w:line="240" w:lineRule="auto"/>
                    <w:ind w:firstLine="0" w:firstLineChars="0"/>
                    <w:jc w:val="center"/>
                    <w:rPr>
                      <w:rFonts w:eastAsia="宋体"/>
                      <w:color w:val="auto"/>
                      <w:sz w:val="21"/>
                    </w:rPr>
                  </w:pPr>
                  <w:r>
                    <w:rPr>
                      <w:rFonts w:eastAsia="宋体"/>
                      <w:color w:val="auto"/>
                      <w:sz w:val="21"/>
                    </w:rPr>
                    <w:t>资源开发效率要求</w:t>
                  </w:r>
                </w:p>
              </w:tc>
              <w:tc>
                <w:tcPr>
                  <w:tcW w:w="2071" w:type="pct"/>
                  <w:tcBorders>
                    <w:tl2br w:val="nil"/>
                    <w:tr2bl w:val="nil"/>
                  </w:tcBorders>
                  <w:vAlign w:val="center"/>
                </w:tcPr>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水资源利用效率要求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同广元市、苍溪县总体准入要求。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地下水开采要求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能源利用效率要求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其他资源利用效率要求</w:t>
                  </w:r>
                </w:p>
              </w:tc>
              <w:tc>
                <w:tcPr>
                  <w:tcW w:w="933" w:type="pct"/>
                  <w:tcBorders>
                    <w:tl2br w:val="nil"/>
                    <w:tr2bl w:val="nil"/>
                  </w:tcBorders>
                  <w:vAlign w:val="center"/>
                </w:tcPr>
                <w:p>
                  <w:pPr>
                    <w:snapToGrid w:val="0"/>
                    <w:jc w:val="center"/>
                    <w:rPr>
                      <w:color w:val="auto"/>
                      <w:kern w:val="0"/>
                      <w:szCs w:val="21"/>
                    </w:rPr>
                  </w:pPr>
                  <w:r>
                    <w:rPr>
                      <w:color w:val="auto"/>
                      <w:kern w:val="0"/>
                      <w:szCs w:val="21"/>
                    </w:rPr>
                    <w:t>项目生活用水水源为自来水。使用能源为电能。</w:t>
                  </w:r>
                </w:p>
              </w:tc>
              <w:tc>
                <w:tcPr>
                  <w:tcW w:w="530" w:type="pct"/>
                  <w:tcBorders>
                    <w:tl2br w:val="nil"/>
                    <w:tr2bl w:val="nil"/>
                  </w:tcBorders>
                  <w:vAlign w:val="center"/>
                </w:tcPr>
                <w:p>
                  <w:pPr>
                    <w:snapToGrid w:val="0"/>
                    <w:jc w:val="center"/>
                    <w:rPr>
                      <w:color w:val="auto"/>
                      <w:kern w:val="0"/>
                      <w:szCs w:val="21"/>
                    </w:rPr>
                  </w:pPr>
                  <w:r>
                    <w:rPr>
                      <w:color w:val="auto"/>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612" w:type="pct"/>
                  <w:vMerge w:val="restart"/>
                  <w:tcBorders>
                    <w:tl2br w:val="nil"/>
                    <w:tr2bl w:val="nil"/>
                  </w:tcBorders>
                  <w:vAlign w:val="center"/>
                </w:tcPr>
                <w:p>
                  <w:pPr>
                    <w:pStyle w:val="16"/>
                    <w:jc w:val="center"/>
                    <w:rPr>
                      <w:color w:val="auto"/>
                      <w:sz w:val="21"/>
                      <w:szCs w:val="21"/>
                    </w:rPr>
                  </w:pPr>
                  <w:r>
                    <w:rPr>
                      <w:color w:val="auto"/>
                      <w:sz w:val="21"/>
                      <w:szCs w:val="21"/>
                    </w:rPr>
                    <w:t>清泉乡-苍溪县-城镇污染重点管控单元YS5108242220002</w:t>
                  </w:r>
                </w:p>
              </w:tc>
              <w:tc>
                <w:tcPr>
                  <w:tcW w:w="367" w:type="pct"/>
                  <w:vMerge w:val="restart"/>
                  <w:tcBorders>
                    <w:tl2br w:val="nil"/>
                    <w:tr2bl w:val="nil"/>
                  </w:tcBorders>
                  <w:vAlign w:val="center"/>
                </w:tcPr>
                <w:p>
                  <w:pPr>
                    <w:snapToGrid w:val="0"/>
                    <w:jc w:val="center"/>
                    <w:rPr>
                      <w:color w:val="auto"/>
                      <w:kern w:val="0"/>
                      <w:szCs w:val="21"/>
                    </w:rPr>
                  </w:pPr>
                  <w:r>
                    <w:rPr>
                      <w:color w:val="auto"/>
                      <w:kern w:val="0"/>
                      <w:szCs w:val="21"/>
                    </w:rPr>
                    <w:t>单元特性管控要求</w:t>
                  </w:r>
                </w:p>
              </w:tc>
              <w:tc>
                <w:tcPr>
                  <w:tcW w:w="485" w:type="pct"/>
                  <w:tcBorders>
                    <w:tl2br w:val="nil"/>
                    <w:tr2bl w:val="nil"/>
                  </w:tcBorders>
                  <w:vAlign w:val="center"/>
                </w:tcPr>
                <w:p>
                  <w:pPr>
                    <w:pStyle w:val="52"/>
                    <w:widowControl/>
                    <w:spacing w:line="240" w:lineRule="auto"/>
                    <w:ind w:firstLine="0" w:firstLineChars="0"/>
                    <w:jc w:val="center"/>
                    <w:rPr>
                      <w:rFonts w:eastAsia="宋体"/>
                      <w:color w:val="auto"/>
                      <w:sz w:val="21"/>
                    </w:rPr>
                  </w:pPr>
                  <w:r>
                    <w:rPr>
                      <w:rFonts w:eastAsia="宋体"/>
                      <w:color w:val="auto"/>
                      <w:sz w:val="21"/>
                    </w:rPr>
                    <w:t>空间布局约束</w:t>
                  </w:r>
                </w:p>
              </w:tc>
              <w:tc>
                <w:tcPr>
                  <w:tcW w:w="2071" w:type="pct"/>
                  <w:tcBorders>
                    <w:tl2br w:val="nil"/>
                    <w:tr2bl w:val="nil"/>
                  </w:tcBorders>
                  <w:vAlign w:val="center"/>
                </w:tcPr>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禁止开发建设活动的要求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限制开发建设活动的要求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允许开发建设活动的要求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不符合空间布局要求活动的退出要求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其他空间布局约束要求</w:t>
                  </w:r>
                </w:p>
              </w:tc>
              <w:tc>
                <w:tcPr>
                  <w:tcW w:w="933" w:type="pct"/>
                  <w:tcBorders>
                    <w:tl2br w:val="nil"/>
                    <w:tr2bl w:val="nil"/>
                  </w:tcBorders>
                  <w:vAlign w:val="center"/>
                </w:tcPr>
                <w:p>
                  <w:pPr>
                    <w:snapToGrid w:val="0"/>
                    <w:jc w:val="center"/>
                    <w:rPr>
                      <w:color w:val="auto"/>
                      <w:kern w:val="0"/>
                      <w:szCs w:val="21"/>
                    </w:rPr>
                  </w:pPr>
                  <w:r>
                    <w:rPr>
                      <w:color w:val="auto"/>
                      <w:kern w:val="0"/>
                      <w:szCs w:val="21"/>
                    </w:rPr>
                    <w:t>本项目</w:t>
                  </w:r>
                  <w:r>
                    <w:rPr>
                      <w:rFonts w:hint="eastAsia"/>
                      <w:color w:val="auto"/>
                      <w:kern w:val="0"/>
                      <w:szCs w:val="21"/>
                    </w:rPr>
                    <w:t>属于住宿、餐饮业</w:t>
                  </w:r>
                  <w:r>
                    <w:rPr>
                      <w:color w:val="auto"/>
                      <w:kern w:val="0"/>
                      <w:szCs w:val="21"/>
                    </w:rPr>
                    <w:t>。</w:t>
                  </w:r>
                  <w:r>
                    <w:rPr>
                      <w:rFonts w:hint="eastAsia"/>
                      <w:color w:val="auto"/>
                      <w:kern w:val="0"/>
                      <w:szCs w:val="21"/>
                    </w:rPr>
                    <w:t>苍溪</w:t>
                  </w:r>
                  <w:r>
                    <w:rPr>
                      <w:color w:val="auto"/>
                      <w:kern w:val="0"/>
                      <w:szCs w:val="21"/>
                    </w:rPr>
                    <w:t>县发改局已备案。</w:t>
                  </w:r>
                </w:p>
              </w:tc>
              <w:tc>
                <w:tcPr>
                  <w:tcW w:w="530" w:type="pct"/>
                  <w:tcBorders>
                    <w:tl2br w:val="nil"/>
                    <w:tr2bl w:val="nil"/>
                  </w:tcBorders>
                  <w:vAlign w:val="center"/>
                </w:tcPr>
                <w:p>
                  <w:pPr>
                    <w:snapToGrid w:val="0"/>
                    <w:jc w:val="center"/>
                    <w:rPr>
                      <w:color w:val="auto"/>
                      <w:kern w:val="0"/>
                      <w:szCs w:val="21"/>
                    </w:rPr>
                  </w:pPr>
                  <w:r>
                    <w:rPr>
                      <w:color w:val="auto"/>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4" w:hRule="atLeast"/>
                <w:jc w:val="center"/>
              </w:trPr>
              <w:tc>
                <w:tcPr>
                  <w:tcW w:w="612" w:type="pct"/>
                  <w:vMerge w:val="continue"/>
                  <w:tcBorders>
                    <w:tl2br w:val="nil"/>
                    <w:tr2bl w:val="nil"/>
                  </w:tcBorders>
                  <w:vAlign w:val="center"/>
                </w:tcPr>
                <w:p>
                  <w:pPr>
                    <w:snapToGrid w:val="0"/>
                    <w:jc w:val="center"/>
                    <w:rPr>
                      <w:color w:val="auto"/>
                      <w:kern w:val="0"/>
                      <w:szCs w:val="21"/>
                    </w:rPr>
                  </w:pPr>
                </w:p>
              </w:tc>
              <w:tc>
                <w:tcPr>
                  <w:tcW w:w="367" w:type="pct"/>
                  <w:vMerge w:val="continue"/>
                  <w:tcBorders>
                    <w:tl2br w:val="nil"/>
                    <w:tr2bl w:val="nil"/>
                  </w:tcBorders>
                  <w:vAlign w:val="center"/>
                </w:tcPr>
                <w:p>
                  <w:pPr>
                    <w:snapToGrid w:val="0"/>
                    <w:jc w:val="center"/>
                    <w:rPr>
                      <w:color w:val="auto"/>
                      <w:kern w:val="0"/>
                      <w:szCs w:val="21"/>
                    </w:rPr>
                  </w:pPr>
                </w:p>
              </w:tc>
              <w:tc>
                <w:tcPr>
                  <w:tcW w:w="485" w:type="pct"/>
                  <w:tcBorders>
                    <w:tl2br w:val="nil"/>
                    <w:tr2bl w:val="nil"/>
                  </w:tcBorders>
                  <w:vAlign w:val="center"/>
                </w:tcPr>
                <w:p>
                  <w:pPr>
                    <w:pStyle w:val="52"/>
                    <w:widowControl/>
                    <w:spacing w:line="240" w:lineRule="auto"/>
                    <w:ind w:firstLine="0" w:firstLineChars="0"/>
                    <w:jc w:val="center"/>
                    <w:rPr>
                      <w:rFonts w:eastAsia="宋体"/>
                      <w:color w:val="auto"/>
                      <w:sz w:val="21"/>
                    </w:rPr>
                  </w:pPr>
                  <w:r>
                    <w:rPr>
                      <w:rFonts w:eastAsia="宋体"/>
                      <w:color w:val="auto"/>
                      <w:sz w:val="21"/>
                    </w:rPr>
                    <w:t>污染物排放管控</w:t>
                  </w:r>
                </w:p>
              </w:tc>
              <w:tc>
                <w:tcPr>
                  <w:tcW w:w="2071" w:type="pct"/>
                  <w:tcBorders>
                    <w:tl2br w:val="nil"/>
                    <w:tr2bl w:val="nil"/>
                  </w:tcBorders>
                  <w:vAlign w:val="center"/>
                </w:tcPr>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城镇污水污染控制措施要求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提升城镇生活污水处理能力，完善城镇生活污水收集系统，推进城镇生活污水处理设施提标改造</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工业废水污染控制措施要求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重点实施总磷总量控制和重点污染物减排，从严控制新建、扩建涉磷行业的项目建设；集中治理工业集聚区水污染，形成较为完善的工业集聚区废水处理体系，实现超标废水零排放；对于枯水期等易发生水质超标的时段，实施排污大户企业限产限排等应急措施</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农业面源水污染控制措施要求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推进化肥、农药使用量“零增长”，提升畜禽养殖养殖废物资源化利用率</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船舶港口水污染控制措施要求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饮用水水源和其它特殊水体保护要求</w:t>
                  </w:r>
                </w:p>
              </w:tc>
              <w:tc>
                <w:tcPr>
                  <w:tcW w:w="933" w:type="pct"/>
                  <w:tcBorders>
                    <w:tl2br w:val="nil"/>
                    <w:tr2bl w:val="nil"/>
                  </w:tcBorders>
                  <w:vAlign w:val="center"/>
                </w:tcPr>
                <w:p>
                  <w:pPr>
                    <w:snapToGrid w:val="0"/>
                    <w:jc w:val="center"/>
                    <w:rPr>
                      <w:color w:val="auto"/>
                      <w:kern w:val="0"/>
                      <w:szCs w:val="21"/>
                    </w:rPr>
                  </w:pPr>
                  <w:r>
                    <w:rPr>
                      <w:rFonts w:hint="eastAsia"/>
                      <w:color w:val="auto"/>
                      <w:kern w:val="0"/>
                      <w:szCs w:val="21"/>
                    </w:rPr>
                    <w:t>本项目不产生生产废水，生活污水进入元坝镇生活污水处理厂处理达标后排放。</w:t>
                  </w:r>
                </w:p>
              </w:tc>
              <w:tc>
                <w:tcPr>
                  <w:tcW w:w="530" w:type="pct"/>
                  <w:tcBorders>
                    <w:tl2br w:val="nil"/>
                    <w:tr2bl w:val="nil"/>
                  </w:tcBorders>
                  <w:vAlign w:val="center"/>
                </w:tcPr>
                <w:p>
                  <w:pPr>
                    <w:snapToGrid w:val="0"/>
                    <w:jc w:val="center"/>
                    <w:rPr>
                      <w:color w:val="auto"/>
                      <w:kern w:val="0"/>
                      <w:szCs w:val="21"/>
                    </w:rPr>
                  </w:pPr>
                  <w:r>
                    <w:rPr>
                      <w:color w:val="auto"/>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1" w:hRule="atLeast"/>
                <w:jc w:val="center"/>
              </w:trPr>
              <w:tc>
                <w:tcPr>
                  <w:tcW w:w="612" w:type="pct"/>
                  <w:vMerge w:val="continue"/>
                  <w:tcBorders>
                    <w:tl2br w:val="nil"/>
                    <w:tr2bl w:val="nil"/>
                  </w:tcBorders>
                  <w:vAlign w:val="center"/>
                </w:tcPr>
                <w:p>
                  <w:pPr>
                    <w:snapToGrid w:val="0"/>
                    <w:jc w:val="center"/>
                    <w:rPr>
                      <w:color w:val="auto"/>
                      <w:kern w:val="0"/>
                      <w:szCs w:val="21"/>
                    </w:rPr>
                  </w:pPr>
                </w:p>
              </w:tc>
              <w:tc>
                <w:tcPr>
                  <w:tcW w:w="367" w:type="pct"/>
                  <w:vMerge w:val="continue"/>
                  <w:tcBorders>
                    <w:tl2br w:val="nil"/>
                    <w:tr2bl w:val="nil"/>
                  </w:tcBorders>
                  <w:vAlign w:val="center"/>
                </w:tcPr>
                <w:p>
                  <w:pPr>
                    <w:snapToGrid w:val="0"/>
                    <w:jc w:val="center"/>
                    <w:rPr>
                      <w:color w:val="auto"/>
                      <w:kern w:val="0"/>
                      <w:szCs w:val="21"/>
                    </w:rPr>
                  </w:pPr>
                </w:p>
              </w:tc>
              <w:tc>
                <w:tcPr>
                  <w:tcW w:w="485" w:type="pct"/>
                  <w:tcBorders>
                    <w:tl2br w:val="nil"/>
                    <w:tr2bl w:val="nil"/>
                  </w:tcBorders>
                  <w:vAlign w:val="center"/>
                </w:tcPr>
                <w:p>
                  <w:pPr>
                    <w:pStyle w:val="52"/>
                    <w:widowControl/>
                    <w:spacing w:line="240" w:lineRule="auto"/>
                    <w:ind w:firstLine="0" w:firstLineChars="0"/>
                    <w:jc w:val="center"/>
                    <w:rPr>
                      <w:rFonts w:eastAsia="宋体"/>
                      <w:color w:val="auto"/>
                      <w:sz w:val="21"/>
                    </w:rPr>
                  </w:pPr>
                  <w:r>
                    <w:rPr>
                      <w:rFonts w:eastAsia="宋体"/>
                      <w:color w:val="auto"/>
                      <w:sz w:val="21"/>
                    </w:rPr>
                    <w:t>环境风险防控</w:t>
                  </w:r>
                </w:p>
              </w:tc>
              <w:tc>
                <w:tcPr>
                  <w:tcW w:w="2071" w:type="pct"/>
                  <w:tcBorders>
                    <w:tl2br w:val="nil"/>
                    <w:tr2bl w:val="nil"/>
                  </w:tcBorders>
                  <w:vAlign w:val="center"/>
                </w:tcPr>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加强环境风险防范，坚持预防为主，构建以企业为主体的环境风险防控体系，优化产业布局，加强协调联动，提升应急救援能力；严格环境风险源头防控，加强涉重金属、危险废物、危化品等重点企业环境风险评估；强化工业、企业集中分布区环境风险管控，建设相应的防护工程。</w:t>
                  </w:r>
                </w:p>
              </w:tc>
              <w:tc>
                <w:tcPr>
                  <w:tcW w:w="933" w:type="pct"/>
                  <w:tcBorders>
                    <w:tl2br w:val="nil"/>
                    <w:tr2bl w:val="nil"/>
                  </w:tcBorders>
                  <w:vAlign w:val="center"/>
                </w:tcPr>
                <w:p>
                  <w:pPr>
                    <w:snapToGrid w:val="0"/>
                    <w:jc w:val="center"/>
                    <w:rPr>
                      <w:color w:val="auto"/>
                      <w:kern w:val="0"/>
                      <w:szCs w:val="21"/>
                    </w:rPr>
                  </w:pPr>
                  <w:r>
                    <w:rPr>
                      <w:color w:val="auto"/>
                      <w:kern w:val="0"/>
                      <w:szCs w:val="21"/>
                    </w:rPr>
                    <w:t>/</w:t>
                  </w:r>
                </w:p>
              </w:tc>
              <w:tc>
                <w:tcPr>
                  <w:tcW w:w="530" w:type="pct"/>
                  <w:tcBorders>
                    <w:tl2br w:val="nil"/>
                    <w:tr2bl w:val="nil"/>
                  </w:tcBorders>
                  <w:vAlign w:val="center"/>
                </w:tcPr>
                <w:p>
                  <w:pPr>
                    <w:snapToGrid w:val="0"/>
                    <w:jc w:val="center"/>
                    <w:rPr>
                      <w:color w:val="auto"/>
                      <w:szCs w:val="21"/>
                    </w:rPr>
                  </w:pP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0" w:hRule="atLeast"/>
                <w:jc w:val="center"/>
              </w:trPr>
              <w:tc>
                <w:tcPr>
                  <w:tcW w:w="612" w:type="pct"/>
                  <w:vMerge w:val="continue"/>
                  <w:tcBorders>
                    <w:tl2br w:val="nil"/>
                    <w:tr2bl w:val="nil"/>
                  </w:tcBorders>
                  <w:vAlign w:val="center"/>
                </w:tcPr>
                <w:p>
                  <w:pPr>
                    <w:snapToGrid w:val="0"/>
                    <w:jc w:val="center"/>
                    <w:rPr>
                      <w:color w:val="auto"/>
                      <w:kern w:val="0"/>
                      <w:szCs w:val="21"/>
                    </w:rPr>
                  </w:pPr>
                </w:p>
              </w:tc>
              <w:tc>
                <w:tcPr>
                  <w:tcW w:w="367" w:type="pct"/>
                  <w:vMerge w:val="continue"/>
                  <w:tcBorders>
                    <w:tl2br w:val="nil"/>
                    <w:tr2bl w:val="nil"/>
                  </w:tcBorders>
                  <w:vAlign w:val="center"/>
                </w:tcPr>
                <w:p>
                  <w:pPr>
                    <w:snapToGrid w:val="0"/>
                    <w:jc w:val="center"/>
                    <w:rPr>
                      <w:color w:val="auto"/>
                      <w:kern w:val="0"/>
                      <w:szCs w:val="21"/>
                    </w:rPr>
                  </w:pPr>
                </w:p>
              </w:tc>
              <w:tc>
                <w:tcPr>
                  <w:tcW w:w="485" w:type="pct"/>
                  <w:tcBorders>
                    <w:tl2br w:val="nil"/>
                    <w:tr2bl w:val="nil"/>
                  </w:tcBorders>
                  <w:vAlign w:val="center"/>
                </w:tcPr>
                <w:p>
                  <w:pPr>
                    <w:pStyle w:val="52"/>
                    <w:widowControl/>
                    <w:spacing w:line="240" w:lineRule="auto"/>
                    <w:ind w:firstLine="0" w:firstLineChars="0"/>
                    <w:jc w:val="center"/>
                    <w:rPr>
                      <w:rFonts w:eastAsia="宋体"/>
                      <w:color w:val="auto"/>
                      <w:sz w:val="21"/>
                    </w:rPr>
                  </w:pPr>
                  <w:r>
                    <w:rPr>
                      <w:rFonts w:eastAsia="宋体"/>
                      <w:color w:val="auto"/>
                      <w:sz w:val="21"/>
                    </w:rPr>
                    <w:t>资源开发效率要求</w:t>
                  </w:r>
                </w:p>
              </w:tc>
              <w:tc>
                <w:tcPr>
                  <w:tcW w:w="2071" w:type="pct"/>
                  <w:tcBorders>
                    <w:tl2br w:val="nil"/>
                    <w:tr2bl w:val="nil"/>
                  </w:tcBorders>
                  <w:vAlign w:val="center"/>
                </w:tcPr>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w:t>
                  </w:r>
                </w:p>
              </w:tc>
              <w:tc>
                <w:tcPr>
                  <w:tcW w:w="933" w:type="pct"/>
                  <w:tcBorders>
                    <w:tl2br w:val="nil"/>
                    <w:tr2bl w:val="nil"/>
                  </w:tcBorders>
                  <w:vAlign w:val="center"/>
                </w:tcPr>
                <w:p>
                  <w:pPr>
                    <w:snapToGrid w:val="0"/>
                    <w:jc w:val="center"/>
                    <w:rPr>
                      <w:color w:val="auto"/>
                      <w:kern w:val="0"/>
                      <w:szCs w:val="21"/>
                    </w:rPr>
                  </w:pPr>
                  <w:r>
                    <w:rPr>
                      <w:color w:val="auto"/>
                      <w:kern w:val="0"/>
                      <w:szCs w:val="21"/>
                    </w:rPr>
                    <w:t>/</w:t>
                  </w:r>
                </w:p>
              </w:tc>
              <w:tc>
                <w:tcPr>
                  <w:tcW w:w="530" w:type="pct"/>
                  <w:tcBorders>
                    <w:tl2br w:val="nil"/>
                    <w:tr2bl w:val="nil"/>
                  </w:tcBorders>
                  <w:vAlign w:val="center"/>
                </w:tcPr>
                <w:p>
                  <w:pPr>
                    <w:snapToGrid w:val="0"/>
                    <w:jc w:val="center"/>
                    <w:rPr>
                      <w:color w:val="auto"/>
                      <w:kern w:val="0"/>
                      <w:szCs w:val="21"/>
                    </w:rPr>
                  </w:pPr>
                  <w:r>
                    <w:rPr>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9" w:hRule="atLeast"/>
                <w:jc w:val="center"/>
              </w:trPr>
              <w:tc>
                <w:tcPr>
                  <w:tcW w:w="612" w:type="pct"/>
                  <w:vMerge w:val="restart"/>
                  <w:tcBorders>
                    <w:tl2br w:val="nil"/>
                    <w:tr2bl w:val="nil"/>
                  </w:tcBorders>
                  <w:vAlign w:val="center"/>
                </w:tcPr>
                <w:p>
                  <w:pPr>
                    <w:pStyle w:val="16"/>
                    <w:jc w:val="center"/>
                    <w:rPr>
                      <w:color w:val="auto"/>
                      <w:sz w:val="21"/>
                      <w:szCs w:val="21"/>
                    </w:rPr>
                  </w:pPr>
                  <w:r>
                    <w:rPr>
                      <w:color w:val="auto"/>
                      <w:sz w:val="21"/>
                      <w:szCs w:val="21"/>
                    </w:rPr>
                    <w:t>苍溪县大气环境一般管控区YS5108243310001</w:t>
                  </w:r>
                </w:p>
              </w:tc>
              <w:tc>
                <w:tcPr>
                  <w:tcW w:w="367" w:type="pct"/>
                  <w:vMerge w:val="restart"/>
                  <w:tcBorders>
                    <w:tl2br w:val="nil"/>
                    <w:tr2bl w:val="nil"/>
                  </w:tcBorders>
                  <w:vAlign w:val="center"/>
                </w:tcPr>
                <w:p>
                  <w:pPr>
                    <w:snapToGrid w:val="0"/>
                    <w:jc w:val="center"/>
                    <w:rPr>
                      <w:color w:val="auto"/>
                      <w:kern w:val="0"/>
                      <w:szCs w:val="21"/>
                    </w:rPr>
                  </w:pPr>
                  <w:r>
                    <w:rPr>
                      <w:color w:val="auto"/>
                      <w:kern w:val="0"/>
                      <w:szCs w:val="21"/>
                    </w:rPr>
                    <w:t>单元特性管控要求</w:t>
                  </w:r>
                </w:p>
              </w:tc>
              <w:tc>
                <w:tcPr>
                  <w:tcW w:w="485" w:type="pct"/>
                  <w:tcBorders>
                    <w:tl2br w:val="nil"/>
                    <w:tr2bl w:val="nil"/>
                  </w:tcBorders>
                  <w:vAlign w:val="center"/>
                </w:tcPr>
                <w:p>
                  <w:pPr>
                    <w:pStyle w:val="52"/>
                    <w:widowControl/>
                    <w:spacing w:line="240" w:lineRule="auto"/>
                    <w:ind w:firstLine="0" w:firstLineChars="0"/>
                    <w:jc w:val="center"/>
                    <w:rPr>
                      <w:rFonts w:eastAsia="宋体"/>
                      <w:color w:val="auto"/>
                      <w:sz w:val="21"/>
                    </w:rPr>
                  </w:pPr>
                  <w:r>
                    <w:rPr>
                      <w:rFonts w:eastAsia="宋体"/>
                      <w:color w:val="auto"/>
                      <w:sz w:val="21"/>
                    </w:rPr>
                    <w:t>空间布局约束</w:t>
                  </w:r>
                </w:p>
              </w:tc>
              <w:tc>
                <w:tcPr>
                  <w:tcW w:w="2071" w:type="pct"/>
                  <w:tcBorders>
                    <w:tl2br w:val="nil"/>
                    <w:tr2bl w:val="nil"/>
                  </w:tcBorders>
                  <w:vAlign w:val="center"/>
                </w:tcPr>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禁止开发建设活动的要求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限制开发建设活动的要求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允许开发建设活动的要求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不符合空间布局要求活动的退出要求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其他空间布局约束要求</w:t>
                  </w:r>
                </w:p>
              </w:tc>
              <w:tc>
                <w:tcPr>
                  <w:tcW w:w="933" w:type="pct"/>
                  <w:tcBorders>
                    <w:tl2br w:val="nil"/>
                    <w:tr2bl w:val="nil"/>
                  </w:tcBorders>
                  <w:vAlign w:val="center"/>
                </w:tcPr>
                <w:p>
                  <w:pPr>
                    <w:snapToGrid w:val="0"/>
                    <w:jc w:val="center"/>
                    <w:rPr>
                      <w:color w:val="auto"/>
                      <w:kern w:val="0"/>
                      <w:szCs w:val="21"/>
                    </w:rPr>
                  </w:pPr>
                  <w:r>
                    <w:rPr>
                      <w:rFonts w:hint="eastAsia"/>
                      <w:color w:val="auto"/>
                      <w:kern w:val="0"/>
                      <w:szCs w:val="21"/>
                    </w:rPr>
                    <w:t>/</w:t>
                  </w:r>
                </w:p>
              </w:tc>
              <w:tc>
                <w:tcPr>
                  <w:tcW w:w="530" w:type="pct"/>
                  <w:tcBorders>
                    <w:tl2br w:val="nil"/>
                    <w:tr2bl w:val="nil"/>
                  </w:tcBorders>
                  <w:vAlign w:val="center"/>
                </w:tcPr>
                <w:p>
                  <w:pPr>
                    <w:snapToGrid w:val="0"/>
                    <w:jc w:val="center"/>
                    <w:rPr>
                      <w:color w:val="auto"/>
                      <w:kern w:val="0"/>
                      <w:szCs w:val="21"/>
                    </w:rPr>
                  </w:pPr>
                  <w:r>
                    <w:rPr>
                      <w:rFonts w:hint="eastAsia"/>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4" w:hRule="atLeast"/>
                <w:jc w:val="center"/>
              </w:trPr>
              <w:tc>
                <w:tcPr>
                  <w:tcW w:w="612" w:type="pct"/>
                  <w:vMerge w:val="continue"/>
                  <w:tcBorders>
                    <w:tl2br w:val="nil"/>
                    <w:tr2bl w:val="nil"/>
                  </w:tcBorders>
                  <w:vAlign w:val="center"/>
                </w:tcPr>
                <w:p>
                  <w:pPr>
                    <w:snapToGrid w:val="0"/>
                    <w:jc w:val="center"/>
                    <w:rPr>
                      <w:color w:val="auto"/>
                      <w:kern w:val="0"/>
                      <w:szCs w:val="21"/>
                    </w:rPr>
                  </w:pPr>
                </w:p>
              </w:tc>
              <w:tc>
                <w:tcPr>
                  <w:tcW w:w="367" w:type="pct"/>
                  <w:vMerge w:val="continue"/>
                  <w:tcBorders>
                    <w:tl2br w:val="nil"/>
                    <w:tr2bl w:val="nil"/>
                  </w:tcBorders>
                  <w:vAlign w:val="center"/>
                </w:tcPr>
                <w:p>
                  <w:pPr>
                    <w:snapToGrid w:val="0"/>
                    <w:jc w:val="center"/>
                    <w:rPr>
                      <w:color w:val="auto"/>
                      <w:kern w:val="0"/>
                      <w:szCs w:val="21"/>
                    </w:rPr>
                  </w:pPr>
                </w:p>
              </w:tc>
              <w:tc>
                <w:tcPr>
                  <w:tcW w:w="485" w:type="pct"/>
                  <w:tcBorders>
                    <w:tl2br w:val="nil"/>
                    <w:tr2bl w:val="nil"/>
                  </w:tcBorders>
                  <w:vAlign w:val="center"/>
                </w:tcPr>
                <w:p>
                  <w:pPr>
                    <w:pStyle w:val="52"/>
                    <w:widowControl/>
                    <w:spacing w:line="240" w:lineRule="auto"/>
                    <w:ind w:firstLine="0" w:firstLineChars="0"/>
                    <w:jc w:val="center"/>
                    <w:rPr>
                      <w:rFonts w:eastAsia="宋体"/>
                      <w:color w:val="auto"/>
                      <w:sz w:val="21"/>
                    </w:rPr>
                  </w:pPr>
                  <w:r>
                    <w:rPr>
                      <w:rFonts w:eastAsia="宋体"/>
                      <w:color w:val="auto"/>
                      <w:sz w:val="21"/>
                    </w:rPr>
                    <w:t>污染物排放管控</w:t>
                  </w:r>
                </w:p>
              </w:tc>
              <w:tc>
                <w:tcPr>
                  <w:tcW w:w="2071" w:type="pct"/>
                  <w:tcBorders>
                    <w:tl2br w:val="nil"/>
                    <w:tr2bl w:val="nil"/>
                  </w:tcBorders>
                  <w:vAlign w:val="center"/>
                </w:tcPr>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大气环境质量执行标准</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《环境空气质量标准》（GB3095-2012）：二级</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区域大气污染物削减/替代要求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燃煤和其他能源大气污染控制要求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工业废气污染控制要求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机动车船大气污染控制要求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扬尘污染控制要求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农业生产经营活动大气污染控制要求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重点行业企业专项治理要求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其他大气污染物排放管控要求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严格落实大气污染防治法律法规要求，加强绿色管控，倡导绿色低碳生产生活，持续推动节能减排。加强绿化建设，增加自然净化能力。加强农业面源污染防治，科学管控秸秆露天焚烧。</w:t>
                  </w:r>
                </w:p>
              </w:tc>
              <w:tc>
                <w:tcPr>
                  <w:tcW w:w="933" w:type="pct"/>
                  <w:tcBorders>
                    <w:tl2br w:val="nil"/>
                    <w:tr2bl w:val="nil"/>
                  </w:tcBorders>
                  <w:vAlign w:val="center"/>
                </w:tcPr>
                <w:p>
                  <w:pPr>
                    <w:snapToGrid w:val="0"/>
                    <w:jc w:val="center"/>
                    <w:rPr>
                      <w:color w:val="auto"/>
                      <w:kern w:val="0"/>
                      <w:szCs w:val="21"/>
                    </w:rPr>
                  </w:pPr>
                  <w:r>
                    <w:rPr>
                      <w:color w:val="auto"/>
                      <w:kern w:val="0"/>
                      <w:szCs w:val="21"/>
                    </w:rPr>
                    <w:t>本项目产生的大气污染物经处理达标后排放，不产生生产废水。</w:t>
                  </w:r>
                </w:p>
              </w:tc>
              <w:tc>
                <w:tcPr>
                  <w:tcW w:w="530" w:type="pct"/>
                  <w:tcBorders>
                    <w:tl2br w:val="nil"/>
                    <w:tr2bl w:val="nil"/>
                  </w:tcBorders>
                  <w:vAlign w:val="center"/>
                </w:tcPr>
                <w:p>
                  <w:pPr>
                    <w:snapToGrid w:val="0"/>
                    <w:jc w:val="center"/>
                    <w:rPr>
                      <w:color w:val="auto"/>
                      <w:kern w:val="0"/>
                      <w:szCs w:val="21"/>
                    </w:rPr>
                  </w:pPr>
                  <w:r>
                    <w:rPr>
                      <w:color w:val="auto"/>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612" w:type="pct"/>
                  <w:vMerge w:val="continue"/>
                  <w:tcBorders>
                    <w:tl2br w:val="nil"/>
                    <w:tr2bl w:val="nil"/>
                  </w:tcBorders>
                  <w:vAlign w:val="center"/>
                </w:tcPr>
                <w:p>
                  <w:pPr>
                    <w:snapToGrid w:val="0"/>
                    <w:jc w:val="center"/>
                    <w:rPr>
                      <w:color w:val="auto"/>
                      <w:kern w:val="0"/>
                      <w:szCs w:val="21"/>
                    </w:rPr>
                  </w:pPr>
                </w:p>
              </w:tc>
              <w:tc>
                <w:tcPr>
                  <w:tcW w:w="367" w:type="pct"/>
                  <w:vMerge w:val="continue"/>
                  <w:tcBorders>
                    <w:tl2br w:val="nil"/>
                    <w:tr2bl w:val="nil"/>
                  </w:tcBorders>
                  <w:vAlign w:val="center"/>
                </w:tcPr>
                <w:p>
                  <w:pPr>
                    <w:snapToGrid w:val="0"/>
                    <w:jc w:val="center"/>
                    <w:rPr>
                      <w:color w:val="auto"/>
                      <w:kern w:val="0"/>
                      <w:szCs w:val="21"/>
                    </w:rPr>
                  </w:pPr>
                </w:p>
              </w:tc>
              <w:tc>
                <w:tcPr>
                  <w:tcW w:w="485" w:type="pct"/>
                  <w:tcBorders>
                    <w:tl2br w:val="nil"/>
                    <w:tr2bl w:val="nil"/>
                  </w:tcBorders>
                  <w:vAlign w:val="center"/>
                </w:tcPr>
                <w:p>
                  <w:pPr>
                    <w:pStyle w:val="52"/>
                    <w:widowControl/>
                    <w:spacing w:line="240" w:lineRule="auto"/>
                    <w:ind w:firstLine="0" w:firstLineChars="0"/>
                    <w:jc w:val="center"/>
                    <w:rPr>
                      <w:rFonts w:eastAsia="宋体"/>
                      <w:color w:val="auto"/>
                      <w:sz w:val="21"/>
                    </w:rPr>
                  </w:pPr>
                  <w:r>
                    <w:rPr>
                      <w:rFonts w:eastAsia="宋体"/>
                      <w:color w:val="auto"/>
                      <w:sz w:val="21"/>
                    </w:rPr>
                    <w:t>环境风险防控</w:t>
                  </w:r>
                </w:p>
              </w:tc>
              <w:tc>
                <w:tcPr>
                  <w:tcW w:w="2071" w:type="pct"/>
                  <w:vMerge w:val="restart"/>
                  <w:tcBorders>
                    <w:tl2br w:val="nil"/>
                    <w:tr2bl w:val="nil"/>
                  </w:tcBorders>
                  <w:vAlign w:val="center"/>
                </w:tcPr>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w:t>
                  </w:r>
                </w:p>
              </w:tc>
              <w:tc>
                <w:tcPr>
                  <w:tcW w:w="933" w:type="pct"/>
                  <w:tcBorders>
                    <w:tl2br w:val="nil"/>
                    <w:tr2bl w:val="nil"/>
                  </w:tcBorders>
                  <w:vAlign w:val="center"/>
                </w:tcPr>
                <w:p>
                  <w:pPr>
                    <w:snapToGrid w:val="0"/>
                    <w:jc w:val="center"/>
                    <w:rPr>
                      <w:color w:val="auto"/>
                      <w:kern w:val="0"/>
                      <w:szCs w:val="21"/>
                    </w:rPr>
                  </w:pPr>
                  <w:r>
                    <w:rPr>
                      <w:color w:val="auto"/>
                      <w:kern w:val="0"/>
                      <w:szCs w:val="21"/>
                    </w:rPr>
                    <w:t>/</w:t>
                  </w:r>
                </w:p>
              </w:tc>
              <w:tc>
                <w:tcPr>
                  <w:tcW w:w="530" w:type="pct"/>
                  <w:tcBorders>
                    <w:tl2br w:val="nil"/>
                    <w:tr2bl w:val="nil"/>
                  </w:tcBorders>
                  <w:vAlign w:val="center"/>
                </w:tcPr>
                <w:p>
                  <w:pPr>
                    <w:snapToGrid w:val="0"/>
                    <w:jc w:val="center"/>
                    <w:rPr>
                      <w:color w:val="auto"/>
                      <w:kern w:val="0"/>
                      <w:szCs w:val="21"/>
                    </w:rPr>
                  </w:pP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 w:hRule="atLeast"/>
                <w:jc w:val="center"/>
              </w:trPr>
              <w:tc>
                <w:tcPr>
                  <w:tcW w:w="612" w:type="pct"/>
                  <w:vMerge w:val="continue"/>
                  <w:tcBorders>
                    <w:tl2br w:val="nil"/>
                    <w:tr2bl w:val="nil"/>
                  </w:tcBorders>
                  <w:vAlign w:val="center"/>
                </w:tcPr>
                <w:p>
                  <w:pPr>
                    <w:snapToGrid w:val="0"/>
                    <w:jc w:val="center"/>
                    <w:rPr>
                      <w:color w:val="auto"/>
                      <w:kern w:val="0"/>
                      <w:szCs w:val="21"/>
                    </w:rPr>
                  </w:pPr>
                </w:p>
              </w:tc>
              <w:tc>
                <w:tcPr>
                  <w:tcW w:w="367" w:type="pct"/>
                  <w:vMerge w:val="continue"/>
                  <w:tcBorders>
                    <w:tl2br w:val="nil"/>
                    <w:tr2bl w:val="nil"/>
                  </w:tcBorders>
                  <w:vAlign w:val="center"/>
                </w:tcPr>
                <w:p>
                  <w:pPr>
                    <w:snapToGrid w:val="0"/>
                    <w:jc w:val="center"/>
                    <w:rPr>
                      <w:color w:val="auto"/>
                      <w:kern w:val="0"/>
                      <w:szCs w:val="21"/>
                    </w:rPr>
                  </w:pPr>
                </w:p>
              </w:tc>
              <w:tc>
                <w:tcPr>
                  <w:tcW w:w="485" w:type="pct"/>
                  <w:tcBorders>
                    <w:tl2br w:val="nil"/>
                    <w:tr2bl w:val="nil"/>
                  </w:tcBorders>
                  <w:vAlign w:val="center"/>
                </w:tcPr>
                <w:p>
                  <w:pPr>
                    <w:pStyle w:val="52"/>
                    <w:widowControl/>
                    <w:spacing w:line="240" w:lineRule="auto"/>
                    <w:ind w:firstLine="0" w:firstLineChars="0"/>
                    <w:jc w:val="center"/>
                    <w:rPr>
                      <w:rFonts w:eastAsia="宋体"/>
                      <w:color w:val="auto"/>
                      <w:sz w:val="21"/>
                    </w:rPr>
                  </w:pPr>
                  <w:r>
                    <w:rPr>
                      <w:rFonts w:eastAsia="宋体"/>
                      <w:color w:val="auto"/>
                      <w:sz w:val="21"/>
                    </w:rPr>
                    <w:t>资源开发效率要求</w:t>
                  </w:r>
                </w:p>
              </w:tc>
              <w:tc>
                <w:tcPr>
                  <w:tcW w:w="2071" w:type="pct"/>
                  <w:vMerge w:val="continue"/>
                  <w:tcBorders>
                    <w:tl2br w:val="nil"/>
                    <w:tr2bl w:val="nil"/>
                  </w:tcBorders>
                  <w:vAlign w:val="center"/>
                </w:tcPr>
                <w:p>
                  <w:pPr>
                    <w:pStyle w:val="52"/>
                    <w:widowControl/>
                    <w:shd w:val="clear" w:color="auto" w:fill="FFFFFF"/>
                    <w:spacing w:line="240" w:lineRule="auto"/>
                    <w:ind w:firstLine="0" w:firstLineChars="0"/>
                    <w:jc w:val="center"/>
                    <w:rPr>
                      <w:rFonts w:eastAsia="宋体"/>
                      <w:color w:val="auto"/>
                      <w:sz w:val="21"/>
                    </w:rPr>
                  </w:pPr>
                </w:p>
              </w:tc>
              <w:tc>
                <w:tcPr>
                  <w:tcW w:w="933" w:type="pct"/>
                  <w:tcBorders>
                    <w:tl2br w:val="nil"/>
                    <w:tr2bl w:val="nil"/>
                  </w:tcBorders>
                  <w:vAlign w:val="center"/>
                </w:tcPr>
                <w:p>
                  <w:pPr>
                    <w:snapToGrid w:val="0"/>
                    <w:jc w:val="center"/>
                    <w:rPr>
                      <w:color w:val="auto"/>
                      <w:kern w:val="0"/>
                      <w:szCs w:val="21"/>
                    </w:rPr>
                  </w:pPr>
                  <w:r>
                    <w:rPr>
                      <w:color w:val="auto"/>
                      <w:kern w:val="0"/>
                      <w:szCs w:val="21"/>
                    </w:rPr>
                    <w:t>/</w:t>
                  </w:r>
                </w:p>
              </w:tc>
              <w:tc>
                <w:tcPr>
                  <w:tcW w:w="530" w:type="pct"/>
                  <w:tcBorders>
                    <w:tl2br w:val="nil"/>
                    <w:tr2bl w:val="nil"/>
                  </w:tcBorders>
                  <w:vAlign w:val="center"/>
                </w:tcPr>
                <w:p>
                  <w:pPr>
                    <w:snapToGrid w:val="0"/>
                    <w:jc w:val="center"/>
                    <w:rPr>
                      <w:color w:val="auto"/>
                      <w:kern w:val="0"/>
                      <w:szCs w:val="21"/>
                    </w:rPr>
                  </w:pPr>
                  <w:r>
                    <w:rPr>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1" w:hRule="atLeast"/>
                <w:jc w:val="center"/>
              </w:trPr>
              <w:tc>
                <w:tcPr>
                  <w:tcW w:w="612" w:type="pct"/>
                  <w:vMerge w:val="restart"/>
                  <w:tcBorders>
                    <w:tl2br w:val="nil"/>
                    <w:tr2bl w:val="nil"/>
                  </w:tcBorders>
                  <w:vAlign w:val="center"/>
                </w:tcPr>
                <w:p>
                  <w:pPr>
                    <w:pStyle w:val="12"/>
                    <w:jc w:val="center"/>
                    <w:rPr>
                      <w:rFonts w:ascii="Times New Roman" w:hAnsi="Times New Roman"/>
                      <w:color w:val="auto"/>
                      <w:szCs w:val="21"/>
                    </w:rPr>
                  </w:pPr>
                  <w:r>
                    <w:rPr>
                      <w:rFonts w:ascii="Times New Roman" w:hAnsi="Times New Roman"/>
                      <w:color w:val="auto"/>
                      <w:szCs w:val="21"/>
                    </w:rPr>
                    <w:t>苍溪县土壤优先保护区YS5108241410006</w:t>
                  </w:r>
                </w:p>
              </w:tc>
              <w:tc>
                <w:tcPr>
                  <w:tcW w:w="367" w:type="pct"/>
                  <w:vMerge w:val="restart"/>
                  <w:tcBorders>
                    <w:tl2br w:val="nil"/>
                    <w:tr2bl w:val="nil"/>
                  </w:tcBorders>
                  <w:vAlign w:val="center"/>
                </w:tcPr>
                <w:p>
                  <w:pPr>
                    <w:snapToGrid w:val="0"/>
                    <w:jc w:val="center"/>
                    <w:rPr>
                      <w:color w:val="auto"/>
                      <w:kern w:val="0"/>
                      <w:szCs w:val="21"/>
                    </w:rPr>
                  </w:pPr>
                  <w:r>
                    <w:rPr>
                      <w:color w:val="auto"/>
                      <w:kern w:val="0"/>
                      <w:szCs w:val="21"/>
                    </w:rPr>
                    <w:t>单元特性管控要求</w:t>
                  </w:r>
                </w:p>
              </w:tc>
              <w:tc>
                <w:tcPr>
                  <w:tcW w:w="485" w:type="pct"/>
                  <w:tcBorders>
                    <w:tl2br w:val="nil"/>
                    <w:tr2bl w:val="nil"/>
                  </w:tcBorders>
                  <w:vAlign w:val="center"/>
                </w:tcPr>
                <w:p>
                  <w:pPr>
                    <w:pStyle w:val="52"/>
                    <w:widowControl/>
                    <w:spacing w:line="240" w:lineRule="auto"/>
                    <w:ind w:firstLine="0" w:firstLineChars="0"/>
                    <w:jc w:val="center"/>
                    <w:rPr>
                      <w:rFonts w:eastAsia="宋体"/>
                      <w:color w:val="auto"/>
                      <w:sz w:val="21"/>
                    </w:rPr>
                  </w:pPr>
                  <w:r>
                    <w:rPr>
                      <w:rFonts w:eastAsia="宋体"/>
                      <w:color w:val="auto"/>
                      <w:sz w:val="21"/>
                    </w:rPr>
                    <w:t>空间布局约束</w:t>
                  </w:r>
                </w:p>
              </w:tc>
              <w:tc>
                <w:tcPr>
                  <w:tcW w:w="2071" w:type="pct"/>
                  <w:tcBorders>
                    <w:tl2br w:val="nil"/>
                    <w:tr2bl w:val="nil"/>
                  </w:tcBorders>
                  <w:vAlign w:val="center"/>
                </w:tcPr>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禁止开发建设活动的要求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限制开发建设活动的要求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允许开发建设活动的要求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不符合空间布局要求活动的退出要求</w:t>
                  </w:r>
                </w:p>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其他空间布局约束要求</w:t>
                  </w:r>
                </w:p>
              </w:tc>
              <w:tc>
                <w:tcPr>
                  <w:tcW w:w="933" w:type="pct"/>
                  <w:tcBorders>
                    <w:tl2br w:val="nil"/>
                    <w:tr2bl w:val="nil"/>
                  </w:tcBorders>
                  <w:vAlign w:val="center"/>
                </w:tcPr>
                <w:p>
                  <w:pPr>
                    <w:snapToGrid w:val="0"/>
                    <w:jc w:val="center"/>
                    <w:rPr>
                      <w:color w:val="auto"/>
                      <w:kern w:val="0"/>
                      <w:szCs w:val="21"/>
                    </w:rPr>
                  </w:pPr>
                  <w:r>
                    <w:rPr>
                      <w:rFonts w:hint="eastAsia"/>
                      <w:color w:val="auto"/>
                      <w:kern w:val="0"/>
                      <w:szCs w:val="21"/>
                    </w:rPr>
                    <w:t>/</w:t>
                  </w:r>
                </w:p>
              </w:tc>
              <w:tc>
                <w:tcPr>
                  <w:tcW w:w="530" w:type="pct"/>
                  <w:tcBorders>
                    <w:tl2br w:val="nil"/>
                    <w:tr2bl w:val="nil"/>
                  </w:tcBorders>
                  <w:vAlign w:val="center"/>
                </w:tcPr>
                <w:p>
                  <w:pPr>
                    <w:snapToGrid w:val="0"/>
                    <w:jc w:val="center"/>
                    <w:rPr>
                      <w:color w:val="auto"/>
                      <w:kern w:val="0"/>
                      <w:szCs w:val="21"/>
                    </w:rPr>
                  </w:pPr>
                  <w:r>
                    <w:rPr>
                      <w:rFonts w:hint="eastAsia"/>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4" w:hRule="atLeast"/>
                <w:jc w:val="center"/>
              </w:trPr>
              <w:tc>
                <w:tcPr>
                  <w:tcW w:w="612" w:type="pct"/>
                  <w:vMerge w:val="continue"/>
                  <w:tcBorders>
                    <w:tl2br w:val="nil"/>
                    <w:tr2bl w:val="nil"/>
                  </w:tcBorders>
                  <w:vAlign w:val="center"/>
                </w:tcPr>
                <w:p>
                  <w:pPr>
                    <w:snapToGrid w:val="0"/>
                    <w:jc w:val="center"/>
                    <w:rPr>
                      <w:color w:val="auto"/>
                      <w:kern w:val="0"/>
                      <w:szCs w:val="21"/>
                    </w:rPr>
                  </w:pPr>
                </w:p>
              </w:tc>
              <w:tc>
                <w:tcPr>
                  <w:tcW w:w="367" w:type="pct"/>
                  <w:vMerge w:val="continue"/>
                  <w:tcBorders>
                    <w:tl2br w:val="nil"/>
                    <w:tr2bl w:val="nil"/>
                  </w:tcBorders>
                  <w:vAlign w:val="center"/>
                </w:tcPr>
                <w:p>
                  <w:pPr>
                    <w:snapToGrid w:val="0"/>
                    <w:jc w:val="center"/>
                    <w:rPr>
                      <w:color w:val="auto"/>
                      <w:kern w:val="0"/>
                      <w:szCs w:val="21"/>
                    </w:rPr>
                  </w:pPr>
                </w:p>
              </w:tc>
              <w:tc>
                <w:tcPr>
                  <w:tcW w:w="485" w:type="pct"/>
                  <w:tcBorders>
                    <w:tl2br w:val="nil"/>
                    <w:tr2bl w:val="nil"/>
                  </w:tcBorders>
                  <w:vAlign w:val="center"/>
                </w:tcPr>
                <w:p>
                  <w:pPr>
                    <w:pStyle w:val="52"/>
                    <w:widowControl/>
                    <w:spacing w:line="240" w:lineRule="auto"/>
                    <w:ind w:firstLine="0" w:firstLineChars="0"/>
                    <w:jc w:val="center"/>
                    <w:rPr>
                      <w:rFonts w:eastAsia="宋体"/>
                      <w:color w:val="auto"/>
                      <w:sz w:val="21"/>
                    </w:rPr>
                  </w:pPr>
                  <w:r>
                    <w:rPr>
                      <w:rFonts w:eastAsia="宋体"/>
                      <w:color w:val="auto"/>
                      <w:sz w:val="21"/>
                    </w:rPr>
                    <w:t>污染物排放管控</w:t>
                  </w:r>
                </w:p>
              </w:tc>
              <w:tc>
                <w:tcPr>
                  <w:tcW w:w="2071" w:type="pct"/>
                  <w:vMerge w:val="restart"/>
                  <w:tcBorders>
                    <w:tl2br w:val="nil"/>
                    <w:tr2bl w:val="nil"/>
                  </w:tcBorders>
                  <w:vAlign w:val="center"/>
                </w:tcPr>
                <w:p>
                  <w:pPr>
                    <w:pStyle w:val="52"/>
                    <w:widowControl/>
                    <w:shd w:val="clear" w:color="auto" w:fill="FFFFFF"/>
                    <w:spacing w:line="240" w:lineRule="auto"/>
                    <w:ind w:firstLine="0" w:firstLineChars="0"/>
                    <w:jc w:val="center"/>
                    <w:rPr>
                      <w:rFonts w:eastAsia="宋体"/>
                      <w:color w:val="auto"/>
                      <w:sz w:val="21"/>
                    </w:rPr>
                  </w:pPr>
                  <w:r>
                    <w:rPr>
                      <w:rFonts w:eastAsia="宋体"/>
                      <w:color w:val="auto"/>
                      <w:sz w:val="21"/>
                    </w:rPr>
                    <w:t>/</w:t>
                  </w:r>
                </w:p>
              </w:tc>
              <w:tc>
                <w:tcPr>
                  <w:tcW w:w="933" w:type="pct"/>
                  <w:tcBorders>
                    <w:tl2br w:val="nil"/>
                    <w:tr2bl w:val="nil"/>
                  </w:tcBorders>
                  <w:vAlign w:val="center"/>
                </w:tcPr>
                <w:p>
                  <w:pPr>
                    <w:snapToGrid w:val="0"/>
                    <w:jc w:val="center"/>
                    <w:rPr>
                      <w:color w:val="auto"/>
                      <w:kern w:val="0"/>
                      <w:szCs w:val="21"/>
                    </w:rPr>
                  </w:pPr>
                  <w:r>
                    <w:rPr>
                      <w:color w:val="auto"/>
                      <w:kern w:val="0"/>
                      <w:szCs w:val="21"/>
                    </w:rPr>
                    <w:t>/</w:t>
                  </w:r>
                </w:p>
              </w:tc>
              <w:tc>
                <w:tcPr>
                  <w:tcW w:w="530" w:type="pct"/>
                  <w:tcBorders>
                    <w:tl2br w:val="nil"/>
                    <w:tr2bl w:val="nil"/>
                  </w:tcBorders>
                  <w:vAlign w:val="center"/>
                </w:tcPr>
                <w:p>
                  <w:pPr>
                    <w:snapToGrid w:val="0"/>
                    <w:jc w:val="center"/>
                    <w:rPr>
                      <w:color w:val="auto"/>
                      <w:kern w:val="0"/>
                      <w:szCs w:val="21"/>
                    </w:rPr>
                  </w:pPr>
                  <w:r>
                    <w:rPr>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612" w:type="pct"/>
                  <w:vMerge w:val="continue"/>
                  <w:tcBorders>
                    <w:tl2br w:val="nil"/>
                    <w:tr2bl w:val="nil"/>
                  </w:tcBorders>
                  <w:vAlign w:val="center"/>
                </w:tcPr>
                <w:p>
                  <w:pPr>
                    <w:snapToGrid w:val="0"/>
                    <w:jc w:val="center"/>
                    <w:rPr>
                      <w:color w:val="auto"/>
                      <w:kern w:val="0"/>
                      <w:szCs w:val="21"/>
                    </w:rPr>
                  </w:pPr>
                </w:p>
              </w:tc>
              <w:tc>
                <w:tcPr>
                  <w:tcW w:w="367" w:type="pct"/>
                  <w:vMerge w:val="continue"/>
                  <w:tcBorders>
                    <w:tl2br w:val="nil"/>
                    <w:tr2bl w:val="nil"/>
                  </w:tcBorders>
                  <w:vAlign w:val="center"/>
                </w:tcPr>
                <w:p>
                  <w:pPr>
                    <w:snapToGrid w:val="0"/>
                    <w:jc w:val="center"/>
                    <w:rPr>
                      <w:color w:val="auto"/>
                      <w:kern w:val="0"/>
                      <w:szCs w:val="21"/>
                    </w:rPr>
                  </w:pPr>
                </w:p>
              </w:tc>
              <w:tc>
                <w:tcPr>
                  <w:tcW w:w="485" w:type="pct"/>
                  <w:tcBorders>
                    <w:tl2br w:val="nil"/>
                    <w:tr2bl w:val="nil"/>
                  </w:tcBorders>
                  <w:vAlign w:val="center"/>
                </w:tcPr>
                <w:p>
                  <w:pPr>
                    <w:pStyle w:val="52"/>
                    <w:widowControl/>
                    <w:spacing w:line="240" w:lineRule="auto"/>
                    <w:ind w:firstLine="0" w:firstLineChars="0"/>
                    <w:jc w:val="center"/>
                    <w:rPr>
                      <w:rFonts w:eastAsia="宋体"/>
                      <w:color w:val="auto"/>
                      <w:sz w:val="21"/>
                    </w:rPr>
                  </w:pPr>
                  <w:r>
                    <w:rPr>
                      <w:rFonts w:eastAsia="宋体"/>
                      <w:color w:val="auto"/>
                      <w:sz w:val="21"/>
                    </w:rPr>
                    <w:t>环境风险防控</w:t>
                  </w:r>
                </w:p>
              </w:tc>
              <w:tc>
                <w:tcPr>
                  <w:tcW w:w="2071" w:type="pct"/>
                  <w:vMerge w:val="continue"/>
                  <w:tcBorders>
                    <w:tl2br w:val="nil"/>
                    <w:tr2bl w:val="nil"/>
                  </w:tcBorders>
                  <w:vAlign w:val="center"/>
                </w:tcPr>
                <w:p>
                  <w:pPr>
                    <w:pStyle w:val="52"/>
                    <w:widowControl/>
                    <w:shd w:val="clear" w:color="auto" w:fill="FFFFFF"/>
                    <w:spacing w:line="240" w:lineRule="auto"/>
                    <w:ind w:firstLine="0" w:firstLineChars="0"/>
                    <w:jc w:val="center"/>
                    <w:rPr>
                      <w:rFonts w:eastAsia="宋体"/>
                      <w:color w:val="auto"/>
                      <w:sz w:val="21"/>
                    </w:rPr>
                  </w:pPr>
                </w:p>
              </w:tc>
              <w:tc>
                <w:tcPr>
                  <w:tcW w:w="933" w:type="pct"/>
                  <w:tcBorders>
                    <w:tl2br w:val="nil"/>
                    <w:tr2bl w:val="nil"/>
                  </w:tcBorders>
                  <w:vAlign w:val="center"/>
                </w:tcPr>
                <w:p>
                  <w:pPr>
                    <w:snapToGrid w:val="0"/>
                    <w:jc w:val="center"/>
                    <w:rPr>
                      <w:color w:val="auto"/>
                      <w:kern w:val="0"/>
                      <w:szCs w:val="21"/>
                    </w:rPr>
                  </w:pPr>
                  <w:r>
                    <w:rPr>
                      <w:color w:val="auto"/>
                      <w:kern w:val="0"/>
                      <w:szCs w:val="21"/>
                    </w:rPr>
                    <w:t>/</w:t>
                  </w:r>
                </w:p>
              </w:tc>
              <w:tc>
                <w:tcPr>
                  <w:tcW w:w="530" w:type="pct"/>
                  <w:tcBorders>
                    <w:tl2br w:val="nil"/>
                    <w:tr2bl w:val="nil"/>
                  </w:tcBorders>
                  <w:vAlign w:val="center"/>
                </w:tcPr>
                <w:p>
                  <w:pPr>
                    <w:snapToGrid w:val="0"/>
                    <w:jc w:val="center"/>
                    <w:rPr>
                      <w:color w:val="auto"/>
                      <w:kern w:val="0"/>
                      <w:szCs w:val="21"/>
                    </w:rPr>
                  </w:pP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612" w:type="pct"/>
                  <w:vMerge w:val="continue"/>
                  <w:tcBorders>
                    <w:tl2br w:val="nil"/>
                    <w:tr2bl w:val="nil"/>
                  </w:tcBorders>
                  <w:vAlign w:val="center"/>
                </w:tcPr>
                <w:p>
                  <w:pPr>
                    <w:snapToGrid w:val="0"/>
                    <w:jc w:val="center"/>
                    <w:rPr>
                      <w:color w:val="auto"/>
                      <w:kern w:val="0"/>
                      <w:szCs w:val="21"/>
                    </w:rPr>
                  </w:pPr>
                </w:p>
              </w:tc>
              <w:tc>
                <w:tcPr>
                  <w:tcW w:w="367" w:type="pct"/>
                  <w:vMerge w:val="continue"/>
                  <w:tcBorders>
                    <w:tl2br w:val="nil"/>
                    <w:tr2bl w:val="nil"/>
                  </w:tcBorders>
                  <w:vAlign w:val="center"/>
                </w:tcPr>
                <w:p>
                  <w:pPr>
                    <w:snapToGrid w:val="0"/>
                    <w:jc w:val="center"/>
                    <w:rPr>
                      <w:color w:val="auto"/>
                      <w:kern w:val="0"/>
                      <w:szCs w:val="21"/>
                    </w:rPr>
                  </w:pPr>
                </w:p>
              </w:tc>
              <w:tc>
                <w:tcPr>
                  <w:tcW w:w="485" w:type="pct"/>
                  <w:tcBorders>
                    <w:tl2br w:val="nil"/>
                    <w:tr2bl w:val="nil"/>
                  </w:tcBorders>
                  <w:vAlign w:val="center"/>
                </w:tcPr>
                <w:p>
                  <w:pPr>
                    <w:pStyle w:val="52"/>
                    <w:widowControl/>
                    <w:spacing w:line="240" w:lineRule="auto"/>
                    <w:ind w:firstLine="0" w:firstLineChars="0"/>
                    <w:jc w:val="center"/>
                    <w:rPr>
                      <w:rFonts w:eastAsia="宋体"/>
                      <w:color w:val="auto"/>
                      <w:sz w:val="21"/>
                    </w:rPr>
                  </w:pPr>
                  <w:r>
                    <w:rPr>
                      <w:rFonts w:eastAsia="宋体"/>
                      <w:color w:val="auto"/>
                      <w:sz w:val="21"/>
                    </w:rPr>
                    <w:t>资源开发效率要求</w:t>
                  </w:r>
                </w:p>
              </w:tc>
              <w:tc>
                <w:tcPr>
                  <w:tcW w:w="2071" w:type="pct"/>
                  <w:vMerge w:val="continue"/>
                  <w:tcBorders>
                    <w:tl2br w:val="nil"/>
                    <w:tr2bl w:val="nil"/>
                  </w:tcBorders>
                  <w:vAlign w:val="center"/>
                </w:tcPr>
                <w:p>
                  <w:pPr>
                    <w:pStyle w:val="52"/>
                    <w:widowControl/>
                    <w:shd w:val="clear" w:color="auto" w:fill="FFFFFF"/>
                    <w:spacing w:line="240" w:lineRule="auto"/>
                    <w:ind w:firstLine="0" w:firstLineChars="0"/>
                    <w:jc w:val="center"/>
                    <w:rPr>
                      <w:rFonts w:eastAsia="宋体"/>
                      <w:color w:val="auto"/>
                      <w:sz w:val="21"/>
                    </w:rPr>
                  </w:pPr>
                </w:p>
              </w:tc>
              <w:tc>
                <w:tcPr>
                  <w:tcW w:w="933" w:type="pct"/>
                  <w:tcBorders>
                    <w:tl2br w:val="nil"/>
                    <w:tr2bl w:val="nil"/>
                  </w:tcBorders>
                  <w:vAlign w:val="center"/>
                </w:tcPr>
                <w:p>
                  <w:pPr>
                    <w:snapToGrid w:val="0"/>
                    <w:jc w:val="center"/>
                    <w:rPr>
                      <w:color w:val="auto"/>
                      <w:kern w:val="0"/>
                      <w:szCs w:val="21"/>
                    </w:rPr>
                  </w:pPr>
                  <w:r>
                    <w:rPr>
                      <w:color w:val="auto"/>
                      <w:kern w:val="0"/>
                      <w:szCs w:val="21"/>
                    </w:rPr>
                    <w:t>/</w:t>
                  </w:r>
                </w:p>
              </w:tc>
              <w:tc>
                <w:tcPr>
                  <w:tcW w:w="530" w:type="pct"/>
                  <w:tcBorders>
                    <w:tl2br w:val="nil"/>
                    <w:tr2bl w:val="nil"/>
                  </w:tcBorders>
                  <w:vAlign w:val="center"/>
                </w:tcPr>
                <w:p>
                  <w:pPr>
                    <w:snapToGrid w:val="0"/>
                    <w:jc w:val="center"/>
                    <w:rPr>
                      <w:color w:val="auto"/>
                      <w:kern w:val="0"/>
                      <w:szCs w:val="21"/>
                    </w:rPr>
                  </w:pPr>
                  <w:r>
                    <w:rPr>
                      <w:color w:val="auto"/>
                      <w:kern w:val="0"/>
                      <w:szCs w:val="21"/>
                    </w:rPr>
                    <w:t>/</w:t>
                  </w:r>
                </w:p>
              </w:tc>
            </w:tr>
          </w:tbl>
          <w:p>
            <w:pPr>
              <w:pStyle w:val="2"/>
              <w:ind w:firstLine="420" w:firstLineChars="200"/>
              <w:rPr>
                <w:color w:val="auto"/>
                <w:sz w:val="21"/>
                <w:szCs w:val="21"/>
              </w:rPr>
            </w:pPr>
            <w:r>
              <w:rPr>
                <w:rFonts w:hint="eastAsia"/>
                <w:color w:val="auto"/>
                <w:sz w:val="21"/>
                <w:szCs w:val="21"/>
              </w:rPr>
              <w:t>综上所述，符合“三线一单”要求。</w:t>
            </w:r>
          </w:p>
          <w:p>
            <w:pPr>
              <w:numPr>
                <w:ilvl w:val="0"/>
                <w:numId w:val="6"/>
              </w:numPr>
              <w:autoSpaceDE w:val="0"/>
              <w:autoSpaceDN w:val="0"/>
              <w:adjustRightInd w:val="0"/>
              <w:snapToGrid w:val="0"/>
              <w:spacing w:line="360" w:lineRule="auto"/>
              <w:ind w:firstLine="482" w:firstLineChars="200"/>
              <w:rPr>
                <w:b/>
                <w:bCs/>
                <w:color w:val="auto"/>
                <w:sz w:val="24"/>
              </w:rPr>
            </w:pPr>
            <w:r>
              <w:rPr>
                <w:rFonts w:hint="eastAsia"/>
                <w:b/>
                <w:bCs/>
                <w:color w:val="auto"/>
                <w:sz w:val="24"/>
              </w:rPr>
              <w:t>项目与集中式饮用水水源保护区符合性分析</w:t>
            </w:r>
          </w:p>
          <w:p>
            <w:pPr>
              <w:widowControl/>
              <w:spacing w:line="360" w:lineRule="auto"/>
              <w:ind w:firstLine="420" w:firstLineChars="200"/>
              <w:rPr>
                <w:color w:val="auto"/>
                <w:szCs w:val="21"/>
              </w:rPr>
            </w:pPr>
            <w:r>
              <w:rPr>
                <w:color w:val="auto"/>
                <w:szCs w:val="21"/>
              </w:rPr>
              <w:t>根据收集资料，项目拟建地</w:t>
            </w:r>
            <w:r>
              <w:rPr>
                <w:rFonts w:hint="eastAsia"/>
                <w:color w:val="auto"/>
                <w:szCs w:val="21"/>
              </w:rPr>
              <w:t>位于元坝镇中土社区（原中土乡）集中式</w:t>
            </w:r>
            <w:r>
              <w:rPr>
                <w:color w:val="auto"/>
                <w:szCs w:val="21"/>
              </w:rPr>
              <w:t>饮用水</w:t>
            </w:r>
            <w:r>
              <w:rPr>
                <w:rFonts w:hint="eastAsia"/>
                <w:color w:val="auto"/>
                <w:szCs w:val="21"/>
              </w:rPr>
              <w:t>水源准保护区内。2006年苍溪县人民政府以《</w:t>
            </w:r>
            <w:r>
              <w:rPr>
                <w:color w:val="auto"/>
                <w:szCs w:val="21"/>
              </w:rPr>
              <w:t>苍溪县人民政府转发广元市人民政府关于对苍溪县龙山镇等39个乡镇农村集中式饮用水水源保护区划定方案的批复的通知</w:t>
            </w:r>
            <w:r>
              <w:rPr>
                <w:rFonts w:hint="eastAsia"/>
                <w:color w:val="auto"/>
                <w:szCs w:val="21"/>
              </w:rPr>
              <w:t>》（苍府函【2006】59号）将东河中土乡段划为集中式饮用水水源地。</w:t>
            </w:r>
          </w:p>
          <w:p>
            <w:pPr>
              <w:pStyle w:val="21"/>
              <w:numPr>
                <w:ilvl w:val="0"/>
                <w:numId w:val="7"/>
              </w:numPr>
              <w:shd w:val="clear" w:color="auto" w:fill="FFFFFF"/>
              <w:spacing w:before="0" w:beforeAutospacing="0" w:after="0" w:afterAutospacing="0" w:line="360" w:lineRule="auto"/>
              <w:rPr>
                <w:rFonts w:ascii="Times New Roman" w:hAnsi="Times New Roman"/>
                <w:b/>
                <w:bCs/>
                <w:color w:val="auto"/>
                <w:kern w:val="2"/>
                <w:sz w:val="21"/>
                <w:szCs w:val="21"/>
              </w:rPr>
            </w:pPr>
            <w:r>
              <w:rPr>
                <w:rFonts w:hint="eastAsia" w:ascii="Times New Roman" w:hAnsi="Times New Roman"/>
                <w:b/>
                <w:bCs/>
                <w:color w:val="auto"/>
                <w:kern w:val="2"/>
                <w:sz w:val="21"/>
                <w:szCs w:val="21"/>
              </w:rPr>
              <w:t>元坝镇中土社区集中式饮用水水源保护区</w:t>
            </w:r>
          </w:p>
          <w:p>
            <w:pPr>
              <w:spacing w:line="360" w:lineRule="auto"/>
              <w:ind w:firstLine="420" w:firstLineChars="200"/>
              <w:rPr>
                <w:color w:val="auto"/>
                <w:szCs w:val="21"/>
              </w:rPr>
            </w:pPr>
            <w:r>
              <w:rPr>
                <w:color w:val="auto"/>
                <w:szCs w:val="21"/>
              </w:rPr>
              <w:t>一级保护区为：从取水点算起，上游1000米至</w:t>
            </w:r>
            <w:r>
              <w:rPr>
                <w:rFonts w:hint="eastAsia"/>
                <w:color w:val="auto"/>
                <w:szCs w:val="21"/>
              </w:rPr>
              <w:t>下</w:t>
            </w:r>
            <w:r>
              <w:rPr>
                <w:color w:val="auto"/>
                <w:szCs w:val="21"/>
              </w:rPr>
              <w:t>游100米的水域及其溪沟两侧纵深</w:t>
            </w:r>
            <w:r>
              <w:rPr>
                <w:rFonts w:hint="eastAsia"/>
                <w:color w:val="auto"/>
                <w:szCs w:val="21"/>
              </w:rPr>
              <w:t>各</w:t>
            </w:r>
            <w:r>
              <w:rPr>
                <w:color w:val="auto"/>
                <w:szCs w:val="21"/>
              </w:rPr>
              <w:t>200米的陆域。</w:t>
            </w:r>
          </w:p>
          <w:p>
            <w:pPr>
              <w:spacing w:line="360" w:lineRule="auto"/>
              <w:ind w:firstLine="420" w:firstLineChars="200"/>
              <w:rPr>
                <w:color w:val="auto"/>
                <w:szCs w:val="21"/>
              </w:rPr>
            </w:pPr>
            <w:r>
              <w:rPr>
                <w:color w:val="auto"/>
                <w:szCs w:val="21"/>
              </w:rPr>
              <w:t>二级保护区为：</w:t>
            </w:r>
            <w:r>
              <w:rPr>
                <w:rFonts w:hint="eastAsia"/>
                <w:color w:val="auto"/>
                <w:szCs w:val="21"/>
              </w:rPr>
              <w:t>一</w:t>
            </w:r>
            <w:r>
              <w:rPr>
                <w:color w:val="auto"/>
                <w:szCs w:val="21"/>
              </w:rPr>
              <w:t>级保护区上界起。上溯2500米的水或及其河岸两侧纵深</w:t>
            </w:r>
            <w:r>
              <w:rPr>
                <w:rFonts w:hint="eastAsia"/>
                <w:color w:val="auto"/>
                <w:szCs w:val="21"/>
              </w:rPr>
              <w:t>各</w:t>
            </w:r>
            <w:r>
              <w:rPr>
                <w:color w:val="auto"/>
                <w:szCs w:val="21"/>
              </w:rPr>
              <w:t>200米的陆域。</w:t>
            </w:r>
          </w:p>
          <w:p>
            <w:pPr>
              <w:pStyle w:val="49"/>
              <w:numPr>
                <w:ilvl w:val="0"/>
                <w:numId w:val="0"/>
              </w:numPr>
              <w:ind w:firstLine="420" w:firstLineChars="200"/>
              <w:rPr>
                <w:color w:val="auto"/>
                <w:szCs w:val="21"/>
              </w:rPr>
            </w:pPr>
            <w:r>
              <w:rPr>
                <w:rFonts w:hint="eastAsia"/>
                <w:color w:val="auto"/>
                <w:szCs w:val="21"/>
              </w:rPr>
              <w:t>准</w:t>
            </w:r>
            <w:r>
              <w:rPr>
                <w:color w:val="auto"/>
                <w:szCs w:val="21"/>
              </w:rPr>
              <w:t>保护区为</w:t>
            </w:r>
            <w:r>
              <w:rPr>
                <w:rFonts w:hint="eastAsia"/>
                <w:color w:val="auto"/>
                <w:szCs w:val="21"/>
              </w:rPr>
              <w:t>：二级保护区上界起，上溯5000米的水域及其河岸两侧纵深各200米的陆域。</w:t>
            </w:r>
          </w:p>
          <w:tbl>
            <w:tblPr>
              <w:tblStyle w:val="25"/>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0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8070" w:type="dxa"/>
                  <w:tcBorders>
                    <w:tl2br w:val="nil"/>
                    <w:tr2bl w:val="nil"/>
                  </w:tcBorders>
                </w:tcPr>
                <w:p>
                  <w:pPr>
                    <w:pStyle w:val="49"/>
                    <w:numPr>
                      <w:ilvl w:val="0"/>
                      <w:numId w:val="0"/>
                    </w:numPr>
                    <w:ind w:firstLine="420" w:firstLineChars="200"/>
                    <w:rPr>
                      <w:color w:val="auto"/>
                      <w:szCs w:val="21"/>
                    </w:rPr>
                  </w:pPr>
                </w:p>
                <w:p>
                  <w:pPr>
                    <w:pStyle w:val="49"/>
                    <w:numPr>
                      <w:ilvl w:val="0"/>
                      <w:numId w:val="0"/>
                    </w:numPr>
                    <w:ind w:firstLine="420" w:firstLineChars="200"/>
                    <w:rPr>
                      <w:color w:val="auto"/>
                      <w:szCs w:val="21"/>
                    </w:rPr>
                  </w:pPr>
                </w:p>
                <w:p>
                  <w:pPr>
                    <w:pStyle w:val="49"/>
                    <w:numPr>
                      <w:ilvl w:val="0"/>
                      <w:numId w:val="0"/>
                    </w:numPr>
                    <w:ind w:firstLine="420" w:firstLineChars="200"/>
                    <w:rPr>
                      <w:color w:val="auto"/>
                      <w:szCs w:val="21"/>
                    </w:rPr>
                  </w:pPr>
                </w:p>
                <w:p>
                  <w:pPr>
                    <w:pStyle w:val="49"/>
                    <w:numPr>
                      <w:ilvl w:val="0"/>
                      <w:numId w:val="0"/>
                    </w:numPr>
                    <w:ind w:firstLine="420" w:firstLineChars="200"/>
                    <w:rPr>
                      <w:color w:val="auto"/>
                      <w:szCs w:val="21"/>
                    </w:rPr>
                  </w:pPr>
                </w:p>
                <w:p>
                  <w:pPr>
                    <w:pStyle w:val="49"/>
                    <w:numPr>
                      <w:ilvl w:val="0"/>
                      <w:numId w:val="0"/>
                    </w:numPr>
                    <w:ind w:firstLine="420" w:firstLineChars="200"/>
                    <w:rPr>
                      <w:color w:val="auto"/>
                      <w:szCs w:val="21"/>
                    </w:rPr>
                  </w:pPr>
                </w:p>
                <w:p>
                  <w:pPr>
                    <w:pStyle w:val="49"/>
                    <w:numPr>
                      <w:ilvl w:val="0"/>
                      <w:numId w:val="0"/>
                    </w:numPr>
                    <w:ind w:firstLine="420" w:firstLineChars="200"/>
                    <w:rPr>
                      <w:color w:val="auto"/>
                      <w:szCs w:val="21"/>
                    </w:rPr>
                  </w:pPr>
                </w:p>
                <w:p>
                  <w:pPr>
                    <w:pStyle w:val="49"/>
                    <w:numPr>
                      <w:ilvl w:val="0"/>
                      <w:numId w:val="0"/>
                    </w:numPr>
                    <w:rPr>
                      <w:color w:val="auto"/>
                      <w:szCs w:val="21"/>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8070" w:type="dxa"/>
                  <w:tcBorders>
                    <w:tl2br w:val="nil"/>
                    <w:tr2bl w:val="nil"/>
                  </w:tcBorders>
                </w:tcPr>
                <w:p>
                  <w:pPr>
                    <w:pStyle w:val="49"/>
                    <w:jc w:val="center"/>
                    <w:rPr>
                      <w:b/>
                      <w:bCs/>
                      <w:color w:val="auto"/>
                    </w:rPr>
                  </w:pPr>
                  <w:r>
                    <w:rPr>
                      <w:color w:val="auto"/>
                    </w:rPr>
                    <mc:AlternateContent>
                      <mc:Choice Requires="wps">
                        <w:drawing>
                          <wp:anchor distT="0" distB="0" distL="114300" distR="114300" simplePos="0" relativeHeight="251667456" behindDoc="0" locked="0" layoutInCell="1" allowOverlap="1">
                            <wp:simplePos x="0" y="0"/>
                            <wp:positionH relativeFrom="column">
                              <wp:posOffset>2475230</wp:posOffset>
                            </wp:positionH>
                            <wp:positionV relativeFrom="paragraph">
                              <wp:posOffset>358140</wp:posOffset>
                            </wp:positionV>
                            <wp:extent cx="902335" cy="292100"/>
                            <wp:effectExtent l="4445" t="4445" r="7620" b="8255"/>
                            <wp:wrapNone/>
                            <wp:docPr id="31" name="文本框 31"/>
                            <wp:cNvGraphicFramePr/>
                            <a:graphic xmlns:a="http://schemas.openxmlformats.org/drawingml/2006/main">
                              <a:graphicData uri="http://schemas.microsoft.com/office/word/2010/wordprocessingShape">
                                <wps:wsp>
                                  <wps:cNvSpPr txBox="1"/>
                                  <wps:spPr>
                                    <a:xfrm>
                                      <a:off x="4386580" y="5047615"/>
                                      <a:ext cx="902335" cy="2921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4.9pt;margin-top:28.2pt;height:23pt;width:71.05pt;z-index:251667456;mso-width-relative:page;mso-height-relative:page;" fillcolor="#FFFFFF [3201]" filled="t" stroked="t" coordsize="21600,21600" o:gfxdata="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QXunL1wAAAAoBAAAPAAAAAAAAAAEAIAAAACIAAABkcnMvZG93bnJldi54bWxQSwEC&#10;FAAUAAAACACHTuJAfX3GiGcCAADEBAAADgAAAAAAAAABACAAAAAmAQAAZHJzL2Uyb0RvYy54bWxQ&#10;SwUGAAAAAAYABgBZAQAA/wUAAAAA&#10;">
                            <v:fill on="t" focussize="0,0"/>
                            <v:stroke weight="0.5pt" color="#000000 [3204]" joinstyle="round"/>
                            <v:imagedata o:title=""/>
                            <o:lock v:ext="edit" aspectratio="f"/>
                            <v:textbox>
                              <w:txbxContent>
                                <w:p>
                                  <w:r>
                                    <w:rPr>
                                      <w:rFonts w:hint="eastAsia"/>
                                    </w:rPr>
                                    <w:t>本项目位置</w:t>
                                  </w:r>
                                </w:p>
                              </w:txbxContent>
                            </v:textbox>
                          </v:shape>
                        </w:pict>
                      </mc:Fallback>
                    </mc:AlternateContent>
                  </w:r>
                  <w:r>
                    <w:rPr>
                      <w:color w:val="auto"/>
                    </w:rPr>
                    <mc:AlternateContent>
                      <mc:Choice Requires="wps">
                        <w:drawing>
                          <wp:anchor distT="0" distB="0" distL="114300" distR="114300" simplePos="0" relativeHeight="251666432" behindDoc="0" locked="0" layoutInCell="1" allowOverlap="1">
                            <wp:simplePos x="0" y="0"/>
                            <wp:positionH relativeFrom="column">
                              <wp:posOffset>1377315</wp:posOffset>
                            </wp:positionH>
                            <wp:positionV relativeFrom="paragraph">
                              <wp:posOffset>318135</wp:posOffset>
                            </wp:positionV>
                            <wp:extent cx="1090930" cy="163830"/>
                            <wp:effectExtent l="0" t="36195" r="13970" b="9525"/>
                            <wp:wrapNone/>
                            <wp:docPr id="24" name="直接箭头连接符 24"/>
                            <wp:cNvGraphicFramePr/>
                            <a:graphic xmlns:a="http://schemas.openxmlformats.org/drawingml/2006/main">
                              <a:graphicData uri="http://schemas.microsoft.com/office/word/2010/wordprocessingShape">
                                <wps:wsp>
                                  <wps:cNvCnPr/>
                                  <wps:spPr>
                                    <a:xfrm flipH="1" flipV="1">
                                      <a:off x="3230880" y="4664710"/>
                                      <a:ext cx="1090930" cy="16383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08.45pt;margin-top:25.05pt;height:12.9pt;width:85.9pt;z-index:251666432;mso-width-relative:page;mso-height-relative:page;" filled="f" stroked="t" coordsize="21600,21600" o:gfxdata="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lYxO32QAAAAkB&#10;AAAPAAAAAAAAAAEAIAAAACIAAABkcnMvZG93bnJldi54bWxQSwECFAAUAAAACACHTuJA4lJD0BoC&#10;AADuAwAADgAAAAAAAAABACAAAAAoAQAAZHJzL2Uyb0RvYy54bWxQSwUGAAAAAAYABgBZAQAAtAUA&#10;AAAA&#10;">
                            <v:fill on="f" focussize="0,0"/>
                            <v:stroke color="#FF0000 [3204]" joinstyle="round" endarrow="open"/>
                            <v:imagedata o:title=""/>
                            <o:lock v:ext="edit" aspectratio="f"/>
                          </v:shape>
                        </w:pict>
                      </mc:Fallback>
                    </mc:AlternateContent>
                  </w:r>
                  <w:r>
                    <w:rPr>
                      <w:rFonts w:ascii="宋体" w:hAnsi="宋体" w:cs="宋体"/>
                      <w:color w:val="auto"/>
                      <w:kern w:val="0"/>
                      <w:sz w:val="24"/>
                      <w:lang w:bidi="ar"/>
                    </w:rPr>
                    <w:fldChar w:fldCharType="begin"/>
                  </w:r>
                  <w:r>
                    <w:rPr>
                      <w:rFonts w:ascii="宋体" w:hAnsi="宋体" w:cs="宋体"/>
                      <w:color w:val="auto"/>
                      <w:kern w:val="0"/>
                      <w:sz w:val="24"/>
                      <w:lang w:bidi="ar"/>
                    </w:rPr>
                    <w:instrText xml:space="preserve">INCLUDEPICTURE \d "C:\\Users\\DELL\\AppData\\Roaming\\Tencent\\Users\\1137305273\\QQ\\WinTemp\\RichOle\\M{]~HHKD4P[G~F0})HEXAA9.png" \* MERGEFORMATINET </w:instrText>
                  </w:r>
                  <w:r>
                    <w:rPr>
                      <w:rFonts w:ascii="宋体" w:hAnsi="宋体" w:cs="宋体"/>
                      <w:color w:val="auto"/>
                      <w:kern w:val="0"/>
                      <w:sz w:val="24"/>
                      <w:lang w:bidi="ar"/>
                    </w:rPr>
                    <w:fldChar w:fldCharType="separate"/>
                  </w:r>
                  <w:r>
                    <w:rPr>
                      <w:rFonts w:ascii="宋体" w:hAnsi="宋体" w:cs="宋体"/>
                      <w:color w:val="auto"/>
                      <w:kern w:val="0"/>
                      <w:sz w:val="24"/>
                      <w:lang w:bidi="ar"/>
                    </w:rPr>
                    <w:fldChar w:fldCharType="end"/>
                  </w:r>
                  <w:r>
                    <w:rPr>
                      <w:rFonts w:ascii="宋体" w:hAnsi="宋体" w:cs="宋体"/>
                      <w:color w:val="auto"/>
                      <w:kern w:val="0"/>
                      <w:sz w:val="24"/>
                      <w:lang w:bidi="ar"/>
                    </w:rPr>
                    <w:fldChar w:fldCharType="begin"/>
                  </w:r>
                  <w:r>
                    <w:rPr>
                      <w:rFonts w:ascii="宋体" w:hAnsi="宋体" w:cs="宋体"/>
                      <w:color w:val="auto"/>
                      <w:kern w:val="0"/>
                      <w:sz w:val="24"/>
                      <w:lang w:bidi="ar"/>
                    </w:rPr>
                    <w:instrText xml:space="preserve">INCLUDEPICTURE \d "C:\\Users\\DELL\\AppData\\Roaming\\Tencent\\Users\\1137305273\\QQ\\WinTemp\\RichOle\\P$6XP)L3~Q4CD_HA[~(UW6F.png" \* MERGEFORMATINET </w:instrText>
                  </w:r>
                  <w:r>
                    <w:rPr>
                      <w:rFonts w:ascii="宋体" w:hAnsi="宋体" w:cs="宋体"/>
                      <w:color w:val="auto"/>
                      <w:kern w:val="0"/>
                      <w:sz w:val="24"/>
                      <w:lang w:bidi="ar"/>
                    </w:rPr>
                    <w:fldChar w:fldCharType="separate"/>
                  </w:r>
                  <w:r>
                    <w:rPr>
                      <w:rFonts w:ascii="宋体" w:hAnsi="宋体" w:cs="宋体"/>
                      <w:color w:val="auto"/>
                      <w:kern w:val="0"/>
                      <w:sz w:val="24"/>
                      <w:lang w:bidi="ar"/>
                    </w:rPr>
                    <w:fldChar w:fldCharType="end"/>
                  </w:r>
                  <w:r>
                    <w:rPr>
                      <w:rFonts w:ascii="宋体" w:hAnsi="宋体" w:cs="宋体"/>
                      <w:color w:val="auto"/>
                      <w:kern w:val="0"/>
                      <w:sz w:val="24"/>
                      <w:lang w:bidi="ar"/>
                    </w:rPr>
                    <w:fldChar w:fldCharType="begin"/>
                  </w:r>
                  <w:r>
                    <w:rPr>
                      <w:rFonts w:ascii="宋体" w:hAnsi="宋体" w:cs="宋体"/>
                      <w:color w:val="auto"/>
                      <w:kern w:val="0"/>
                      <w:sz w:val="24"/>
                      <w:lang w:bidi="ar"/>
                    </w:rPr>
                    <w:instrText xml:space="preserve">INCLUDEPICTURE \d "C:\\Users\\DELL\\AppData\\Roaming\\Tencent\\Users\\1137305273\\QQ\\WinTemp\\RichOle\\U8)0)X@)}5$QI(Y[HZ)SQVL.png" \* MERGEFORMATINET </w:instrText>
                  </w:r>
                  <w:r>
                    <w:rPr>
                      <w:rFonts w:ascii="宋体" w:hAnsi="宋体" w:cs="宋体"/>
                      <w:color w:val="auto"/>
                      <w:kern w:val="0"/>
                      <w:sz w:val="24"/>
                      <w:lang w:bidi="ar"/>
                    </w:rPr>
                    <w:fldChar w:fldCharType="separate"/>
                  </w:r>
                  <w:r>
                    <w:rPr>
                      <w:rFonts w:ascii="宋体" w:hAnsi="宋体" w:cs="宋体"/>
                      <w:color w:val="auto"/>
                      <w:kern w:val="0"/>
                      <w:sz w:val="24"/>
                      <w:lang w:bidi="ar"/>
                    </w:rPr>
                    <w:fldChar w:fldCharType="end"/>
                  </w:r>
                  <w:r>
                    <w:rPr>
                      <w:color w:val="auto"/>
                    </w:rPr>
                    <mc:AlternateContent>
                      <mc:Choice Requires="wpc">
                        <w:drawing>
                          <wp:anchor distT="0" distB="0" distL="114300" distR="114300" simplePos="0" relativeHeight="251659264" behindDoc="0" locked="0" layoutInCell="1" allowOverlap="1">
                            <wp:simplePos x="0" y="0"/>
                            <wp:positionH relativeFrom="column">
                              <wp:posOffset>478155</wp:posOffset>
                            </wp:positionH>
                            <wp:positionV relativeFrom="paragraph">
                              <wp:posOffset>0</wp:posOffset>
                            </wp:positionV>
                            <wp:extent cx="4987290" cy="2904490"/>
                            <wp:effectExtent l="0" t="0" r="0" b="10160"/>
                            <wp:wrapTopAndBottom/>
                            <wp:docPr id="4" name="画布 4"/>
                            <wp:cNvGraphicFramePr/>
                            <a:graphic xmlns:a="http://schemas.openxmlformats.org/drawingml/2006/main">
                              <a:graphicData uri="http://schemas.microsoft.com/office/word/2010/wordprocessingCanvas">
                                <wpc:wpc>
                                  <wpc:bg/>
                                  <wpc:whole/>
                                  <pic:pic xmlns:pic="http://schemas.openxmlformats.org/drawingml/2006/picture">
                                    <pic:nvPicPr>
                                      <pic:cNvPr id="18" name="图片 2" descr="IMG_256"/>
                                      <pic:cNvPicPr>
                                        <a:picLocks noChangeAspect="1"/>
                                      </pic:cNvPicPr>
                                    </pic:nvPicPr>
                                    <pic:blipFill>
                                      <a:blip r:embed="rId11"/>
                                      <a:stretch>
                                        <a:fillRect/>
                                      </a:stretch>
                                    </pic:blipFill>
                                    <pic:spPr>
                                      <a:xfrm>
                                        <a:off x="340360" y="0"/>
                                        <a:ext cx="4041140" cy="2904490"/>
                                      </a:xfrm>
                                      <a:prstGeom prst="rect">
                                        <a:avLst/>
                                      </a:prstGeom>
                                      <a:noFill/>
                                      <a:ln w="9525">
                                        <a:noFill/>
                                      </a:ln>
                                    </pic:spPr>
                                  </pic:pic>
                                </wpc:wpc>
                              </a:graphicData>
                            </a:graphic>
                          </wp:anchor>
                        </w:drawing>
                      </mc:Choice>
                      <mc:Fallback>
                        <w:pict>
                          <v:group id="_x0000_s1026" o:spid="_x0000_s1026" o:spt="203" style="position:absolute;left:0pt;margin-left:37.65pt;margin-top:0pt;height:228.7pt;width:392.7pt;mso-wrap-distance-bottom:0pt;mso-wrap-distance-top:0pt;z-index:251659264;mso-width-relative:page;mso-height-relative:page;" coordsize="4987290,2904490" editas="canvas" o:gfxdata="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om&#10;Dr62AAAAIQEAABkAAABkcnMvX3JlbHMvZTJvRG9jLnhtbC5yZWxzhY9BasMwEEX3hdxBzD6WnUUo&#10;xbI3oeBtSA4wSGNZxBoJSS317SPIJoFAl/M//z2mH//8Kn4pZRdYQde0IIh1MI6tguvle/8JIhdk&#10;g2tgUrBRhnHYffRnWrHUUV5czKJSOCtYSolfUma9kMfchEhcmzkkj6WeycqI+oaW5KFtjzI9M2B4&#10;YYrJKEiT6UBctljN/7PDPDtNp6B/PHF5o5DOV3cFYrJUFHgyDh9h10S2IIdevjw23AF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">
                            <o:lock v:ext="edit" aspectratio="f"/>
                            <v:shape id="_x0000_s1026" o:spid="_x0000_s1026" style="position:absolute;left:0;top:0;height:2904490;width:4987290;" filled="f" stroked="f" coordsize="21600,21600" o:gfxdata="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omDr62AAAAIQEA&#10;ABkAAABkcnMvX3JlbHMvZTJvRG9jLnhtbC5yZWxzhY9BasMwEEX3hdxBzD6WnUUoxbI3oeBtSA4w&#10;SGNZxBoJSS317SPIJoFAl/M//z2mH//8Kn4pZRdYQde0IIh1MI6tguvle/8JIhdkg2tgUrBRhnHY&#10;ffRnWrHUUV5czKJSOCtYSolfUma9kMfchEhcmzkkj6WeycqI+oaW5KFtjzI9M2B4YYrJKEiT6UBc&#10;tljN/7PDPDtNp6B/PHF5o5DOV3cFYrJUFHgyDh9h10S2IIdevjw23AF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">
                              <v:fill on="f" focussize="0,0"/>
                              <v:stroke on="f"/>
                              <v:imagedata o:title=""/>
                              <o:lock v:ext="edit" aspectratio="f"/>
                            </v:shape>
                            <v:shape id="图片 2" o:spid="_x0000_s1026" o:spt="75" alt="IMG_256" type="#_x0000_t75" style="position:absolute;left:340360;top:0;height:2904490;width:4041140;" filled="f" o:preferrelative="t" stroked="f" coordsize="21600,21600" o:gfxdata="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">
                              <v:fill on="f" focussize="0,0"/>
                              <v:stroke on="f"/>
                              <v:imagedata r:id="rId11" o:title=""/>
                              <o:lock v:ext="edit" aspectratio="t"/>
                            </v:shape>
                            <w10:wrap type="topAndBottom"/>
                          </v:group>
                        </w:pict>
                      </mc:Fallback>
                    </mc:AlternateContent>
                  </w:r>
                  <w:r>
                    <w:rPr>
                      <w:rFonts w:hint="eastAsia"/>
                      <w:b/>
                      <w:bCs/>
                      <w:color w:val="auto"/>
                    </w:rPr>
                    <w:t>与元坝镇中土社区集中式饮用水水源保护区位置关系</w:t>
                  </w:r>
                </w:p>
              </w:tc>
            </w:tr>
          </w:tbl>
          <w:p>
            <w:pPr>
              <w:spacing w:line="360" w:lineRule="auto"/>
              <w:ind w:firstLine="480"/>
              <w:rPr>
                <w:rFonts w:hint="eastAsia"/>
                <w:color w:val="auto"/>
              </w:rPr>
            </w:pPr>
            <w:r>
              <w:rPr>
                <w:rFonts w:hint="eastAsia"/>
                <w:color w:val="auto"/>
              </w:rPr>
              <w:t>由图可知，项目位置距离元坝镇中土社区集中式饮用水取水口4.47公里，本项目东侧距东河岸边30米，位于中土乡集中式饮用水水源准保护区内，具体位置详见附图5</w:t>
            </w:r>
            <w:r>
              <w:rPr>
                <w:color w:val="auto"/>
              </w:rPr>
              <w:t>。</w:t>
            </w:r>
          </w:p>
          <w:p>
            <w:pPr>
              <w:spacing w:line="360" w:lineRule="auto"/>
              <w:ind w:firstLine="480"/>
              <w:rPr>
                <w:rStyle w:val="29"/>
                <w:rFonts w:hint="eastAsia"/>
                <w:color w:val="auto"/>
                <w:kern w:val="0"/>
              </w:rPr>
            </w:pPr>
            <w:r>
              <w:rPr>
                <w:rStyle w:val="29"/>
                <w:color w:val="auto"/>
                <w:kern w:val="0"/>
              </w:rPr>
              <w:commentReference w:id="0"/>
            </w:r>
            <w:r>
              <w:rPr>
                <w:rStyle w:val="29"/>
                <w:rFonts w:hint="eastAsia"/>
                <w:color w:val="auto"/>
                <w:kern w:val="0"/>
              </w:rPr>
              <w:t>自中土镇撤销并入元坝镇后</w:t>
            </w:r>
            <w:r>
              <w:rPr>
                <w:rStyle w:val="29"/>
                <w:rFonts w:hint="eastAsia"/>
                <w:color w:val="auto"/>
                <w:kern w:val="0"/>
                <w:lang w:eastAsia="zh-CN"/>
              </w:rPr>
              <w:t>，</w:t>
            </w:r>
            <w:r>
              <w:rPr>
                <w:rStyle w:val="29"/>
                <w:rFonts w:hint="eastAsia"/>
                <w:color w:val="auto"/>
                <w:kern w:val="0"/>
              </w:rPr>
              <w:t>现</w:t>
            </w:r>
            <w:r>
              <w:rPr>
                <w:rStyle w:val="29"/>
                <w:rFonts w:hint="eastAsia"/>
                <w:color w:val="auto"/>
                <w:kern w:val="0"/>
                <w:lang w:val="en-US" w:eastAsia="zh-CN"/>
              </w:rPr>
              <w:t>元坝镇</w:t>
            </w:r>
            <w:r>
              <w:rPr>
                <w:rStyle w:val="29"/>
                <w:rFonts w:hint="eastAsia"/>
                <w:color w:val="auto"/>
                <w:kern w:val="0"/>
              </w:rPr>
              <w:t>中土社区居住人口仅400余人。</w:t>
            </w:r>
            <w:r>
              <w:rPr>
                <w:rStyle w:val="29"/>
                <w:rFonts w:hint="eastAsia"/>
                <w:color w:val="auto"/>
                <w:kern w:val="0"/>
                <w:lang w:val="en-US" w:eastAsia="zh-CN"/>
              </w:rPr>
              <w:t>元坝镇人民政府</w:t>
            </w:r>
            <w:r>
              <w:rPr>
                <w:rStyle w:val="29"/>
                <w:rFonts w:hint="eastAsia"/>
                <w:color w:val="auto"/>
                <w:kern w:val="0"/>
              </w:rPr>
              <w:t>依据《四川省苍溪县“十四五”农村供水保障规划》，按照“建大、并中、减小”的原则，现已实施文家角联通供水片区工程，扩建文家角供水站，且正在积极引进社会资本改扩建元坝片区供水水厂，将统筹解决元坝、石门、中土等片区供水问题。</w:t>
            </w:r>
          </w:p>
          <w:p>
            <w:pPr>
              <w:spacing w:line="360" w:lineRule="auto"/>
              <w:ind w:firstLine="480"/>
              <w:rPr>
                <w:rStyle w:val="29"/>
                <w:rFonts w:hint="eastAsia"/>
                <w:color w:val="auto"/>
                <w:kern w:val="0"/>
              </w:rPr>
            </w:pPr>
            <w:r>
              <w:rPr>
                <w:rStyle w:val="29"/>
                <w:rFonts w:hint="eastAsia"/>
                <w:color w:val="auto"/>
                <w:kern w:val="0"/>
              </w:rPr>
              <w:t>为保障项目实施，</w:t>
            </w:r>
            <w:r>
              <w:rPr>
                <w:rStyle w:val="29"/>
                <w:rFonts w:hint="eastAsia"/>
                <w:color w:val="auto"/>
                <w:kern w:val="0"/>
                <w:lang w:val="en-US" w:eastAsia="zh-CN"/>
              </w:rPr>
              <w:t>苍溪县元坝镇人民政府</w:t>
            </w:r>
            <w:r>
              <w:rPr>
                <w:rStyle w:val="29"/>
                <w:rFonts w:hint="eastAsia"/>
                <w:color w:val="auto"/>
                <w:kern w:val="0"/>
              </w:rPr>
              <w:t>承诺报请上级政府调整中土社区饮用水源保护区至上游元宝村东河朱家浩口;或新改建元坝供水水厂，联通元坝供水站与中土供水站管网后，报请上级政府，撤销中土社区位于东河的集中式饮用水水源取水口。</w:t>
            </w:r>
          </w:p>
          <w:p>
            <w:pPr>
              <w:pStyle w:val="21"/>
              <w:numPr>
                <w:ilvl w:val="0"/>
                <w:numId w:val="7"/>
              </w:numPr>
              <w:shd w:val="clear" w:color="auto" w:fill="FFFFFF"/>
              <w:spacing w:before="0" w:beforeAutospacing="0" w:after="0" w:afterAutospacing="0" w:line="360" w:lineRule="auto"/>
              <w:rPr>
                <w:rFonts w:ascii="Times New Roman" w:hAnsi="Times New Roman"/>
                <w:b/>
                <w:bCs/>
                <w:color w:val="auto"/>
                <w:kern w:val="2"/>
                <w:sz w:val="21"/>
                <w:szCs w:val="21"/>
              </w:rPr>
            </w:pPr>
            <w:r>
              <w:rPr>
                <w:rFonts w:hint="eastAsia" w:ascii="Times New Roman" w:hAnsi="Times New Roman"/>
                <w:b/>
                <w:bCs/>
                <w:color w:val="auto"/>
                <w:kern w:val="2"/>
                <w:sz w:val="21"/>
                <w:szCs w:val="21"/>
              </w:rPr>
              <w:t>与水源保护区相关法律符合性分析</w:t>
            </w:r>
          </w:p>
          <w:p>
            <w:pPr>
              <w:spacing w:line="360" w:lineRule="auto"/>
              <w:ind w:firstLine="480"/>
              <w:rPr>
                <w:color w:val="auto"/>
              </w:rPr>
            </w:pPr>
            <w:r>
              <w:rPr>
                <w:rFonts w:hint="eastAsia"/>
                <w:color w:val="auto"/>
              </w:rPr>
              <w:t>本项目位于元坝镇中土社区集中式饮用水水源准保护区内。</w:t>
            </w:r>
            <w:r>
              <w:rPr>
                <w:color w:val="auto"/>
              </w:rPr>
              <w:t>目前，我国和四川省内涉及饮用水源保护区内建设项目的法律法规包括：《中华人民共和国水法》（2016年修正）、《中华人民共和国水污染防治法》（2008年修订）、《饮用水水源保护区污染防治管理规定》（2010年修正）、《四川省饮用水水源保护管理条例》（2019年修订）、《关于&lt;水污染防治法&gt;中饮用水水源保护有关规定进行法律解释有关意见的复函》（环办函[2008]667号）。</w:t>
            </w:r>
          </w:p>
          <w:p>
            <w:pPr>
              <w:numPr>
                <w:ilvl w:val="0"/>
                <w:numId w:val="5"/>
              </w:numPr>
              <w:jc w:val="center"/>
              <w:rPr>
                <w:b/>
                <w:bCs/>
                <w:color w:val="auto"/>
                <w:szCs w:val="21"/>
              </w:rPr>
            </w:pPr>
            <w:r>
              <w:rPr>
                <w:rFonts w:hint="eastAsia"/>
                <w:b/>
                <w:bCs/>
                <w:color w:val="auto"/>
                <w:szCs w:val="21"/>
              </w:rPr>
              <w:t>与水源保护区相关法律符合性分析</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05"/>
              <w:gridCol w:w="2708"/>
              <w:gridCol w:w="2990"/>
              <w:gridCol w:w="103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12" w:type="pct"/>
                  <w:tcBorders>
                    <w:tl2br w:val="nil"/>
                    <w:tr2bl w:val="nil"/>
                  </w:tcBorders>
                  <w:vAlign w:val="center"/>
                </w:tcPr>
                <w:p>
                  <w:pPr>
                    <w:widowControl/>
                    <w:jc w:val="center"/>
                    <w:textAlignment w:val="center"/>
                    <w:rPr>
                      <w:rFonts w:ascii="Times New Roman" w:hAnsi="Times New Roman" w:eastAsia="宋体" w:cs="Times New Roman"/>
                      <w:b/>
                      <w:bCs/>
                      <w:color w:val="auto"/>
                      <w:kern w:val="2"/>
                      <w:sz w:val="21"/>
                      <w:szCs w:val="21"/>
                      <w:lang w:val="en-US" w:eastAsia="zh-CN" w:bidi="ar-SA"/>
                    </w:rPr>
                  </w:pPr>
                  <w:r>
                    <w:rPr>
                      <w:b/>
                      <w:bCs/>
                      <w:color w:val="auto"/>
                      <w:kern w:val="0"/>
                      <w:szCs w:val="21"/>
                      <w:lang w:bidi="ar"/>
                    </w:rPr>
                    <w:t>法律法规</w:t>
                  </w:r>
                </w:p>
              </w:tc>
              <w:tc>
                <w:tcPr>
                  <w:tcW w:w="1685" w:type="pct"/>
                  <w:tcBorders>
                    <w:tl2br w:val="nil"/>
                    <w:tr2bl w:val="nil"/>
                  </w:tcBorders>
                  <w:vAlign w:val="center"/>
                </w:tcPr>
                <w:p>
                  <w:pPr>
                    <w:widowControl/>
                    <w:jc w:val="center"/>
                    <w:textAlignment w:val="center"/>
                    <w:rPr>
                      <w:rFonts w:ascii="Times New Roman" w:hAnsi="Times New Roman" w:eastAsia="宋体" w:cs="Times New Roman"/>
                      <w:b/>
                      <w:bCs/>
                      <w:color w:val="auto"/>
                      <w:kern w:val="2"/>
                      <w:sz w:val="21"/>
                      <w:szCs w:val="21"/>
                      <w:lang w:val="en-US" w:eastAsia="zh-CN" w:bidi="ar-SA"/>
                    </w:rPr>
                  </w:pPr>
                  <w:r>
                    <w:rPr>
                      <w:b/>
                      <w:bCs/>
                      <w:color w:val="auto"/>
                      <w:kern w:val="0"/>
                      <w:szCs w:val="21"/>
                      <w:lang w:bidi="ar"/>
                    </w:rPr>
                    <w:t>具体规定要求</w:t>
                  </w:r>
                </w:p>
              </w:tc>
              <w:tc>
                <w:tcPr>
                  <w:tcW w:w="1860" w:type="pct"/>
                  <w:tcBorders>
                    <w:tl2br w:val="nil"/>
                    <w:tr2bl w:val="nil"/>
                  </w:tcBorders>
                  <w:vAlign w:val="center"/>
                </w:tcPr>
                <w:p>
                  <w:pPr>
                    <w:widowControl/>
                    <w:jc w:val="center"/>
                    <w:textAlignment w:val="center"/>
                    <w:rPr>
                      <w:rFonts w:ascii="Times New Roman" w:hAnsi="Times New Roman" w:eastAsia="宋体" w:cs="Times New Roman"/>
                      <w:b/>
                      <w:bCs/>
                      <w:color w:val="auto"/>
                      <w:kern w:val="2"/>
                      <w:sz w:val="21"/>
                      <w:szCs w:val="21"/>
                      <w:lang w:val="en-US" w:eastAsia="zh-CN" w:bidi="ar-SA"/>
                    </w:rPr>
                  </w:pPr>
                  <w:r>
                    <w:rPr>
                      <w:b/>
                      <w:bCs/>
                      <w:color w:val="auto"/>
                      <w:kern w:val="0"/>
                      <w:szCs w:val="21"/>
                      <w:lang w:bidi="ar"/>
                    </w:rPr>
                    <w:t>本项目情况</w:t>
                  </w:r>
                </w:p>
              </w:tc>
              <w:tc>
                <w:tcPr>
                  <w:tcW w:w="642" w:type="pct"/>
                  <w:tcBorders>
                    <w:tl2br w:val="nil"/>
                    <w:tr2bl w:val="nil"/>
                  </w:tcBorders>
                  <w:vAlign w:val="center"/>
                </w:tcPr>
                <w:p>
                  <w:pPr>
                    <w:widowControl/>
                    <w:jc w:val="center"/>
                    <w:textAlignment w:val="center"/>
                    <w:rPr>
                      <w:rFonts w:ascii="Times New Roman" w:hAnsi="Times New Roman" w:eastAsia="宋体" w:cs="Times New Roman"/>
                      <w:b/>
                      <w:bCs/>
                      <w:color w:val="auto"/>
                      <w:kern w:val="2"/>
                      <w:sz w:val="21"/>
                      <w:szCs w:val="21"/>
                      <w:lang w:val="en-US" w:eastAsia="zh-CN" w:bidi="ar-SA"/>
                    </w:rPr>
                  </w:pPr>
                  <w:r>
                    <w:rPr>
                      <w:b/>
                      <w:bCs/>
                      <w:color w:val="auto"/>
                      <w:kern w:val="0"/>
                      <w:szCs w:val="21"/>
                      <w:lang w:bidi="ar"/>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12" w:type="pct"/>
                  <w:vMerge w:val="restart"/>
                  <w:tcBorders>
                    <w:tl2br w:val="nil"/>
                    <w:tr2bl w:val="nil"/>
                  </w:tcBorders>
                  <w:vAlign w:val="center"/>
                </w:tcPr>
                <w:p>
                  <w:pPr>
                    <w:widowControl/>
                    <w:jc w:val="center"/>
                    <w:textAlignment w:val="center"/>
                    <w:rPr>
                      <w:color w:val="auto"/>
                      <w:vertAlign w:val="baseline"/>
                    </w:rPr>
                  </w:pPr>
                  <w:r>
                    <w:rPr>
                      <w:color w:val="auto"/>
                      <w:kern w:val="0"/>
                      <w:szCs w:val="21"/>
                      <w:lang w:bidi="ar"/>
                    </w:rPr>
                    <w:t>《中华人民共和国水法》（2016年7月修正）</w:t>
                  </w:r>
                </w:p>
              </w:tc>
              <w:tc>
                <w:tcPr>
                  <w:tcW w:w="1685" w:type="pct"/>
                  <w:tcBorders>
                    <w:tl2br w:val="nil"/>
                    <w:tr2bl w:val="nil"/>
                  </w:tcBorders>
                  <w:vAlign w:val="center"/>
                </w:tcPr>
                <w:p>
                  <w:pPr>
                    <w:widowControl/>
                    <w:jc w:val="center"/>
                    <w:textAlignment w:val="center"/>
                    <w:rPr>
                      <w:rFonts w:ascii="Times New Roman" w:hAnsi="Times New Roman" w:eastAsia="宋体" w:cs="Times New Roman"/>
                      <w:color w:val="auto"/>
                      <w:kern w:val="2"/>
                      <w:sz w:val="21"/>
                      <w:szCs w:val="21"/>
                      <w:lang w:val="en-US" w:eastAsia="zh-CN" w:bidi="ar-SA"/>
                    </w:rPr>
                  </w:pPr>
                  <w:r>
                    <w:rPr>
                      <w:color w:val="auto"/>
                      <w:kern w:val="0"/>
                      <w:szCs w:val="21"/>
                      <w:lang w:bidi="ar"/>
                    </w:rPr>
                    <w:t>第三十三条 国家建立饮用水水源保护区制度。省、自治州、直辖市人民政府应当划定饮用水水源保护区，并采取措施，防治水源枯竭和水体污染，保证城乡居民饮用水安全。</w:t>
                  </w:r>
                </w:p>
              </w:tc>
              <w:tc>
                <w:tcPr>
                  <w:tcW w:w="1860" w:type="pct"/>
                  <w:tcBorders>
                    <w:tl2br w:val="nil"/>
                    <w:tr2bl w:val="nil"/>
                  </w:tcBorders>
                  <w:vAlign w:val="center"/>
                </w:tcPr>
                <w:p>
                  <w:pPr>
                    <w:widowControl/>
                    <w:jc w:val="center"/>
                    <w:textAlignment w:val="center"/>
                    <w:rPr>
                      <w:rFonts w:ascii="Times New Roman" w:hAnsi="Times New Roman" w:eastAsia="宋体" w:cs="Times New Roman"/>
                      <w:color w:val="auto"/>
                      <w:kern w:val="2"/>
                      <w:sz w:val="21"/>
                      <w:szCs w:val="21"/>
                      <w:lang w:val="en-US" w:eastAsia="zh-CN" w:bidi="ar-SA"/>
                    </w:rPr>
                  </w:pPr>
                  <w:r>
                    <w:rPr>
                      <w:color w:val="auto"/>
                    </w:rPr>
                    <w:t>项目建设区涉及的东河流域</w:t>
                  </w:r>
                  <w:r>
                    <w:rPr>
                      <w:rFonts w:hint="eastAsia"/>
                      <w:color w:val="auto"/>
                    </w:rPr>
                    <w:t>，2006年苍溪县人民政府以《</w:t>
                  </w:r>
                  <w:r>
                    <w:rPr>
                      <w:color w:val="auto"/>
                    </w:rPr>
                    <w:t>苍溪县人民政府转发广元市人民政府关于对苍溪县龙山镇等39个乡镇农村集中式饮用水水源保护区划定方案的批复的通知</w:t>
                  </w:r>
                  <w:r>
                    <w:rPr>
                      <w:rFonts w:hint="eastAsia"/>
                      <w:color w:val="auto"/>
                    </w:rPr>
                    <w:t>》（苍府函【2006】59号）将东河中土乡段划为集中式饮用水水源地。</w:t>
                  </w:r>
                  <w:r>
                    <w:rPr>
                      <w:color w:val="auto"/>
                    </w:rPr>
                    <w:t>本项目涉及的区域为东河</w:t>
                  </w:r>
                  <w:r>
                    <w:rPr>
                      <w:rFonts w:hint="eastAsia"/>
                      <w:color w:val="auto"/>
                    </w:rPr>
                    <w:t>中土乡集中式饮用水水源准</w:t>
                  </w:r>
                  <w:r>
                    <w:rPr>
                      <w:color w:val="auto"/>
                    </w:rPr>
                    <w:t>保护区</w:t>
                  </w:r>
                </w:p>
              </w:tc>
              <w:tc>
                <w:tcPr>
                  <w:tcW w:w="642" w:type="pct"/>
                  <w:tcBorders>
                    <w:tl2br w:val="nil"/>
                    <w:tr2bl w:val="nil"/>
                  </w:tcBorders>
                  <w:vAlign w:val="center"/>
                </w:tcPr>
                <w:p>
                  <w:pPr>
                    <w:widowControl/>
                    <w:jc w:val="center"/>
                    <w:textAlignment w:val="center"/>
                    <w:rPr>
                      <w:rFonts w:ascii="Times New Roman" w:hAnsi="Times New Roman" w:eastAsia="宋体" w:cs="Times New Roman"/>
                      <w:color w:val="auto"/>
                      <w:kern w:val="2"/>
                      <w:sz w:val="21"/>
                      <w:szCs w:val="21"/>
                      <w:lang w:val="en-US" w:eastAsia="zh-CN" w:bidi="ar-SA"/>
                    </w:rPr>
                  </w:pPr>
                  <w:r>
                    <w:rPr>
                      <w:color w:val="auto"/>
                      <w:kern w:val="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12" w:type="pct"/>
                  <w:vMerge w:val="continue"/>
                  <w:tcBorders>
                    <w:tl2br w:val="nil"/>
                    <w:tr2bl w:val="nil"/>
                  </w:tcBorders>
                </w:tcPr>
                <w:p>
                  <w:pPr>
                    <w:rPr>
                      <w:color w:val="auto"/>
                      <w:vertAlign w:val="baseline"/>
                    </w:rPr>
                  </w:pPr>
                </w:p>
              </w:tc>
              <w:tc>
                <w:tcPr>
                  <w:tcW w:w="1685" w:type="pct"/>
                  <w:tcBorders>
                    <w:tl2br w:val="nil"/>
                    <w:tr2bl w:val="nil"/>
                  </w:tcBorders>
                  <w:vAlign w:val="center"/>
                </w:tcPr>
                <w:p>
                  <w:pPr>
                    <w:widowControl/>
                    <w:jc w:val="center"/>
                    <w:textAlignment w:val="center"/>
                    <w:rPr>
                      <w:rFonts w:ascii="Times New Roman" w:hAnsi="Times New Roman" w:eastAsia="宋体" w:cs="Times New Roman"/>
                      <w:color w:val="auto"/>
                      <w:kern w:val="2"/>
                      <w:sz w:val="21"/>
                      <w:szCs w:val="21"/>
                      <w:lang w:val="en-US" w:eastAsia="zh-CN" w:bidi="ar-SA"/>
                    </w:rPr>
                  </w:pPr>
                  <w:r>
                    <w:rPr>
                      <w:color w:val="auto"/>
                      <w:kern w:val="0"/>
                      <w:szCs w:val="21"/>
                      <w:lang w:bidi="ar"/>
                    </w:rPr>
                    <w:t>第三十四条 禁止在饮用水水源保护区内设置排污口，在江河、湖泊新建、改建或者扩大排污口，应当经过有管辖权的水行政部门或者流域管理机构同意，由环境保护行政主管部门负责对该建设项目的水环境报告书进行审批。</w:t>
                  </w:r>
                </w:p>
              </w:tc>
              <w:tc>
                <w:tcPr>
                  <w:tcW w:w="1860" w:type="pct"/>
                  <w:tcBorders>
                    <w:tl2br w:val="nil"/>
                    <w:tr2bl w:val="nil"/>
                  </w:tcBorders>
                  <w:vAlign w:val="center"/>
                </w:tcPr>
                <w:p>
                  <w:pPr>
                    <w:widowControl/>
                    <w:jc w:val="center"/>
                    <w:textAlignment w:val="center"/>
                    <w:rPr>
                      <w:rFonts w:ascii="Times New Roman" w:hAnsi="Times New Roman" w:eastAsia="宋体" w:cs="Times New Roman"/>
                      <w:color w:val="auto"/>
                      <w:kern w:val="2"/>
                      <w:sz w:val="21"/>
                      <w:szCs w:val="21"/>
                      <w:lang w:val="en-US" w:eastAsia="zh-CN" w:bidi="ar-SA"/>
                    </w:rPr>
                  </w:pPr>
                  <w:r>
                    <w:rPr>
                      <w:color w:val="auto"/>
                      <w:kern w:val="0"/>
                      <w:szCs w:val="21"/>
                      <w:lang w:bidi="ar"/>
                    </w:rPr>
                    <w:t>本项目为</w:t>
                  </w:r>
                  <w:r>
                    <w:rPr>
                      <w:color w:val="auto"/>
                      <w:szCs w:val="21"/>
                    </w:rPr>
                    <w:t>苍溪元坝东河大酒店建设项目</w:t>
                  </w:r>
                  <w:r>
                    <w:rPr>
                      <w:color w:val="auto"/>
                      <w:kern w:val="0"/>
                      <w:szCs w:val="21"/>
                      <w:lang w:bidi="ar"/>
                    </w:rPr>
                    <w:t>，</w:t>
                  </w:r>
                  <w:r>
                    <w:rPr>
                      <w:rFonts w:hint="eastAsia"/>
                      <w:color w:val="auto"/>
                      <w:kern w:val="0"/>
                      <w:szCs w:val="21"/>
                    </w:rPr>
                    <w:t>属于住宿、餐饮业</w:t>
                  </w:r>
                  <w:r>
                    <w:rPr>
                      <w:color w:val="auto"/>
                      <w:kern w:val="0"/>
                      <w:szCs w:val="21"/>
                      <w:lang w:bidi="ar"/>
                    </w:rPr>
                    <w:t>，运营期产生的生活污水排入</w:t>
                  </w:r>
                  <w:r>
                    <w:rPr>
                      <w:rFonts w:hint="eastAsia"/>
                      <w:color w:val="auto"/>
                      <w:kern w:val="0"/>
                      <w:szCs w:val="21"/>
                      <w:lang w:bidi="ar"/>
                    </w:rPr>
                    <w:t>元坝镇生活污水处理厂</w:t>
                  </w:r>
                  <w:r>
                    <w:rPr>
                      <w:color w:val="auto"/>
                      <w:kern w:val="0"/>
                      <w:szCs w:val="21"/>
                      <w:lang w:bidi="ar"/>
                    </w:rPr>
                    <w:t>，不在保护区内建设排污口，项目选址已获得</w:t>
                  </w:r>
                  <w:r>
                    <w:rPr>
                      <w:rFonts w:hint="eastAsia"/>
                      <w:color w:val="auto"/>
                      <w:kern w:val="0"/>
                      <w:szCs w:val="21"/>
                      <w:lang w:bidi="ar"/>
                    </w:rPr>
                    <w:t>自然资源部门</w:t>
                  </w:r>
                  <w:r>
                    <w:rPr>
                      <w:color w:val="auto"/>
                      <w:kern w:val="0"/>
                      <w:szCs w:val="21"/>
                      <w:lang w:bidi="ar"/>
                    </w:rPr>
                    <w:t>同意。</w:t>
                  </w:r>
                </w:p>
              </w:tc>
              <w:tc>
                <w:tcPr>
                  <w:tcW w:w="642" w:type="pct"/>
                  <w:tcBorders>
                    <w:tl2br w:val="nil"/>
                    <w:tr2bl w:val="nil"/>
                  </w:tcBorders>
                  <w:vAlign w:val="center"/>
                </w:tcPr>
                <w:p>
                  <w:pPr>
                    <w:widowControl/>
                    <w:jc w:val="center"/>
                    <w:textAlignment w:val="center"/>
                    <w:rPr>
                      <w:rFonts w:ascii="Times New Roman" w:hAnsi="Times New Roman" w:eastAsia="宋体" w:cs="Times New Roman"/>
                      <w:color w:val="auto"/>
                      <w:kern w:val="2"/>
                      <w:sz w:val="21"/>
                      <w:szCs w:val="21"/>
                      <w:lang w:val="en-US" w:eastAsia="zh-CN" w:bidi="ar-SA"/>
                    </w:rPr>
                  </w:pPr>
                  <w:r>
                    <w:rPr>
                      <w:color w:val="auto"/>
                      <w:kern w:val="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12" w:type="pct"/>
                  <w:tcBorders>
                    <w:tl2br w:val="nil"/>
                    <w:tr2bl w:val="nil"/>
                  </w:tcBorders>
                  <w:vAlign w:val="center"/>
                </w:tcPr>
                <w:p>
                  <w:pPr>
                    <w:widowControl/>
                    <w:jc w:val="center"/>
                    <w:textAlignment w:val="center"/>
                    <w:rPr>
                      <w:color w:val="auto"/>
                      <w:vertAlign w:val="baseline"/>
                    </w:rPr>
                  </w:pPr>
                  <w:r>
                    <w:rPr>
                      <w:color w:val="auto"/>
                      <w:kern w:val="0"/>
                      <w:szCs w:val="21"/>
                      <w:lang w:bidi="ar"/>
                    </w:rPr>
                    <w:t>《中华人民共和国水污染防治法》（2008年修订）</w:t>
                  </w:r>
                </w:p>
              </w:tc>
              <w:tc>
                <w:tcPr>
                  <w:tcW w:w="1685" w:type="pct"/>
                  <w:tcBorders>
                    <w:tl2br w:val="nil"/>
                    <w:tr2bl w:val="nil"/>
                  </w:tcBorders>
                  <w:vAlign w:val="center"/>
                </w:tcPr>
                <w:p>
                  <w:pPr>
                    <w:widowControl/>
                    <w:jc w:val="center"/>
                    <w:textAlignment w:val="center"/>
                    <w:rPr>
                      <w:color w:val="auto"/>
                      <w:vertAlign w:val="baseline"/>
                    </w:rPr>
                  </w:pPr>
                  <w:r>
                    <w:rPr>
                      <w:color w:val="auto"/>
                      <w:kern w:val="0"/>
                      <w:szCs w:val="21"/>
                      <w:lang w:bidi="ar"/>
                    </w:rPr>
                    <w:t>第五十九条 禁止在饮用水水源二级保护区内新建、改建、扩建排放污染物的建设项目；已建成的排放污染物的建设项目，由县级以上人民政府责令拆除或者关闭。在饮用水水源二级保护区内从事网箱养殖、旅游等活动的，应当按照规定采取措施，防治污染饮用水水体。</w:t>
                  </w:r>
                </w:p>
              </w:tc>
              <w:tc>
                <w:tcPr>
                  <w:tcW w:w="1860" w:type="pct"/>
                  <w:tcBorders>
                    <w:tl2br w:val="nil"/>
                    <w:tr2bl w:val="nil"/>
                  </w:tcBorders>
                  <w:vAlign w:val="center"/>
                </w:tcPr>
                <w:p>
                  <w:pPr>
                    <w:widowControl/>
                    <w:jc w:val="center"/>
                    <w:textAlignment w:val="center"/>
                    <w:rPr>
                      <w:color w:val="auto"/>
                      <w:vertAlign w:val="baseline"/>
                    </w:rPr>
                  </w:pPr>
                  <w:r>
                    <w:rPr>
                      <w:color w:val="auto"/>
                      <w:kern w:val="0"/>
                      <w:szCs w:val="21"/>
                      <w:lang w:bidi="ar"/>
                    </w:rPr>
                    <w:t>本项目为生态影响类建设项目，运营期正常情况下不对外环境释放污染型物质，本项目位于集中式饮用水准保护区内，不会对保护区产生影响，且不设置排污口，因此满足《中华人民共和国水污染防治法》（2008年修订）的要求。</w:t>
                  </w:r>
                </w:p>
              </w:tc>
              <w:tc>
                <w:tcPr>
                  <w:tcW w:w="642" w:type="pct"/>
                  <w:tcBorders>
                    <w:tl2br w:val="nil"/>
                    <w:tr2bl w:val="nil"/>
                  </w:tcBorders>
                  <w:vAlign w:val="center"/>
                </w:tcPr>
                <w:p>
                  <w:pPr>
                    <w:widowControl/>
                    <w:jc w:val="center"/>
                    <w:textAlignment w:val="center"/>
                    <w:rPr>
                      <w:color w:val="auto"/>
                      <w:vertAlign w:val="baseline"/>
                    </w:rPr>
                  </w:pPr>
                  <w:r>
                    <w:rPr>
                      <w:color w:val="auto"/>
                      <w:kern w:val="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12" w:type="pct"/>
                  <w:vMerge w:val="restart"/>
                  <w:tcBorders>
                    <w:tl2br w:val="nil"/>
                    <w:tr2bl w:val="nil"/>
                  </w:tcBorders>
                  <w:vAlign w:val="center"/>
                </w:tcPr>
                <w:p>
                  <w:pPr>
                    <w:widowControl/>
                    <w:jc w:val="center"/>
                    <w:textAlignment w:val="center"/>
                    <w:rPr>
                      <w:color w:val="auto"/>
                      <w:vertAlign w:val="baseline"/>
                    </w:rPr>
                  </w:pPr>
                  <w:r>
                    <w:rPr>
                      <w:color w:val="auto"/>
                      <w:kern w:val="0"/>
                      <w:szCs w:val="21"/>
                      <w:lang w:bidi="ar"/>
                    </w:rPr>
                    <w:t>《饮用水水源保护区污染防治管理规定》（2010年修正）</w:t>
                  </w:r>
                </w:p>
              </w:tc>
              <w:tc>
                <w:tcPr>
                  <w:tcW w:w="1685" w:type="pct"/>
                  <w:tcBorders>
                    <w:tl2br w:val="nil"/>
                    <w:tr2bl w:val="nil"/>
                  </w:tcBorders>
                  <w:vAlign w:val="center"/>
                </w:tcPr>
                <w:p>
                  <w:pPr>
                    <w:widowControl/>
                    <w:jc w:val="left"/>
                    <w:textAlignment w:val="center"/>
                    <w:rPr>
                      <w:color w:val="auto"/>
                      <w:kern w:val="0"/>
                      <w:szCs w:val="21"/>
                      <w:lang w:bidi="ar"/>
                    </w:rPr>
                  </w:pPr>
                  <w:r>
                    <w:rPr>
                      <w:color w:val="auto"/>
                      <w:kern w:val="0"/>
                      <w:szCs w:val="21"/>
                      <w:lang w:bidi="ar"/>
                    </w:rPr>
                    <w:t>第十一条 饮用水地表水源各级保护区及准保护区内均必须遵守下列规定:</w:t>
                  </w:r>
                </w:p>
                <w:p>
                  <w:pPr>
                    <w:widowControl/>
                    <w:jc w:val="left"/>
                    <w:textAlignment w:val="center"/>
                    <w:rPr>
                      <w:color w:val="auto"/>
                      <w:kern w:val="0"/>
                      <w:szCs w:val="21"/>
                      <w:lang w:bidi="ar"/>
                    </w:rPr>
                  </w:pPr>
                  <w:r>
                    <w:rPr>
                      <w:color w:val="auto"/>
                      <w:kern w:val="0"/>
                      <w:szCs w:val="21"/>
                      <w:lang w:bidi="ar"/>
                    </w:rPr>
                    <w:t>一、禁止一切破坏水环境生态平衡的活动以及破坏水源林、护岸林、与水源保护相关植被的活动。</w:t>
                  </w:r>
                </w:p>
                <w:p>
                  <w:pPr>
                    <w:widowControl/>
                    <w:jc w:val="left"/>
                    <w:textAlignment w:val="center"/>
                    <w:rPr>
                      <w:color w:val="auto"/>
                      <w:kern w:val="0"/>
                      <w:szCs w:val="21"/>
                      <w:lang w:bidi="ar"/>
                    </w:rPr>
                  </w:pPr>
                  <w:r>
                    <w:rPr>
                      <w:color w:val="auto"/>
                      <w:kern w:val="0"/>
                      <w:szCs w:val="21"/>
                      <w:lang w:bidi="ar"/>
                    </w:rPr>
                    <w:t>二、禁止向水域倾倒工业废渣、城市垃圾、粪便及其它废弃物。</w:t>
                  </w:r>
                </w:p>
                <w:p>
                  <w:pPr>
                    <w:widowControl/>
                    <w:jc w:val="left"/>
                    <w:textAlignment w:val="center"/>
                    <w:rPr>
                      <w:color w:val="auto"/>
                      <w:kern w:val="0"/>
                      <w:szCs w:val="21"/>
                      <w:lang w:bidi="ar"/>
                    </w:rPr>
                  </w:pPr>
                  <w:r>
                    <w:rPr>
                      <w:color w:val="auto"/>
                      <w:kern w:val="0"/>
                      <w:szCs w:val="21"/>
                      <w:lang w:bidi="ar"/>
                    </w:rPr>
                    <w:t>三、运输有毒有害物质、油类、粪便的船舶和车辆一般不准进入保护区，必须进入者应事先申请并经有关部门批准、登记并设置防渗、防溢、防漏设施。</w:t>
                  </w:r>
                </w:p>
                <w:p>
                  <w:pPr>
                    <w:widowControl/>
                    <w:jc w:val="left"/>
                    <w:textAlignment w:val="center"/>
                    <w:rPr>
                      <w:color w:val="auto"/>
                      <w:vertAlign w:val="baseline"/>
                    </w:rPr>
                  </w:pPr>
                  <w:r>
                    <w:rPr>
                      <w:color w:val="auto"/>
                      <w:kern w:val="0"/>
                      <w:szCs w:val="21"/>
                      <w:lang w:bidi="ar"/>
                    </w:rPr>
                    <w:t>四、禁止使用剧毒和高残留农药，不得滥用化肥，不得使用炸药、毒品捕杀鱼类。</w:t>
                  </w:r>
                </w:p>
              </w:tc>
              <w:tc>
                <w:tcPr>
                  <w:tcW w:w="1860" w:type="pct"/>
                  <w:tcBorders>
                    <w:tl2br w:val="nil"/>
                    <w:tr2bl w:val="nil"/>
                  </w:tcBorders>
                  <w:vAlign w:val="center"/>
                </w:tcPr>
                <w:p>
                  <w:pPr>
                    <w:widowControl/>
                    <w:jc w:val="center"/>
                    <w:textAlignment w:val="center"/>
                    <w:rPr>
                      <w:color w:val="auto"/>
                      <w:vertAlign w:val="baseline"/>
                    </w:rPr>
                  </w:pPr>
                  <w:r>
                    <w:rPr>
                      <w:color w:val="auto"/>
                      <w:szCs w:val="21"/>
                    </w:rPr>
                    <w:t>本项目为苍溪元坝东河大酒店建设项目，建成后，运营期产生的生活废水排入</w:t>
                  </w:r>
                  <w:r>
                    <w:rPr>
                      <w:rFonts w:hint="eastAsia"/>
                      <w:color w:val="auto"/>
                      <w:szCs w:val="21"/>
                    </w:rPr>
                    <w:t>元坝镇生活污水处理厂</w:t>
                  </w:r>
                  <w:r>
                    <w:rPr>
                      <w:color w:val="auto"/>
                      <w:szCs w:val="21"/>
                    </w:rPr>
                    <w:t>，不新建排污口；产生的固体废物交由环卫部门处置</w:t>
                  </w:r>
                  <w:r>
                    <w:rPr>
                      <w:rFonts w:hint="eastAsia"/>
                      <w:color w:val="auto"/>
                      <w:szCs w:val="21"/>
                    </w:rPr>
                    <w:t>；苍溪县林业局出具证明（附件8），项目建设不涉及采伐和破坏饮用水水源涵养林、护岸林和其他植被。</w:t>
                  </w:r>
                </w:p>
              </w:tc>
              <w:tc>
                <w:tcPr>
                  <w:tcW w:w="642" w:type="pct"/>
                  <w:tcBorders>
                    <w:tl2br w:val="nil"/>
                    <w:tr2bl w:val="nil"/>
                  </w:tcBorders>
                  <w:vAlign w:val="center"/>
                </w:tcPr>
                <w:p>
                  <w:pPr>
                    <w:widowControl/>
                    <w:jc w:val="center"/>
                    <w:textAlignment w:val="center"/>
                    <w:rPr>
                      <w:color w:val="auto"/>
                      <w:vertAlign w:val="baseline"/>
                    </w:rPr>
                  </w:pPr>
                  <w:r>
                    <w:rPr>
                      <w:color w:val="auto"/>
                      <w:kern w:val="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12" w:type="pct"/>
                  <w:vMerge w:val="continue"/>
                  <w:tcBorders>
                    <w:tl2br w:val="nil"/>
                    <w:tr2bl w:val="nil"/>
                  </w:tcBorders>
                  <w:vAlign w:val="center"/>
                </w:tcPr>
                <w:p>
                  <w:pPr>
                    <w:widowControl/>
                    <w:jc w:val="center"/>
                    <w:rPr>
                      <w:color w:val="auto"/>
                      <w:vertAlign w:val="baseline"/>
                    </w:rPr>
                  </w:pPr>
                </w:p>
              </w:tc>
              <w:tc>
                <w:tcPr>
                  <w:tcW w:w="1685" w:type="pct"/>
                  <w:tcBorders>
                    <w:tl2br w:val="nil"/>
                    <w:tr2bl w:val="nil"/>
                  </w:tcBorders>
                  <w:vAlign w:val="center"/>
                </w:tcPr>
                <w:p>
                  <w:pPr>
                    <w:widowControl/>
                    <w:jc w:val="left"/>
                    <w:textAlignment w:val="center"/>
                    <w:rPr>
                      <w:color w:val="auto"/>
                      <w:kern w:val="0"/>
                      <w:szCs w:val="21"/>
                      <w:lang w:bidi="ar"/>
                    </w:rPr>
                  </w:pPr>
                  <w:r>
                    <w:rPr>
                      <w:color w:val="auto"/>
                      <w:kern w:val="0"/>
                      <w:szCs w:val="21"/>
                      <w:lang w:bidi="ar"/>
                    </w:rPr>
                    <w:t>第十二条 饮用水地表水源各级保护区及准保护区内必须分别遵守下列规定:</w:t>
                  </w:r>
                </w:p>
                <w:p>
                  <w:pPr>
                    <w:widowControl/>
                    <w:jc w:val="left"/>
                    <w:textAlignment w:val="center"/>
                    <w:rPr>
                      <w:color w:val="auto"/>
                      <w:vertAlign w:val="baseline"/>
                    </w:rPr>
                  </w:pPr>
                  <w:r>
                    <w:rPr>
                      <w:color w:val="auto"/>
                      <w:kern w:val="0"/>
                      <w:szCs w:val="21"/>
                      <w:lang w:bidi="ar"/>
                    </w:rPr>
                    <w:t>二级保护区内：禁止新建、改建、扩建排放污染物的建设项目；原有排污口依法拆除或者关闭；禁止设立装卸垃圾、粪便、油类和有毒物品的码头。</w:t>
                  </w:r>
                </w:p>
              </w:tc>
              <w:tc>
                <w:tcPr>
                  <w:tcW w:w="1860" w:type="pct"/>
                  <w:tcBorders>
                    <w:tl2br w:val="nil"/>
                    <w:tr2bl w:val="nil"/>
                  </w:tcBorders>
                  <w:vAlign w:val="center"/>
                </w:tcPr>
                <w:p>
                  <w:pPr>
                    <w:widowControl/>
                    <w:jc w:val="center"/>
                    <w:textAlignment w:val="center"/>
                    <w:rPr>
                      <w:color w:val="auto"/>
                      <w:vertAlign w:val="baseline"/>
                    </w:rPr>
                  </w:pPr>
                  <w:r>
                    <w:rPr>
                      <w:color w:val="auto"/>
                      <w:kern w:val="0"/>
                      <w:szCs w:val="21"/>
                      <w:lang w:bidi="ar"/>
                    </w:rPr>
                    <w:t>本项目为生态影响型项目，营运期不设置排污口，不属于禁止设立装卸垃圾、粪便、油类和有毒物品的码头的项目</w:t>
                  </w:r>
                </w:p>
              </w:tc>
              <w:tc>
                <w:tcPr>
                  <w:tcW w:w="642" w:type="pct"/>
                  <w:tcBorders>
                    <w:tl2br w:val="nil"/>
                    <w:tr2bl w:val="nil"/>
                  </w:tcBorders>
                  <w:vAlign w:val="center"/>
                </w:tcPr>
                <w:p>
                  <w:pPr>
                    <w:widowControl/>
                    <w:jc w:val="center"/>
                    <w:textAlignment w:val="center"/>
                    <w:rPr>
                      <w:color w:val="auto"/>
                      <w:vertAlign w:val="baseline"/>
                    </w:rPr>
                  </w:pPr>
                  <w:r>
                    <w:rPr>
                      <w:color w:val="auto"/>
                      <w:kern w:val="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12" w:type="pct"/>
                  <w:tcBorders>
                    <w:tl2br w:val="nil"/>
                    <w:tr2bl w:val="nil"/>
                  </w:tcBorders>
                  <w:vAlign w:val="center"/>
                </w:tcPr>
                <w:p>
                  <w:pPr>
                    <w:widowControl/>
                    <w:jc w:val="center"/>
                    <w:textAlignment w:val="center"/>
                    <w:rPr>
                      <w:rFonts w:ascii="Times New Roman" w:hAnsi="Times New Roman" w:eastAsia="宋体" w:cs="Times New Roman"/>
                      <w:color w:val="auto"/>
                      <w:kern w:val="2"/>
                      <w:sz w:val="21"/>
                      <w:szCs w:val="21"/>
                      <w:lang w:val="en-US" w:eastAsia="zh-CN" w:bidi="ar-SA"/>
                    </w:rPr>
                  </w:pPr>
                  <w:r>
                    <w:rPr>
                      <w:color w:val="auto"/>
                      <w:kern w:val="0"/>
                      <w:szCs w:val="21"/>
                      <w:lang w:bidi="ar"/>
                    </w:rPr>
                    <w:t>《关于&lt;水污染防治法&gt;中饮用水水源保护有关规定进行法律解释有关意见的复函》(环办函(2008)667号)</w:t>
                  </w:r>
                </w:p>
              </w:tc>
              <w:tc>
                <w:tcPr>
                  <w:tcW w:w="1685" w:type="pct"/>
                  <w:tcBorders>
                    <w:tl2br w:val="nil"/>
                    <w:tr2bl w:val="nil"/>
                  </w:tcBorders>
                  <w:vAlign w:val="center"/>
                </w:tcPr>
                <w:p>
                  <w:pPr>
                    <w:widowControl/>
                    <w:jc w:val="both"/>
                    <w:textAlignment w:val="center"/>
                    <w:rPr>
                      <w:rFonts w:ascii="Times New Roman" w:hAnsi="Times New Roman" w:eastAsia="宋体" w:cs="Times New Roman"/>
                      <w:color w:val="auto"/>
                      <w:kern w:val="2"/>
                      <w:sz w:val="21"/>
                      <w:szCs w:val="21"/>
                      <w:lang w:val="en-US" w:eastAsia="zh-CN" w:bidi="ar-SA"/>
                    </w:rPr>
                  </w:pPr>
                  <w:r>
                    <w:rPr>
                      <w:color w:val="auto"/>
                      <w:kern w:val="0"/>
                      <w:szCs w:val="21"/>
                      <w:lang w:bidi="ar"/>
                    </w:rPr>
                    <w:t>新《水污染防治法》第59条第一款规定:“禁止在饮用水水源二级保护区内新建、改建、扩建排放污染物的建设项目。”根据新《水污染防治法》立法目的和上述规定，“排放污染物的建设项目”，应当是指因排放废水、废气、废渣等污染物可能对水体产生影响的建设项目，包括排污口未设在保护区内的建设项目。</w:t>
                  </w:r>
                </w:p>
              </w:tc>
              <w:tc>
                <w:tcPr>
                  <w:tcW w:w="1860" w:type="pct"/>
                  <w:tcBorders>
                    <w:tl2br w:val="nil"/>
                    <w:tr2bl w:val="nil"/>
                  </w:tcBorders>
                  <w:vAlign w:val="center"/>
                </w:tcPr>
                <w:p>
                  <w:pPr>
                    <w:widowControl/>
                    <w:jc w:val="center"/>
                    <w:textAlignment w:val="center"/>
                    <w:rPr>
                      <w:rFonts w:ascii="Times New Roman" w:hAnsi="Times New Roman" w:eastAsia="宋体" w:cs="Times New Roman"/>
                      <w:color w:val="auto"/>
                      <w:kern w:val="2"/>
                      <w:sz w:val="21"/>
                      <w:szCs w:val="21"/>
                      <w:lang w:val="en-US" w:eastAsia="zh-CN" w:bidi="ar-SA"/>
                    </w:rPr>
                  </w:pPr>
                  <w:r>
                    <w:rPr>
                      <w:color w:val="auto"/>
                      <w:kern w:val="0"/>
                      <w:szCs w:val="21"/>
                      <w:lang w:bidi="ar"/>
                    </w:rPr>
                    <w:t>本项目为生态影响型项目，营运期不设置排污口，正常运营期不对外排放废水、废气、废渣等污染物可能对水体产生影响的建设项目</w:t>
                  </w:r>
                </w:p>
              </w:tc>
              <w:tc>
                <w:tcPr>
                  <w:tcW w:w="642" w:type="pct"/>
                  <w:tcBorders>
                    <w:tl2br w:val="nil"/>
                    <w:tr2bl w:val="nil"/>
                  </w:tcBorders>
                  <w:vAlign w:val="center"/>
                </w:tcPr>
                <w:p>
                  <w:pPr>
                    <w:widowControl/>
                    <w:jc w:val="center"/>
                    <w:textAlignment w:val="center"/>
                    <w:rPr>
                      <w:rFonts w:ascii="Times New Roman" w:hAnsi="Times New Roman" w:eastAsia="宋体" w:cs="Times New Roman"/>
                      <w:color w:val="auto"/>
                      <w:kern w:val="2"/>
                      <w:sz w:val="21"/>
                      <w:szCs w:val="21"/>
                      <w:lang w:val="en-US" w:eastAsia="zh-CN" w:bidi="ar-SA"/>
                    </w:rPr>
                  </w:pPr>
                  <w:r>
                    <w:rPr>
                      <w:color w:val="auto"/>
                      <w:kern w:val="0"/>
                      <w:szCs w:val="21"/>
                      <w:lang w:bidi="ar"/>
                    </w:rPr>
                    <w:t>符合</w:t>
                  </w:r>
                </w:p>
              </w:tc>
            </w:tr>
          </w:tbl>
          <w:p>
            <w:pPr>
              <w:pStyle w:val="21"/>
              <w:numPr>
                <w:ilvl w:val="0"/>
                <w:numId w:val="7"/>
              </w:numPr>
              <w:shd w:val="clear" w:color="auto" w:fill="FFFFFF"/>
              <w:spacing w:before="0" w:beforeAutospacing="0" w:after="0" w:afterAutospacing="0" w:line="360" w:lineRule="auto"/>
              <w:rPr>
                <w:rFonts w:ascii="Times New Roman" w:hAnsi="Times New Roman"/>
                <w:b/>
                <w:bCs/>
                <w:color w:val="auto"/>
                <w:sz w:val="21"/>
                <w:szCs w:val="21"/>
              </w:rPr>
            </w:pPr>
            <w:r>
              <w:rPr>
                <w:rFonts w:hint="eastAsia" w:ascii="Times New Roman" w:hAnsi="Times New Roman"/>
                <w:b/>
                <w:bCs/>
                <w:color w:val="auto"/>
                <w:sz w:val="21"/>
                <w:szCs w:val="21"/>
              </w:rPr>
              <w:t>四川省饮用水水源保护管理条例（2019修正）</w:t>
            </w:r>
          </w:p>
          <w:p>
            <w:pPr>
              <w:pStyle w:val="21"/>
              <w:shd w:val="clear" w:color="auto" w:fill="FFFFFF"/>
              <w:spacing w:before="0" w:beforeAutospacing="0" w:after="0" w:afterAutospacing="0" w:line="360" w:lineRule="auto"/>
              <w:ind w:left="420"/>
              <w:rPr>
                <w:rFonts w:ascii="Times New Roman" w:hAnsi="Times New Roman"/>
                <w:color w:val="auto"/>
                <w:sz w:val="21"/>
                <w:szCs w:val="21"/>
              </w:rPr>
            </w:pPr>
            <w:r>
              <w:rPr>
                <w:rFonts w:hint="eastAsia" w:ascii="Times New Roman" w:hAnsi="Times New Roman"/>
                <w:color w:val="auto"/>
                <w:sz w:val="21"/>
                <w:szCs w:val="21"/>
              </w:rPr>
              <w:t>与《四川省饮用水水源保护管理条例》符合性分析见下表：</w:t>
            </w:r>
          </w:p>
          <w:p>
            <w:pPr>
              <w:numPr>
                <w:ilvl w:val="0"/>
                <w:numId w:val="5"/>
              </w:numPr>
              <w:jc w:val="center"/>
              <w:rPr>
                <w:b/>
                <w:bCs/>
                <w:color w:val="auto"/>
                <w:kern w:val="0"/>
                <w:szCs w:val="21"/>
              </w:rPr>
            </w:pPr>
            <w:r>
              <w:rPr>
                <w:rFonts w:hint="eastAsia"/>
                <w:b/>
                <w:bCs/>
                <w:color w:val="auto"/>
                <w:kern w:val="0"/>
                <w:szCs w:val="21"/>
              </w:rPr>
              <w:t>与《四川省饮用水水源保护管理条例》符合性分析</w:t>
            </w:r>
          </w:p>
          <w:tbl>
            <w:tblPr>
              <w:tblStyle w:val="25"/>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12"/>
              <w:gridCol w:w="4030"/>
              <w:gridCol w:w="2098"/>
              <w:gridCol w:w="120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112" w:type="dxa"/>
                  <w:tcBorders>
                    <w:tl2br w:val="nil"/>
                    <w:tr2bl w:val="nil"/>
                  </w:tcBorders>
                  <w:vAlign w:val="center"/>
                </w:tcPr>
                <w:p>
                  <w:pPr>
                    <w:pStyle w:val="66"/>
                    <w:spacing w:before="0"/>
                    <w:ind w:left="0" w:leftChars="0"/>
                    <w:rPr>
                      <w:rFonts w:ascii="Times New Roman" w:hAnsi="Times New Roman" w:eastAsia="宋体" w:cs="Times New Roman"/>
                      <w:b/>
                      <w:color w:val="auto"/>
                      <w:kern w:val="2"/>
                      <w:sz w:val="21"/>
                      <w:szCs w:val="21"/>
                      <w:lang w:val="zh-CN" w:eastAsia="zh-CN" w:bidi="zh-CN"/>
                    </w:rPr>
                  </w:pPr>
                  <w:r>
                    <w:rPr>
                      <w:rFonts w:eastAsia="宋体"/>
                      <w:b/>
                      <w:color w:val="auto"/>
                      <w:szCs w:val="21"/>
                    </w:rPr>
                    <w:t>文件名称</w:t>
                  </w:r>
                </w:p>
              </w:tc>
              <w:tc>
                <w:tcPr>
                  <w:tcW w:w="4030" w:type="dxa"/>
                  <w:tcBorders>
                    <w:tl2br w:val="nil"/>
                    <w:tr2bl w:val="nil"/>
                  </w:tcBorders>
                  <w:vAlign w:val="center"/>
                </w:tcPr>
                <w:p>
                  <w:pPr>
                    <w:pStyle w:val="66"/>
                    <w:spacing w:before="0"/>
                    <w:ind w:left="0" w:leftChars="0"/>
                    <w:rPr>
                      <w:rFonts w:ascii="Times New Roman" w:hAnsi="Times New Roman" w:eastAsia="宋体" w:cs="Times New Roman"/>
                      <w:b/>
                      <w:color w:val="auto"/>
                      <w:kern w:val="2"/>
                      <w:sz w:val="21"/>
                      <w:szCs w:val="21"/>
                      <w:lang w:val="zh-CN" w:eastAsia="zh-CN" w:bidi="zh-CN"/>
                    </w:rPr>
                  </w:pPr>
                  <w:r>
                    <w:rPr>
                      <w:rFonts w:eastAsia="宋体"/>
                      <w:b/>
                      <w:color w:val="auto"/>
                      <w:szCs w:val="21"/>
                    </w:rPr>
                    <w:t>方案（规划）要求</w:t>
                  </w:r>
                </w:p>
              </w:tc>
              <w:tc>
                <w:tcPr>
                  <w:tcW w:w="2098" w:type="dxa"/>
                  <w:tcBorders>
                    <w:tl2br w:val="nil"/>
                    <w:tr2bl w:val="nil"/>
                  </w:tcBorders>
                  <w:vAlign w:val="center"/>
                </w:tcPr>
                <w:p>
                  <w:pPr>
                    <w:pStyle w:val="66"/>
                    <w:spacing w:before="0"/>
                    <w:ind w:left="0" w:leftChars="0"/>
                    <w:rPr>
                      <w:rFonts w:ascii="Times New Roman" w:hAnsi="Times New Roman" w:eastAsia="宋体" w:cs="Times New Roman"/>
                      <w:b/>
                      <w:color w:val="auto"/>
                      <w:kern w:val="2"/>
                      <w:sz w:val="21"/>
                      <w:szCs w:val="21"/>
                      <w:lang w:val="zh-CN" w:eastAsia="zh-CN" w:bidi="zh-CN"/>
                    </w:rPr>
                  </w:pPr>
                  <w:r>
                    <w:rPr>
                      <w:rFonts w:eastAsia="宋体"/>
                      <w:b/>
                      <w:color w:val="auto"/>
                      <w:szCs w:val="21"/>
                    </w:rPr>
                    <w:t>本项目情</w:t>
                  </w:r>
                  <w:r>
                    <w:rPr>
                      <w:rFonts w:eastAsia="宋体"/>
                      <w:b/>
                      <w:color w:val="auto"/>
                      <w:w w:val="99"/>
                      <w:szCs w:val="21"/>
                    </w:rPr>
                    <w:t>况</w:t>
                  </w:r>
                </w:p>
              </w:tc>
              <w:tc>
                <w:tcPr>
                  <w:tcW w:w="1205" w:type="dxa"/>
                  <w:tcBorders>
                    <w:tl2br w:val="nil"/>
                    <w:tr2bl w:val="nil"/>
                  </w:tcBorders>
                  <w:vAlign w:val="center"/>
                </w:tcPr>
                <w:p>
                  <w:pPr>
                    <w:pStyle w:val="66"/>
                    <w:spacing w:before="0"/>
                    <w:ind w:left="0" w:leftChars="0"/>
                    <w:rPr>
                      <w:rFonts w:ascii="Times New Roman" w:hAnsi="Times New Roman" w:eastAsia="宋体" w:cs="Times New Roman"/>
                      <w:b/>
                      <w:color w:val="auto"/>
                      <w:kern w:val="2"/>
                      <w:sz w:val="21"/>
                      <w:szCs w:val="21"/>
                      <w:lang w:val="en-US" w:eastAsia="zh-CN" w:bidi="zh-CN"/>
                    </w:rPr>
                  </w:pPr>
                  <w:r>
                    <w:rPr>
                      <w:rFonts w:eastAsia="宋体"/>
                      <w:b/>
                      <w:color w:val="auto"/>
                      <w:szCs w:val="21"/>
                      <w:lang w:val="en-US"/>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112" w:type="dxa"/>
                  <w:vMerge w:val="restart"/>
                  <w:tcBorders>
                    <w:tl2br w:val="nil"/>
                    <w:tr2bl w:val="nil"/>
                  </w:tcBorders>
                  <w:vAlign w:val="center"/>
                </w:tcPr>
                <w:p>
                  <w:pPr>
                    <w:pStyle w:val="66"/>
                    <w:spacing w:before="0"/>
                    <w:ind w:left="0" w:leftChars="0"/>
                    <w:rPr>
                      <w:rFonts w:hint="default" w:ascii="Times New Roman" w:hAnsi="Times New Roman" w:eastAsia="宋体" w:cs="Times New Roman"/>
                      <w:color w:val="auto"/>
                      <w:vertAlign w:val="baseline"/>
                    </w:rPr>
                  </w:pPr>
                  <w:r>
                    <w:rPr>
                      <w:rFonts w:hint="default" w:ascii="Times New Roman" w:hAnsi="Times New Roman" w:eastAsia="宋体" w:cs="Times New Roman"/>
                      <w:color w:val="auto"/>
                      <w:szCs w:val="21"/>
                    </w:rPr>
                    <w:t>《四川省</w:t>
                  </w:r>
                  <w:r>
                    <w:rPr>
                      <w:rFonts w:hint="default" w:ascii="Times New Roman" w:hAnsi="Times New Roman" w:eastAsia="宋体" w:cs="Times New Roman"/>
                      <w:color w:val="auto"/>
                      <w:szCs w:val="21"/>
                      <w:lang w:val="en-US"/>
                    </w:rPr>
                    <w:t>饮用水水源保护管理条例</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rPr>
                    <w:t>2019修正</w:t>
                  </w:r>
                  <w:r>
                    <w:rPr>
                      <w:rFonts w:hint="default" w:ascii="Times New Roman" w:hAnsi="Times New Roman" w:eastAsia="宋体" w:cs="Times New Roman"/>
                      <w:color w:val="auto"/>
                      <w:szCs w:val="21"/>
                    </w:rPr>
                    <w:t>）》</w:t>
                  </w:r>
                </w:p>
              </w:tc>
              <w:tc>
                <w:tcPr>
                  <w:tcW w:w="4030" w:type="dxa"/>
                  <w:tcBorders>
                    <w:tl2br w:val="nil"/>
                    <w:tr2bl w:val="nil"/>
                  </w:tcBorders>
                  <w:vAlign w:val="center"/>
                </w:tcPr>
                <w:p>
                  <w:pPr>
                    <w:pStyle w:val="66"/>
                    <w:spacing w:before="0"/>
                    <w:ind w:left="0" w:leftChars="0"/>
                    <w:jc w:val="both"/>
                    <w:rPr>
                      <w:rFonts w:hint="default" w:ascii="Times New Roman" w:hAnsi="Times New Roman" w:eastAsia="宋体" w:cs="Times New Roman"/>
                      <w:color w:val="auto"/>
                      <w:kern w:val="2"/>
                      <w:sz w:val="21"/>
                      <w:szCs w:val="21"/>
                      <w:lang w:val="zh-CN" w:eastAsia="zh-CN" w:bidi="zh-CN"/>
                    </w:rPr>
                  </w:pPr>
                  <w:r>
                    <w:rPr>
                      <w:rFonts w:hint="default" w:ascii="Times New Roman" w:hAnsi="Times New Roman" w:eastAsia="宋体" w:cs="Times New Roman"/>
                      <w:b/>
                      <w:bCs/>
                      <w:color w:val="auto"/>
                      <w:kern w:val="0"/>
                      <w:sz w:val="21"/>
                      <w:szCs w:val="21"/>
                      <w:lang w:val="en-US" w:eastAsia="zh-CN" w:bidi="ar-SA"/>
                    </w:rPr>
                    <w:t>第十六条 </w:t>
                  </w:r>
                  <w:r>
                    <w:rPr>
                      <w:rFonts w:hint="default" w:ascii="Times New Roman" w:hAnsi="Times New Roman" w:eastAsia="宋体" w:cs="Times New Roman"/>
                      <w:color w:val="auto"/>
                      <w:kern w:val="0"/>
                      <w:szCs w:val="21"/>
                      <w:lang w:val="en-US" w:bidi="ar-SA"/>
                    </w:rPr>
                    <w:t>在地表水饮用水水源保护区内，禁止设置排污口。</w:t>
                  </w:r>
                </w:p>
              </w:tc>
              <w:tc>
                <w:tcPr>
                  <w:tcW w:w="2098" w:type="dxa"/>
                  <w:tcBorders>
                    <w:tl2br w:val="nil"/>
                    <w:tr2bl w:val="nil"/>
                  </w:tcBorders>
                  <w:vAlign w:val="center"/>
                </w:tcPr>
                <w:p>
                  <w:pPr>
                    <w:pStyle w:val="66"/>
                    <w:spacing w:before="0"/>
                    <w:ind w:left="0" w:leftChars="0"/>
                    <w:rPr>
                      <w:rFonts w:hint="default" w:ascii="Times New Roman" w:hAnsi="Times New Roman" w:eastAsia="宋体" w:cs="Times New Roman"/>
                      <w:color w:val="auto"/>
                      <w:kern w:val="2"/>
                      <w:sz w:val="21"/>
                      <w:szCs w:val="21"/>
                      <w:lang w:val="en-US" w:eastAsia="zh-CN" w:bidi="zh-CN"/>
                    </w:rPr>
                  </w:pPr>
                  <w:r>
                    <w:rPr>
                      <w:rFonts w:hint="default" w:ascii="Times New Roman" w:hAnsi="Times New Roman" w:eastAsia="宋体" w:cs="Times New Roman"/>
                      <w:color w:val="auto"/>
                      <w:szCs w:val="21"/>
                      <w:lang w:val="en-US"/>
                    </w:rPr>
                    <w:t>本项目产生废水通过污水管网排入元坝镇污水处理厂。</w:t>
                  </w:r>
                </w:p>
              </w:tc>
              <w:tc>
                <w:tcPr>
                  <w:tcW w:w="1205" w:type="dxa"/>
                  <w:tcBorders>
                    <w:tl2br w:val="nil"/>
                    <w:tr2bl w:val="nil"/>
                  </w:tcBorders>
                  <w:vAlign w:val="center"/>
                </w:tcPr>
                <w:p>
                  <w:pPr>
                    <w:pStyle w:val="66"/>
                    <w:spacing w:before="0"/>
                    <w:ind w:left="0" w:leftChars="0"/>
                    <w:rPr>
                      <w:rFonts w:hint="default" w:ascii="Times New Roman" w:hAnsi="Times New Roman" w:eastAsia="宋体" w:cs="Times New Roman"/>
                      <w:color w:val="auto"/>
                      <w:kern w:val="2"/>
                      <w:sz w:val="21"/>
                      <w:szCs w:val="21"/>
                      <w:lang w:val="zh-CN" w:eastAsia="zh-CN" w:bidi="zh-CN"/>
                    </w:rPr>
                  </w:pPr>
                  <w:r>
                    <w:rPr>
                      <w:rFonts w:hint="default" w:ascii="Times New Roman" w:hAnsi="Times New Roman" w:eastAsia="宋体" w:cs="Times New Roman"/>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112" w:type="dxa"/>
                  <w:vMerge w:val="continue"/>
                  <w:tcBorders>
                    <w:tl2br w:val="nil"/>
                    <w:tr2bl w:val="nil"/>
                  </w:tcBorders>
                </w:tcPr>
                <w:p>
                  <w:pPr>
                    <w:rPr>
                      <w:rFonts w:hint="default" w:ascii="Times New Roman" w:hAnsi="Times New Roman" w:eastAsia="宋体" w:cs="Times New Roman"/>
                      <w:color w:val="auto"/>
                      <w:vertAlign w:val="baseline"/>
                    </w:rPr>
                  </w:pPr>
                </w:p>
              </w:tc>
              <w:tc>
                <w:tcPr>
                  <w:tcW w:w="4030" w:type="dxa"/>
                  <w:tcBorders>
                    <w:tl2br w:val="nil"/>
                    <w:tr2bl w:val="nil"/>
                  </w:tcBorders>
                  <w:vAlign w:val="center"/>
                </w:tcPr>
                <w:p>
                  <w:pPr>
                    <w:widowControl/>
                    <w:shd w:val="clear" w:color="auto" w:fill="FFFFFF"/>
                    <w:jc w:val="left"/>
                    <w:rPr>
                      <w:rFonts w:hint="default" w:ascii="Times New Roman" w:hAnsi="Times New Roman" w:eastAsia="宋体" w:cs="Times New Roman"/>
                      <w:color w:val="auto"/>
                      <w:kern w:val="0"/>
                      <w:szCs w:val="21"/>
                    </w:rPr>
                  </w:pPr>
                  <w:r>
                    <w:rPr>
                      <w:rFonts w:hint="default" w:ascii="Times New Roman" w:hAnsi="Times New Roman" w:eastAsia="宋体" w:cs="Times New Roman"/>
                      <w:b/>
                      <w:bCs/>
                      <w:color w:val="auto"/>
                      <w:kern w:val="0"/>
                      <w:szCs w:val="21"/>
                    </w:rPr>
                    <w:t>第十七条 </w:t>
                  </w:r>
                  <w:r>
                    <w:rPr>
                      <w:rFonts w:hint="default" w:ascii="Times New Roman" w:hAnsi="Times New Roman" w:eastAsia="宋体" w:cs="Times New Roman"/>
                      <w:color w:val="auto"/>
                      <w:kern w:val="0"/>
                      <w:szCs w:val="21"/>
                    </w:rPr>
                    <w:t>地表水饮用水水源准保护区内，应当遵守下列规定：</w:t>
                  </w:r>
                </w:p>
                <w:p>
                  <w:pPr>
                    <w:widowControl/>
                    <w:shd w:val="clear" w:color="auto" w:fill="FFFFFF"/>
                    <w:jc w:val="left"/>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（一）禁止新建、扩建对水体污染严重的建设项目；改建建设项目，不得增加排污量；</w:t>
                  </w:r>
                </w:p>
                <w:p>
                  <w:pPr>
                    <w:widowControl/>
                    <w:shd w:val="clear" w:color="auto" w:fill="FFFFFF"/>
                    <w:jc w:val="left"/>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（二）禁止向水体排放油类、酸液、碱液或者有毒废液；</w:t>
                  </w:r>
                </w:p>
                <w:p>
                  <w:pPr>
                    <w:widowControl/>
                    <w:shd w:val="clear" w:color="auto" w:fill="FFFFFF"/>
                    <w:jc w:val="left"/>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（三）禁止在水体清洗装贮过油类或者有毒污染物的车辆和容器；</w:t>
                  </w:r>
                </w:p>
                <w:p>
                  <w:pPr>
                    <w:widowControl/>
                    <w:shd w:val="clear" w:color="auto" w:fill="FFFFFF"/>
                    <w:jc w:val="left"/>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（四）禁止向水体排放、倾倒废水、含病原体的污水、放射性固体废物；</w:t>
                  </w:r>
                </w:p>
                <w:p>
                  <w:pPr>
                    <w:widowControl/>
                    <w:shd w:val="clear" w:color="auto" w:fill="FFFFFF"/>
                    <w:jc w:val="left"/>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（五）禁止向水体排放、倾倒工业废渣、城镇垃圾和医疗垃圾等其他废弃物；</w:t>
                  </w:r>
                </w:p>
                <w:p>
                  <w:pPr>
                    <w:widowControl/>
                    <w:shd w:val="clear" w:color="auto" w:fill="FFFFFF"/>
                    <w:jc w:val="left"/>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（六）禁止将含有汞、镉、砷、铬、铅、氰化物、黄磷等的可溶性剧毒废渣向水体排放、倾倒或者直接埋入地下；</w:t>
                  </w:r>
                </w:p>
                <w:p>
                  <w:pPr>
                    <w:widowControl/>
                    <w:shd w:val="clear" w:color="auto" w:fill="FFFFFF"/>
                    <w:jc w:val="left"/>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（七）禁止船舶向水体倾倒垃圾或者排放含油污水、生活污水；</w:t>
                  </w:r>
                </w:p>
                <w:p>
                  <w:pPr>
                    <w:widowControl/>
                    <w:shd w:val="clear" w:color="auto" w:fill="FFFFFF"/>
                    <w:jc w:val="left"/>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（八）禁止设置易溶性、有毒有害废弃物和危险废物的暂存和转运场所；禁止设置生活垃圾和工业固体废物的处置场所，生活垃圾转运站和工业固体废物暂存场所应当设置防护设施；</w:t>
                  </w:r>
                </w:p>
                <w:p>
                  <w:pPr>
                    <w:widowControl/>
                    <w:shd w:val="clear" w:color="auto" w:fill="FFFFFF"/>
                    <w:jc w:val="left"/>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九）禁止通行装载剧毒化学品或者危险废物的船舶、车辆。装载其他危险品的船舶、车辆确需驶入饮用水水源保护区内的，应当在驶入该区域的二十四小时前向当地海事管理机构或者公安机关交通管理部门报告，配备防止污染物散落、溢流、渗漏的设施设备，指定专人保障危险品运输安全；</w:t>
                  </w:r>
                </w:p>
                <w:p>
                  <w:pPr>
                    <w:widowControl/>
                    <w:shd w:val="clear" w:color="auto" w:fill="FFFFFF"/>
                    <w:jc w:val="left"/>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（十）禁止进行可能严重影响饮用水水源水质的矿产勘查、开采等活动；</w:t>
                  </w:r>
                </w:p>
                <w:p>
                  <w:pPr>
                    <w:widowControl/>
                    <w:shd w:val="clear" w:color="auto" w:fill="FFFFFF"/>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Cs w:val="21"/>
                    </w:rPr>
                    <w:t>（十一）禁止非更新性、非抚育性采伐和破坏饮用水水源涵养林、护岸林和其他植被。</w:t>
                  </w:r>
                </w:p>
              </w:tc>
              <w:tc>
                <w:tcPr>
                  <w:tcW w:w="2098" w:type="dxa"/>
                  <w:tcBorders>
                    <w:tl2br w:val="nil"/>
                    <w:tr2bl w:val="nil"/>
                  </w:tcBorders>
                  <w:vAlign w:val="center"/>
                </w:tcPr>
                <w:p>
                  <w:pPr>
                    <w:pStyle w:val="66"/>
                    <w:spacing w:before="0"/>
                    <w:ind w:left="0" w:leftChars="0"/>
                    <w:rPr>
                      <w:rFonts w:hint="default" w:ascii="Times New Roman" w:hAnsi="Times New Roman" w:eastAsia="宋体" w:cs="Times New Roman"/>
                      <w:color w:val="auto"/>
                      <w:kern w:val="2"/>
                      <w:sz w:val="21"/>
                      <w:szCs w:val="21"/>
                      <w:lang w:val="en-US" w:eastAsia="zh-CN" w:bidi="zh-CN"/>
                    </w:rPr>
                  </w:pPr>
                  <w:r>
                    <w:rPr>
                      <w:rFonts w:hint="default" w:ascii="Times New Roman" w:hAnsi="Times New Roman" w:eastAsia="宋体" w:cs="Times New Roman"/>
                      <w:color w:val="auto"/>
                      <w:szCs w:val="21"/>
                      <w:lang w:val="en-US"/>
                    </w:rPr>
                    <w:t>本项目不属—新建、扩建对水体污染严重的建设项目；项目产生的废水通过市政管网排入元坝镇污水处理厂，未设置洗衣房；生活垃圾集中收集，交由环保部门处理；苍溪县林业局出具证明（附件8），项目建设不涉及采伐和破坏饮用水水源涵养林、护岸林和其他植被。</w:t>
                  </w:r>
                </w:p>
              </w:tc>
              <w:tc>
                <w:tcPr>
                  <w:tcW w:w="1205" w:type="dxa"/>
                  <w:tcBorders>
                    <w:tl2br w:val="nil"/>
                    <w:tr2bl w:val="nil"/>
                  </w:tcBorders>
                  <w:vAlign w:val="center"/>
                </w:tcPr>
                <w:p>
                  <w:pPr>
                    <w:pStyle w:val="66"/>
                    <w:spacing w:before="0"/>
                    <w:ind w:left="0" w:leftChars="0"/>
                    <w:rPr>
                      <w:rFonts w:hint="default" w:ascii="Times New Roman" w:hAnsi="Times New Roman" w:eastAsia="宋体" w:cs="Times New Roman"/>
                      <w:color w:val="auto"/>
                      <w:kern w:val="2"/>
                      <w:sz w:val="21"/>
                      <w:szCs w:val="21"/>
                      <w:lang w:val="zh-CN" w:eastAsia="zh-CN" w:bidi="zh-CN"/>
                    </w:rPr>
                  </w:pPr>
                  <w:r>
                    <w:rPr>
                      <w:rFonts w:hint="default" w:ascii="Times New Roman" w:hAnsi="Times New Roman" w:eastAsia="宋体" w:cs="Times New Roman"/>
                      <w:color w:val="auto"/>
                      <w:szCs w:val="21"/>
                    </w:rPr>
                    <w:t>符合</w:t>
                  </w:r>
                </w:p>
              </w:tc>
            </w:tr>
          </w:tbl>
          <w:p>
            <w:pPr>
              <w:pStyle w:val="21"/>
              <w:numPr>
                <w:ilvl w:val="0"/>
                <w:numId w:val="7"/>
              </w:numPr>
              <w:shd w:val="clear" w:color="auto" w:fill="FFFFFF"/>
              <w:spacing w:before="0" w:beforeAutospacing="0" w:after="0" w:afterAutospacing="0" w:line="360" w:lineRule="auto"/>
              <w:rPr>
                <w:rFonts w:ascii="Times New Roman" w:hAnsi="Times New Roman"/>
                <w:b/>
                <w:bCs/>
                <w:color w:val="auto"/>
                <w:sz w:val="21"/>
                <w:szCs w:val="21"/>
              </w:rPr>
            </w:pPr>
            <w:r>
              <w:rPr>
                <w:rFonts w:hint="eastAsia" w:ascii="Times New Roman" w:hAnsi="Times New Roman"/>
                <w:b/>
                <w:bCs/>
                <w:color w:val="auto"/>
                <w:sz w:val="21"/>
                <w:szCs w:val="21"/>
              </w:rPr>
              <w:t>与《广元市饮用水水源地保护条例》符合性分析</w:t>
            </w:r>
          </w:p>
          <w:p>
            <w:pPr>
              <w:spacing w:line="360" w:lineRule="auto"/>
              <w:ind w:firstLine="420" w:firstLineChars="200"/>
              <w:rPr>
                <w:color w:val="auto"/>
                <w:szCs w:val="21"/>
              </w:rPr>
            </w:pPr>
            <w:r>
              <w:rPr>
                <w:rFonts w:hint="eastAsia"/>
                <w:color w:val="auto"/>
                <w:szCs w:val="21"/>
              </w:rPr>
              <w:t>2019年3月28日四川省第十三届人民代表大会常务委员会第十次会议批准了《广元市饮用水水源地保护条例》。</w:t>
            </w:r>
          </w:p>
          <w:p>
            <w:pPr>
              <w:numPr>
                <w:ilvl w:val="0"/>
                <w:numId w:val="5"/>
              </w:numPr>
              <w:jc w:val="center"/>
              <w:rPr>
                <w:b/>
                <w:bCs/>
                <w:color w:val="auto"/>
              </w:rPr>
            </w:pPr>
            <w:r>
              <w:rPr>
                <w:rFonts w:hint="eastAsia"/>
                <w:b/>
                <w:bCs/>
                <w:color w:val="auto"/>
              </w:rPr>
              <w:t>与《广元市饮用水水源保护条例》符合性分析</w:t>
            </w:r>
          </w:p>
          <w:tbl>
            <w:tblPr>
              <w:tblStyle w:val="24"/>
              <w:tblW w:w="4972"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5041"/>
              <w:gridCol w:w="2269"/>
              <w:gridCol w:w="683"/>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3153" w:type="pct"/>
                  <w:tcBorders>
                    <w:tl2br w:val="nil"/>
                    <w:tr2bl w:val="nil"/>
                  </w:tcBorders>
                  <w:vAlign w:val="center"/>
                </w:tcPr>
                <w:p>
                  <w:pPr>
                    <w:pStyle w:val="66"/>
                    <w:spacing w:before="0"/>
                    <w:ind w:left="0"/>
                    <w:rPr>
                      <w:rFonts w:eastAsia="宋体"/>
                      <w:b/>
                      <w:color w:val="auto"/>
                      <w:szCs w:val="21"/>
                    </w:rPr>
                  </w:pPr>
                  <w:r>
                    <w:rPr>
                      <w:rFonts w:eastAsia="宋体"/>
                      <w:b/>
                      <w:color w:val="auto"/>
                      <w:szCs w:val="21"/>
                    </w:rPr>
                    <w:t>方案（规划）要求</w:t>
                  </w:r>
                </w:p>
              </w:tc>
              <w:tc>
                <w:tcPr>
                  <w:tcW w:w="1419" w:type="pct"/>
                  <w:tcBorders>
                    <w:tl2br w:val="nil"/>
                    <w:tr2bl w:val="nil"/>
                  </w:tcBorders>
                  <w:vAlign w:val="center"/>
                </w:tcPr>
                <w:p>
                  <w:pPr>
                    <w:pStyle w:val="66"/>
                    <w:spacing w:before="0"/>
                    <w:ind w:left="0"/>
                    <w:rPr>
                      <w:rFonts w:eastAsia="宋体"/>
                      <w:b/>
                      <w:color w:val="auto"/>
                      <w:szCs w:val="21"/>
                    </w:rPr>
                  </w:pPr>
                  <w:r>
                    <w:rPr>
                      <w:rFonts w:eastAsia="宋体"/>
                      <w:b/>
                      <w:color w:val="auto"/>
                      <w:szCs w:val="21"/>
                    </w:rPr>
                    <w:t>本项目情</w:t>
                  </w:r>
                  <w:r>
                    <w:rPr>
                      <w:rFonts w:eastAsia="宋体"/>
                      <w:b/>
                      <w:color w:val="auto"/>
                      <w:w w:val="99"/>
                      <w:szCs w:val="21"/>
                    </w:rPr>
                    <w:t>况</w:t>
                  </w:r>
                </w:p>
              </w:tc>
              <w:tc>
                <w:tcPr>
                  <w:tcW w:w="427" w:type="pct"/>
                  <w:tcBorders>
                    <w:tl2br w:val="nil"/>
                    <w:tr2bl w:val="nil"/>
                  </w:tcBorders>
                  <w:vAlign w:val="center"/>
                </w:tcPr>
                <w:p>
                  <w:pPr>
                    <w:pStyle w:val="66"/>
                    <w:spacing w:before="0"/>
                    <w:ind w:left="0"/>
                    <w:rPr>
                      <w:rFonts w:eastAsia="宋体"/>
                      <w:b/>
                      <w:color w:val="auto"/>
                      <w:szCs w:val="21"/>
                      <w:lang w:val="en-US"/>
                    </w:rPr>
                  </w:pPr>
                  <w:r>
                    <w:rPr>
                      <w:rFonts w:hint="eastAsia"/>
                      <w:b/>
                      <w:color w:val="auto"/>
                      <w:szCs w:val="21"/>
                      <w:lang w:val="en-US"/>
                    </w:rPr>
                    <w:t>符合性</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021" w:hRule="atLeast"/>
                <w:jc w:val="center"/>
              </w:trPr>
              <w:tc>
                <w:tcPr>
                  <w:tcW w:w="3153" w:type="pct"/>
                  <w:tcBorders>
                    <w:tl2br w:val="nil"/>
                    <w:tr2bl w:val="nil"/>
                  </w:tcBorders>
                  <w:vAlign w:val="center"/>
                </w:tcPr>
                <w:p>
                  <w:pPr>
                    <w:rPr>
                      <w:color w:val="auto"/>
                      <w:szCs w:val="21"/>
                    </w:rPr>
                  </w:pPr>
                  <w:r>
                    <w:rPr>
                      <w:rFonts w:hint="eastAsia"/>
                      <w:color w:val="auto"/>
                      <w:szCs w:val="21"/>
                    </w:rPr>
                    <w:t>第十四条  </w:t>
                  </w:r>
                  <w:r>
                    <w:rPr>
                      <w:color w:val="auto"/>
                      <w:szCs w:val="21"/>
                    </w:rPr>
                    <w:t>饮用水水源按照水源类型,划分为地表水饮用水水源保护区和地下水饮用水水源保护区；根据保护要求,划分为一级保护区、二级保护区和准保护区</w:t>
                  </w:r>
                </w:p>
                <w:p>
                  <w:pPr>
                    <w:rPr>
                      <w:color w:val="auto"/>
                      <w:szCs w:val="21"/>
                    </w:rPr>
                  </w:pPr>
                  <w:r>
                    <w:rPr>
                      <w:rFonts w:hint="eastAsia"/>
                      <w:color w:val="auto"/>
                      <w:szCs w:val="21"/>
                    </w:rPr>
                    <w:t>第十八条  在饮用水水源保护区内，禁止设置排污口。</w:t>
                  </w:r>
                </w:p>
                <w:p>
                  <w:pPr>
                    <w:rPr>
                      <w:color w:val="auto"/>
                      <w:szCs w:val="21"/>
                    </w:rPr>
                  </w:pPr>
                  <w:r>
                    <w:rPr>
                      <w:color w:val="auto"/>
                      <w:szCs w:val="21"/>
                    </w:rPr>
                    <w:t>第十九条</w:t>
                  </w:r>
                  <w:r>
                    <w:rPr>
                      <w:rFonts w:hint="eastAsia"/>
                      <w:color w:val="auto"/>
                      <w:szCs w:val="21"/>
                    </w:rPr>
                    <w:t>  地表水饮用水水源准保护区内，应当遵守下列规定:</w:t>
                  </w:r>
                </w:p>
                <w:p>
                  <w:pPr>
                    <w:rPr>
                      <w:color w:val="auto"/>
                      <w:szCs w:val="21"/>
                    </w:rPr>
                  </w:pPr>
                  <w:r>
                    <w:rPr>
                      <w:rFonts w:hint="eastAsia"/>
                      <w:color w:val="auto"/>
                      <w:szCs w:val="21"/>
                    </w:rPr>
                    <w:t>（一）禁止新建和扩建对水体污染严重的建设项目，改建建设项目不得增加排污量；</w:t>
                  </w:r>
                </w:p>
                <w:p>
                  <w:pPr>
                    <w:rPr>
                      <w:color w:val="auto"/>
                      <w:szCs w:val="21"/>
                    </w:rPr>
                  </w:pPr>
                  <w:r>
                    <w:rPr>
                      <w:rFonts w:hint="eastAsia"/>
                      <w:color w:val="auto"/>
                      <w:szCs w:val="21"/>
                    </w:rPr>
                    <w:t>（二）禁止破坏湿地、毁林开荒以及非更新性、非抚育性砍伐和破坏饮用水水源涵养林、护岸林和其他植被；</w:t>
                  </w:r>
                </w:p>
                <w:p>
                  <w:pPr>
                    <w:rPr>
                      <w:color w:val="auto"/>
                      <w:szCs w:val="21"/>
                    </w:rPr>
                  </w:pPr>
                  <w:r>
                    <w:rPr>
                      <w:rFonts w:hint="eastAsia"/>
                      <w:color w:val="auto"/>
                      <w:szCs w:val="21"/>
                    </w:rPr>
                    <w:t>（三）禁止使用动植物、畜禽粪便等窝料诱饵进行垂钓活动；</w:t>
                  </w:r>
                </w:p>
                <w:p>
                  <w:pPr>
                    <w:rPr>
                      <w:color w:val="auto"/>
                      <w:szCs w:val="21"/>
                    </w:rPr>
                  </w:pPr>
                  <w:r>
                    <w:rPr>
                      <w:rFonts w:hint="eastAsia"/>
                      <w:color w:val="auto"/>
                      <w:szCs w:val="21"/>
                    </w:rPr>
                    <w:t>（四）禁止使用炸药、毒药、电具等捕杀各种水生动物；</w:t>
                  </w:r>
                </w:p>
                <w:p>
                  <w:pPr>
                    <w:rPr>
                      <w:color w:val="auto"/>
                      <w:szCs w:val="21"/>
                    </w:rPr>
                  </w:pPr>
                  <w:r>
                    <w:rPr>
                      <w:rFonts w:hint="eastAsia"/>
                      <w:color w:val="auto"/>
                      <w:szCs w:val="21"/>
                    </w:rPr>
                    <w:t>（五）禁止使用农药；</w:t>
                  </w:r>
                </w:p>
                <w:p>
                  <w:pPr>
                    <w:rPr>
                      <w:color w:val="auto"/>
                      <w:szCs w:val="21"/>
                    </w:rPr>
                  </w:pPr>
                  <w:r>
                    <w:rPr>
                      <w:rFonts w:hint="eastAsia"/>
                      <w:color w:val="auto"/>
                      <w:szCs w:val="21"/>
                    </w:rPr>
                    <w:t>（六）禁止丢弃农药、农药包装物或者清洗施药器械；</w:t>
                  </w:r>
                </w:p>
                <w:p>
                  <w:pPr>
                    <w:rPr>
                      <w:color w:val="auto"/>
                      <w:szCs w:val="21"/>
                    </w:rPr>
                  </w:pPr>
                  <w:r>
                    <w:rPr>
                      <w:rFonts w:hint="eastAsia"/>
                      <w:color w:val="auto"/>
                      <w:szCs w:val="21"/>
                    </w:rPr>
                    <w:t>（七）禁止建设规模化畜禽养殖场（小区）；</w:t>
                  </w:r>
                </w:p>
                <w:p>
                  <w:pPr>
                    <w:pStyle w:val="66"/>
                    <w:spacing w:before="0"/>
                    <w:ind w:left="0"/>
                    <w:jc w:val="both"/>
                    <w:rPr>
                      <w:rFonts w:eastAsia="宋体"/>
                      <w:color w:val="auto"/>
                      <w:szCs w:val="21"/>
                    </w:rPr>
                  </w:pPr>
                  <w:r>
                    <w:rPr>
                      <w:rFonts w:hint="eastAsia" w:eastAsia="宋体"/>
                      <w:color w:val="auto"/>
                      <w:szCs w:val="21"/>
                      <w:lang w:val="en-US"/>
                    </w:rPr>
                    <w:t>（八）法律、法规禁止的其他行为。</w:t>
                  </w:r>
                </w:p>
              </w:tc>
              <w:tc>
                <w:tcPr>
                  <w:tcW w:w="141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eastAsia="宋体"/>
                      <w:color w:val="auto"/>
                      <w:szCs w:val="21"/>
                      <w:lang w:val="en-US"/>
                    </w:rPr>
                  </w:pPr>
                  <w:r>
                    <w:rPr>
                      <w:rFonts w:hint="eastAsia" w:eastAsia="宋体"/>
                      <w:color w:val="auto"/>
                      <w:szCs w:val="21"/>
                      <w:lang w:val="en-US"/>
                    </w:rPr>
                    <w:t>本项目涉及饮用水源准保护区，未在饮用水水源保护区内设置排污口；</w:t>
                  </w:r>
                  <w:r>
                    <w:rPr>
                      <w:rFonts w:hint="eastAsia" w:eastAsia="宋体"/>
                      <w:color w:val="auto"/>
                      <w:szCs w:val="21"/>
                      <w:lang w:val="en-US" w:eastAsia="zh-CN"/>
                    </w:rPr>
                    <w:t>本项目运营期无生产废水产生</w:t>
                  </w:r>
                  <w:r>
                    <w:rPr>
                      <w:rFonts w:hint="eastAsia"/>
                      <w:color w:val="auto"/>
                      <w:szCs w:val="21"/>
                      <w:lang w:val="en-US" w:eastAsia="zh-CN"/>
                    </w:rPr>
                    <w:t>，向外</w:t>
                  </w:r>
                  <w:r>
                    <w:rPr>
                      <w:rFonts w:hint="eastAsia" w:eastAsia="宋体"/>
                      <w:color w:val="auto"/>
                      <w:szCs w:val="21"/>
                      <w:lang w:val="en-US" w:eastAsia="zh-CN"/>
                    </w:rPr>
                    <w:t>排放量为</w:t>
                  </w:r>
                  <w:r>
                    <w:rPr>
                      <w:rFonts w:hint="eastAsia"/>
                      <w:color w:val="auto"/>
                      <w:spacing w:val="6"/>
                      <w:position w:val="1"/>
                      <w:szCs w:val="21"/>
                      <w:lang w:val="en-US" w:eastAsia="zh-CN"/>
                    </w:rPr>
                    <w:t>26.016</w:t>
                  </w:r>
                  <w:r>
                    <w:rPr>
                      <w:rFonts w:hint="eastAsia"/>
                      <w:color w:val="auto"/>
                      <w:spacing w:val="7"/>
                      <w:position w:val="1"/>
                      <w:szCs w:val="21"/>
                    </w:rPr>
                    <w:t>m</w:t>
                  </w:r>
                  <w:r>
                    <w:rPr>
                      <w:rFonts w:hint="eastAsia"/>
                      <w:color w:val="auto"/>
                      <w:spacing w:val="7"/>
                      <w:position w:val="1"/>
                      <w:szCs w:val="21"/>
                      <w:vertAlign w:val="superscript"/>
                    </w:rPr>
                    <w:t>3</w:t>
                  </w:r>
                  <w:r>
                    <w:rPr>
                      <w:color w:val="auto"/>
                      <w:spacing w:val="6"/>
                      <w:position w:val="1"/>
                      <w:szCs w:val="21"/>
                    </w:rPr>
                    <w:t>/</w:t>
                  </w:r>
                  <w:r>
                    <w:rPr>
                      <w:rFonts w:hint="eastAsia"/>
                      <w:color w:val="auto"/>
                      <w:spacing w:val="6"/>
                      <w:position w:val="1"/>
                      <w:szCs w:val="21"/>
                    </w:rPr>
                    <w:t>d</w:t>
                  </w:r>
                  <w:r>
                    <w:rPr>
                      <w:rFonts w:hint="eastAsia" w:eastAsia="宋体"/>
                      <w:color w:val="auto"/>
                      <w:spacing w:val="6"/>
                      <w:position w:val="1"/>
                      <w:szCs w:val="21"/>
                      <w:lang w:eastAsia="zh-CN"/>
                    </w:rPr>
                    <w:t>，</w:t>
                  </w:r>
                  <w:r>
                    <w:rPr>
                      <w:rFonts w:hint="eastAsia"/>
                      <w:color w:val="auto"/>
                    </w:rPr>
                    <w:t>外排的废水主要为生活污水</w:t>
                  </w:r>
                  <w:r>
                    <w:rPr>
                      <w:rFonts w:hint="eastAsia"/>
                      <w:color w:val="auto"/>
                      <w:lang w:val="en-US" w:eastAsia="zh-CN"/>
                    </w:rPr>
                    <w:t>且</w:t>
                  </w:r>
                  <w:r>
                    <w:rPr>
                      <w:rFonts w:hint="eastAsia"/>
                      <w:color w:val="auto"/>
                    </w:rPr>
                    <w:t>排入市政污水管网</w:t>
                  </w:r>
                  <w:r>
                    <w:rPr>
                      <w:rFonts w:hint="eastAsia"/>
                      <w:color w:val="auto"/>
                      <w:lang w:eastAsia="zh-CN"/>
                    </w:rPr>
                    <w:t>；</w:t>
                  </w:r>
                  <w:r>
                    <w:rPr>
                      <w:rFonts w:hint="eastAsia" w:eastAsia="宋体"/>
                      <w:color w:val="auto"/>
                      <w:szCs w:val="21"/>
                      <w:lang w:val="en-US"/>
                    </w:rPr>
                    <w:t>不</w:t>
                  </w:r>
                  <w:commentRangeStart w:id="1"/>
                  <w:r>
                    <w:rPr>
                      <w:rFonts w:hint="eastAsia" w:eastAsia="宋体"/>
                      <w:color w:val="auto"/>
                      <w:szCs w:val="21"/>
                      <w:lang w:val="en-US"/>
                    </w:rPr>
                    <w:t>属于新建和扩建对水体污染很严重的建设项目</w:t>
                  </w:r>
                  <w:commentRangeEnd w:id="1"/>
                  <w:r>
                    <w:rPr>
                      <w:rStyle w:val="29"/>
                      <w:rFonts w:eastAsia="宋体"/>
                      <w:color w:val="auto"/>
                      <w:kern w:val="0"/>
                      <w:lang w:val="en-US" w:bidi="ar-SA"/>
                    </w:rPr>
                    <w:commentReference w:id="1"/>
                  </w:r>
                  <w:r>
                    <w:rPr>
                      <w:rFonts w:hint="eastAsia" w:eastAsia="宋体"/>
                      <w:color w:val="auto"/>
                      <w:szCs w:val="21"/>
                      <w:lang w:val="en-US"/>
                    </w:rPr>
                    <w:t>；</w:t>
                  </w:r>
                  <w:r>
                    <w:rPr>
                      <w:rFonts w:hint="eastAsia"/>
                      <w:color w:val="auto"/>
                      <w:szCs w:val="21"/>
                      <w:lang w:val="en-US"/>
                    </w:rPr>
                    <w:t>苍溪县林业局出具证明（附件8）</w:t>
                  </w:r>
                  <w:r>
                    <w:rPr>
                      <w:rFonts w:hint="eastAsia" w:eastAsia="宋体"/>
                      <w:color w:val="auto"/>
                      <w:szCs w:val="21"/>
                      <w:lang w:val="en-US"/>
                    </w:rPr>
                    <w:t>，项目建设不涉及采伐和破坏饮用水水源涵养林、护岸林和其他植被</w:t>
                  </w:r>
                  <w:r>
                    <w:rPr>
                      <w:rFonts w:hint="eastAsia"/>
                      <w:color w:val="auto"/>
                      <w:szCs w:val="21"/>
                      <w:lang w:val="en-US"/>
                    </w:rPr>
                    <w:t>。</w:t>
                  </w:r>
                </w:p>
              </w:tc>
              <w:tc>
                <w:tcPr>
                  <w:tcW w:w="427" w:type="pct"/>
                  <w:tcBorders>
                    <w:tl2br w:val="nil"/>
                    <w:tr2bl w:val="nil"/>
                  </w:tcBorders>
                  <w:vAlign w:val="center"/>
                </w:tcPr>
                <w:p>
                  <w:pPr>
                    <w:pStyle w:val="66"/>
                    <w:spacing w:before="0"/>
                    <w:ind w:left="0"/>
                    <w:rPr>
                      <w:rFonts w:eastAsia="宋体"/>
                      <w:color w:val="auto"/>
                      <w:szCs w:val="21"/>
                    </w:rPr>
                  </w:pPr>
                  <w:r>
                    <w:rPr>
                      <w:rFonts w:eastAsia="宋体"/>
                      <w:color w:val="auto"/>
                      <w:szCs w:val="21"/>
                    </w:rPr>
                    <w:t>符合</w:t>
                  </w:r>
                </w:p>
              </w:tc>
            </w:tr>
          </w:tbl>
          <w:p>
            <w:pPr>
              <w:spacing w:line="360" w:lineRule="auto"/>
              <w:ind w:firstLine="420" w:firstLineChars="200"/>
              <w:rPr>
                <w:color w:val="auto"/>
                <w:szCs w:val="21"/>
              </w:rPr>
            </w:pPr>
            <w:r>
              <w:rPr>
                <w:rFonts w:hint="eastAsia"/>
                <w:color w:val="auto"/>
                <w:szCs w:val="21"/>
              </w:rPr>
              <w:t>综上所述，项目为苍溪元坝东河大酒店建设项目，</w:t>
            </w:r>
            <w:bookmarkStart w:id="4" w:name="_Hlk137850697"/>
            <w:r>
              <w:rPr>
                <w:rFonts w:hint="eastAsia"/>
                <w:color w:val="auto"/>
                <w:szCs w:val="21"/>
              </w:rPr>
              <w:t>位于元坝镇中土社区集中式饮用水水源准保护区</w:t>
            </w:r>
            <w:bookmarkEnd w:id="4"/>
            <w:r>
              <w:rPr>
                <w:color w:val="auto"/>
                <w:szCs w:val="21"/>
              </w:rPr>
              <w:t>，经对比《中华人民共和国水污染防治法》(2008年修订)、《饮用水水源保护区污染防治管理规定》(2010年修正)、</w:t>
            </w:r>
            <w:r>
              <w:rPr>
                <w:rFonts w:hint="eastAsia"/>
                <w:color w:val="auto"/>
                <w:szCs w:val="21"/>
              </w:rPr>
              <w:t>《四川省</w:t>
            </w:r>
            <w:bookmarkStart w:id="5" w:name="_Hlk137850758"/>
            <w:r>
              <w:rPr>
                <w:rFonts w:hint="eastAsia"/>
                <w:color w:val="auto"/>
                <w:szCs w:val="21"/>
              </w:rPr>
              <w:t>饮用水水源保护</w:t>
            </w:r>
            <w:bookmarkEnd w:id="5"/>
            <w:r>
              <w:rPr>
                <w:rFonts w:hint="eastAsia"/>
                <w:color w:val="auto"/>
                <w:szCs w:val="21"/>
              </w:rPr>
              <w:t>管理条例》（2019修正）、</w:t>
            </w:r>
            <w:r>
              <w:rPr>
                <w:color w:val="auto"/>
                <w:szCs w:val="21"/>
              </w:rPr>
              <w:t>《广元市饮用水水源地保护条例》（2018年）相关要求。本项目不属于污染</w:t>
            </w:r>
            <w:r>
              <w:rPr>
                <w:rFonts w:hint="eastAsia"/>
                <w:color w:val="auto"/>
                <w:szCs w:val="21"/>
              </w:rPr>
              <w:t>类</w:t>
            </w:r>
            <w:r>
              <w:rPr>
                <w:color w:val="auto"/>
                <w:szCs w:val="21"/>
              </w:rPr>
              <w:t>项目，在</w:t>
            </w:r>
            <w:r>
              <w:rPr>
                <w:rFonts w:hint="eastAsia"/>
                <w:color w:val="auto"/>
                <w:szCs w:val="21"/>
              </w:rPr>
              <w:t>元坝镇中土社区集中式饮用水水源准</w:t>
            </w:r>
            <w:r>
              <w:rPr>
                <w:color w:val="auto"/>
                <w:szCs w:val="21"/>
              </w:rPr>
              <w:t>保护区内建设在法律允许范围之内。</w:t>
            </w:r>
            <w:r>
              <w:rPr>
                <w:rFonts w:hint="eastAsia"/>
                <w:color w:val="auto"/>
                <w:szCs w:val="21"/>
              </w:rPr>
              <w:t>营运期无生产废水产生，生活污水排入元坝镇生活污水处理厂处理，未在饮用水水源保护区内设置排污口。故项目建设符合相关规定要求。</w:t>
            </w:r>
          </w:p>
          <w:p>
            <w:pPr>
              <w:numPr>
                <w:ilvl w:val="0"/>
                <w:numId w:val="6"/>
              </w:numPr>
              <w:autoSpaceDE w:val="0"/>
              <w:autoSpaceDN w:val="0"/>
              <w:adjustRightInd w:val="0"/>
              <w:snapToGrid w:val="0"/>
              <w:spacing w:line="360" w:lineRule="auto"/>
              <w:ind w:firstLine="482" w:firstLineChars="200"/>
              <w:rPr>
                <w:b/>
                <w:bCs/>
                <w:color w:val="auto"/>
                <w:sz w:val="24"/>
              </w:rPr>
            </w:pPr>
            <w:r>
              <w:rPr>
                <w:rFonts w:hint="eastAsia"/>
                <w:b/>
                <w:bCs/>
                <w:color w:val="auto"/>
                <w:sz w:val="24"/>
              </w:rPr>
              <w:t>与《</w:t>
            </w:r>
            <w:r>
              <w:rPr>
                <w:rFonts w:hint="eastAsia" w:ascii="宋体" w:hAnsi="宋体" w:cs="宋体"/>
                <w:b/>
                <w:bCs/>
                <w:color w:val="auto"/>
                <w:kern w:val="0"/>
                <w:sz w:val="24"/>
                <w:lang w:bidi="ar"/>
              </w:rPr>
              <w:t>四川省、重庆市长江经济带发展负面清单实施细则</w:t>
            </w:r>
            <w:r>
              <w:rPr>
                <w:rFonts w:hint="eastAsia"/>
                <w:b/>
                <w:bCs/>
                <w:color w:val="auto"/>
                <w:sz w:val="24"/>
              </w:rPr>
              <w:t>》符合性分析</w:t>
            </w:r>
          </w:p>
          <w:p>
            <w:pPr>
              <w:spacing w:line="360" w:lineRule="auto"/>
              <w:ind w:firstLine="420" w:firstLineChars="200"/>
              <w:rPr>
                <w:color w:val="auto"/>
                <w:szCs w:val="21"/>
              </w:rPr>
            </w:pPr>
            <w:r>
              <w:rPr>
                <w:rFonts w:hint="eastAsia"/>
                <w:color w:val="auto"/>
                <w:szCs w:val="21"/>
              </w:rPr>
              <w:t>根据《四川省、重庆市长江经济带发展负面清单实施细则》禁止建设的负面清单，本项目与其符合性分析见下表。</w:t>
            </w:r>
          </w:p>
          <w:p>
            <w:pPr>
              <w:numPr>
                <w:ilvl w:val="0"/>
                <w:numId w:val="5"/>
              </w:numPr>
              <w:jc w:val="center"/>
              <w:rPr>
                <w:b/>
                <w:bCs/>
                <w:color w:val="auto"/>
                <w:szCs w:val="21"/>
              </w:rPr>
            </w:pPr>
            <w:r>
              <w:rPr>
                <w:rFonts w:hint="eastAsia"/>
                <w:b/>
                <w:bCs/>
                <w:color w:val="auto"/>
                <w:szCs w:val="21"/>
              </w:rPr>
              <w:t>与《四川省、重庆市长江经济带发展负面清单实施细则》符合性</w:t>
            </w:r>
          </w:p>
          <w:tbl>
            <w:tblPr>
              <w:tblStyle w:val="24"/>
              <w:tblW w:w="4999"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945"/>
              <w:gridCol w:w="4838"/>
              <w:gridCol w:w="1314"/>
              <w:gridCol w:w="93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588" w:type="pct"/>
                  <w:tcBorders>
                    <w:tl2br w:val="nil"/>
                    <w:tr2bl w:val="nil"/>
                  </w:tcBorders>
                  <w:vAlign w:val="center"/>
                </w:tcPr>
                <w:p>
                  <w:pPr>
                    <w:pStyle w:val="66"/>
                    <w:spacing w:before="0"/>
                    <w:ind w:left="0"/>
                    <w:rPr>
                      <w:rFonts w:eastAsia="宋体"/>
                      <w:b/>
                      <w:color w:val="auto"/>
                      <w:szCs w:val="21"/>
                    </w:rPr>
                  </w:pPr>
                  <w:r>
                    <w:rPr>
                      <w:rFonts w:eastAsia="宋体"/>
                      <w:b/>
                      <w:color w:val="auto"/>
                      <w:szCs w:val="21"/>
                    </w:rPr>
                    <w:t>文件名称</w:t>
                  </w:r>
                </w:p>
              </w:tc>
              <w:tc>
                <w:tcPr>
                  <w:tcW w:w="3008" w:type="pct"/>
                  <w:tcBorders>
                    <w:tl2br w:val="nil"/>
                    <w:tr2bl w:val="nil"/>
                  </w:tcBorders>
                  <w:vAlign w:val="center"/>
                </w:tcPr>
                <w:p>
                  <w:pPr>
                    <w:pStyle w:val="66"/>
                    <w:spacing w:before="0"/>
                    <w:ind w:left="0"/>
                    <w:rPr>
                      <w:rFonts w:eastAsia="宋体"/>
                      <w:b/>
                      <w:color w:val="auto"/>
                      <w:szCs w:val="21"/>
                    </w:rPr>
                  </w:pPr>
                  <w:r>
                    <w:rPr>
                      <w:rFonts w:eastAsia="宋体"/>
                      <w:b/>
                      <w:color w:val="auto"/>
                      <w:szCs w:val="21"/>
                    </w:rPr>
                    <w:t>方案（规划）要求</w:t>
                  </w:r>
                </w:p>
              </w:tc>
              <w:tc>
                <w:tcPr>
                  <w:tcW w:w="817" w:type="pct"/>
                  <w:tcBorders>
                    <w:tl2br w:val="nil"/>
                    <w:tr2bl w:val="nil"/>
                  </w:tcBorders>
                  <w:vAlign w:val="center"/>
                </w:tcPr>
                <w:p>
                  <w:pPr>
                    <w:pStyle w:val="66"/>
                    <w:spacing w:before="0"/>
                    <w:ind w:left="0"/>
                    <w:rPr>
                      <w:rFonts w:eastAsia="宋体"/>
                      <w:b/>
                      <w:color w:val="auto"/>
                      <w:szCs w:val="21"/>
                    </w:rPr>
                  </w:pPr>
                  <w:r>
                    <w:rPr>
                      <w:rFonts w:eastAsia="宋体"/>
                      <w:b/>
                      <w:color w:val="auto"/>
                      <w:szCs w:val="21"/>
                    </w:rPr>
                    <w:t>本项目情</w:t>
                  </w:r>
                  <w:r>
                    <w:rPr>
                      <w:rFonts w:eastAsia="宋体"/>
                      <w:b/>
                      <w:color w:val="auto"/>
                      <w:w w:val="99"/>
                      <w:szCs w:val="21"/>
                    </w:rPr>
                    <w:t>况</w:t>
                  </w:r>
                </w:p>
              </w:tc>
              <w:tc>
                <w:tcPr>
                  <w:tcW w:w="584" w:type="pct"/>
                  <w:tcBorders>
                    <w:tl2br w:val="nil"/>
                    <w:tr2bl w:val="nil"/>
                  </w:tcBorders>
                  <w:vAlign w:val="center"/>
                </w:tcPr>
                <w:p>
                  <w:pPr>
                    <w:pStyle w:val="66"/>
                    <w:spacing w:before="0"/>
                    <w:ind w:left="0"/>
                    <w:rPr>
                      <w:rFonts w:eastAsia="宋体"/>
                      <w:b/>
                      <w:color w:val="auto"/>
                      <w:szCs w:val="21"/>
                      <w:lang w:val="en-US"/>
                    </w:rPr>
                  </w:pPr>
                  <w:r>
                    <w:rPr>
                      <w:rFonts w:hint="eastAsia"/>
                      <w:b/>
                      <w:color w:val="auto"/>
                      <w:szCs w:val="21"/>
                      <w:lang w:val="en-US"/>
                    </w:rPr>
                    <w:t>符合性</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021" w:hRule="atLeast"/>
                <w:jc w:val="center"/>
              </w:trPr>
              <w:tc>
                <w:tcPr>
                  <w:tcW w:w="588" w:type="pct"/>
                  <w:vMerge w:val="restart"/>
                  <w:tcBorders>
                    <w:tl2br w:val="nil"/>
                    <w:tr2bl w:val="nil"/>
                  </w:tcBorders>
                  <w:vAlign w:val="center"/>
                </w:tcPr>
                <w:p>
                  <w:pPr>
                    <w:pStyle w:val="66"/>
                    <w:spacing w:before="0"/>
                    <w:ind w:left="0"/>
                    <w:rPr>
                      <w:rFonts w:eastAsia="宋体"/>
                      <w:color w:val="auto"/>
                      <w:szCs w:val="21"/>
                    </w:rPr>
                  </w:pPr>
                  <w:r>
                    <w:rPr>
                      <w:rFonts w:eastAsia="宋体"/>
                      <w:color w:val="auto"/>
                      <w:szCs w:val="21"/>
                    </w:rPr>
                    <w:t>《四川省</w:t>
                  </w:r>
                  <w:r>
                    <w:rPr>
                      <w:rFonts w:hint="eastAsia" w:eastAsia="宋体"/>
                      <w:color w:val="auto"/>
                      <w:szCs w:val="21"/>
                      <w:lang w:eastAsia="zh-CN"/>
                    </w:rPr>
                    <w:t>、</w:t>
                  </w:r>
                  <w:r>
                    <w:rPr>
                      <w:rFonts w:hint="eastAsia"/>
                      <w:color w:val="auto"/>
                      <w:szCs w:val="21"/>
                    </w:rPr>
                    <w:t>重庆市长江经济带发展负面清单实施细则</w:t>
                  </w:r>
                  <w:r>
                    <w:rPr>
                      <w:rFonts w:eastAsia="宋体"/>
                      <w:color w:val="auto"/>
                      <w:szCs w:val="21"/>
                    </w:rPr>
                    <w:t>》</w:t>
                  </w:r>
                </w:p>
              </w:tc>
              <w:tc>
                <w:tcPr>
                  <w:tcW w:w="3008" w:type="pct"/>
                  <w:tcBorders>
                    <w:tl2br w:val="nil"/>
                    <w:tr2bl w:val="nil"/>
                  </w:tcBorders>
                  <w:vAlign w:val="center"/>
                </w:tcPr>
                <w:p>
                  <w:pPr>
                    <w:pStyle w:val="66"/>
                    <w:spacing w:before="0"/>
                    <w:ind w:left="0"/>
                    <w:jc w:val="both"/>
                    <w:rPr>
                      <w:rFonts w:eastAsia="宋体"/>
                      <w:bCs/>
                      <w:color w:val="auto"/>
                      <w:spacing w:val="-8"/>
                      <w:szCs w:val="21"/>
                    </w:rPr>
                  </w:pPr>
                  <w:r>
                    <w:rPr>
                      <w:rFonts w:eastAsia="宋体"/>
                      <w:b/>
                      <w:color w:val="auto"/>
                      <w:spacing w:val="-8"/>
                      <w:szCs w:val="21"/>
                    </w:rPr>
                    <w:t>第七条</w:t>
                  </w:r>
                  <w:r>
                    <w:rPr>
                      <w:rFonts w:eastAsia="宋体"/>
                      <w:bCs/>
                      <w:color w:val="auto"/>
                      <w:spacing w:val="-8"/>
                      <w:szCs w:val="21"/>
                    </w:rPr>
                    <w:t>禁止在自然保护区核心区、缓冲区的岸线和河段范围内投资建设旅游和生产经营项目。自然保护区的内部未分区的，依照本实施细则核心区和缓冲区的规定管控。</w:t>
                  </w:r>
                </w:p>
                <w:p>
                  <w:pPr>
                    <w:pStyle w:val="66"/>
                    <w:spacing w:before="0"/>
                    <w:ind w:left="0"/>
                    <w:jc w:val="both"/>
                    <w:rPr>
                      <w:rFonts w:eastAsia="宋体"/>
                      <w:color w:val="auto"/>
                      <w:szCs w:val="21"/>
                    </w:rPr>
                  </w:pPr>
                  <w:r>
                    <w:rPr>
                      <w:rFonts w:eastAsia="宋体"/>
                      <w:b/>
                      <w:color w:val="auto"/>
                      <w:spacing w:val="-8"/>
                      <w:szCs w:val="21"/>
                    </w:rPr>
                    <w:t>第八条</w:t>
                  </w:r>
                  <w:r>
                    <w:rPr>
                      <w:rFonts w:eastAsia="宋体"/>
                      <w:bCs/>
                      <w:color w:val="auto"/>
                      <w:spacing w:val="-8"/>
                      <w:szCs w:val="21"/>
                    </w:rPr>
                    <w:t>禁止违反风景名胜区规划﹐在风景名胜区内设立各类开发区。禁止在风景名胜区核心景区的岸线和河段范围内建设宾馆、招待所、培训中心、疗养院以及与风景名胜资源保护无关的项目。</w:t>
                  </w:r>
                </w:p>
              </w:tc>
              <w:tc>
                <w:tcPr>
                  <w:tcW w:w="817" w:type="pct"/>
                  <w:tcBorders>
                    <w:tl2br w:val="nil"/>
                    <w:tr2bl w:val="nil"/>
                  </w:tcBorders>
                  <w:vAlign w:val="center"/>
                </w:tcPr>
                <w:p>
                  <w:pPr>
                    <w:pStyle w:val="66"/>
                    <w:spacing w:before="0"/>
                    <w:ind w:left="0"/>
                    <w:rPr>
                      <w:rFonts w:eastAsia="宋体"/>
                      <w:color w:val="auto"/>
                      <w:szCs w:val="21"/>
                    </w:rPr>
                  </w:pPr>
                  <w:r>
                    <w:rPr>
                      <w:rFonts w:eastAsia="宋体"/>
                      <w:color w:val="auto"/>
                      <w:szCs w:val="21"/>
                    </w:rPr>
                    <w:t>不涉及</w:t>
                  </w:r>
                </w:p>
              </w:tc>
              <w:tc>
                <w:tcPr>
                  <w:tcW w:w="584" w:type="pct"/>
                  <w:tcBorders>
                    <w:tl2br w:val="nil"/>
                    <w:tr2bl w:val="nil"/>
                  </w:tcBorders>
                  <w:vAlign w:val="center"/>
                </w:tcPr>
                <w:p>
                  <w:pPr>
                    <w:pStyle w:val="66"/>
                    <w:spacing w:before="0"/>
                    <w:ind w:left="0"/>
                    <w:rPr>
                      <w:rFonts w:eastAsia="宋体"/>
                      <w:color w:val="auto"/>
                      <w:szCs w:val="21"/>
                    </w:rPr>
                  </w:pPr>
                  <w:r>
                    <w:rPr>
                      <w:rFonts w:eastAsia="宋体"/>
                      <w:color w:val="auto"/>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588" w:type="pct"/>
                  <w:vMerge w:val="continue"/>
                  <w:tcBorders>
                    <w:tl2br w:val="nil"/>
                    <w:tr2bl w:val="nil"/>
                  </w:tcBorders>
                  <w:vAlign w:val="center"/>
                </w:tcPr>
                <w:p>
                  <w:pPr>
                    <w:jc w:val="center"/>
                    <w:rPr>
                      <w:color w:val="auto"/>
                      <w:szCs w:val="21"/>
                    </w:rPr>
                  </w:pPr>
                </w:p>
              </w:tc>
              <w:tc>
                <w:tcPr>
                  <w:tcW w:w="3008" w:type="pct"/>
                  <w:tcBorders>
                    <w:tl2br w:val="nil"/>
                    <w:tr2bl w:val="nil"/>
                  </w:tcBorders>
                  <w:vAlign w:val="center"/>
                </w:tcPr>
                <w:p>
                  <w:pPr>
                    <w:pStyle w:val="66"/>
                    <w:spacing w:before="0"/>
                    <w:ind w:left="0"/>
                    <w:jc w:val="both"/>
                    <w:rPr>
                      <w:rFonts w:eastAsia="宋体"/>
                      <w:bCs/>
                      <w:color w:val="auto"/>
                      <w:spacing w:val="-8"/>
                      <w:szCs w:val="21"/>
                    </w:rPr>
                  </w:pPr>
                  <w:r>
                    <w:rPr>
                      <w:rFonts w:hint="eastAsia" w:eastAsia="宋体"/>
                      <w:b/>
                      <w:color w:val="auto"/>
                      <w:spacing w:val="-8"/>
                      <w:szCs w:val="21"/>
                    </w:rPr>
                    <w:t>第九条</w:t>
                  </w:r>
                  <w:r>
                    <w:rPr>
                      <w:rFonts w:hint="eastAsia" w:eastAsia="宋体"/>
                      <w:bCs/>
                      <w:color w:val="auto"/>
                      <w:spacing w:val="-8"/>
                      <w:szCs w:val="21"/>
                    </w:rPr>
                    <w:t>禁止在饮用水水源准保护区的岸线和河段范围内新建、扩建对水体污染严重的建设项目，禁止改建增加排污量的建设项目。</w:t>
                  </w:r>
                </w:p>
                <w:p>
                  <w:pPr>
                    <w:pStyle w:val="66"/>
                    <w:spacing w:before="0"/>
                    <w:ind w:left="0"/>
                    <w:jc w:val="both"/>
                    <w:rPr>
                      <w:rFonts w:eastAsia="宋体"/>
                      <w:bCs/>
                      <w:color w:val="auto"/>
                      <w:spacing w:val="-8"/>
                      <w:szCs w:val="21"/>
                    </w:rPr>
                  </w:pPr>
                  <w:r>
                    <w:rPr>
                      <w:rFonts w:hint="eastAsia" w:eastAsia="宋体"/>
                      <w:b/>
                      <w:color w:val="auto"/>
                      <w:spacing w:val="-8"/>
                      <w:szCs w:val="21"/>
                    </w:rPr>
                    <w:t>第十条</w:t>
                  </w:r>
                  <w:r>
                    <w:rPr>
                      <w:rFonts w:hint="eastAsia" w:eastAsia="宋体"/>
                      <w:bCs/>
                      <w:color w:val="auto"/>
                      <w:spacing w:val="-8"/>
                      <w:szCs w:val="21"/>
                    </w:rPr>
                    <w:t>饮用水水源二级保护区的岸线和河段范围内,除应遵守准保护区规定外，禁止新建、改建、扩建排放污染物的投资建设项目;禁止从事采石(砂)、对水体有污染的水产养殖等活动。</w:t>
                  </w:r>
                </w:p>
                <w:p>
                  <w:pPr>
                    <w:pStyle w:val="66"/>
                    <w:spacing w:before="0"/>
                    <w:ind w:left="0"/>
                    <w:jc w:val="both"/>
                    <w:rPr>
                      <w:rFonts w:ascii="宋体" w:hAnsi="宋体" w:eastAsia="宋体" w:cs="宋体"/>
                      <w:color w:val="auto"/>
                      <w:szCs w:val="21"/>
                    </w:rPr>
                  </w:pPr>
                  <w:r>
                    <w:rPr>
                      <w:rFonts w:hint="eastAsia" w:eastAsia="宋体"/>
                      <w:b/>
                      <w:color w:val="auto"/>
                      <w:spacing w:val="-8"/>
                      <w:szCs w:val="21"/>
                    </w:rPr>
                    <w:t>第十一条</w:t>
                  </w:r>
                  <w:r>
                    <w:rPr>
                      <w:rFonts w:hint="eastAsia" w:eastAsia="宋体"/>
                      <w:bCs/>
                      <w:color w:val="auto"/>
                      <w:spacing w:val="-8"/>
                      <w:szCs w:val="21"/>
                    </w:rPr>
                    <w:t>饮用水水源一级保护区的岸线和河段范围内，除应遵守二级保护区规定外，禁止新建、改建、扩建与供（取）水设施和保护水源无关的项目，以及网箱养殖、畜禽养殖、旅游等可能污染饮用水水体的投资建设项目</w:t>
                  </w:r>
                  <w:r>
                    <w:rPr>
                      <w:rFonts w:hint="eastAsia" w:ascii="宋体" w:hAnsi="宋体" w:eastAsia="宋体" w:cs="宋体"/>
                      <w:color w:val="auto"/>
                      <w:szCs w:val="21"/>
                    </w:rPr>
                    <w:t>。</w:t>
                  </w:r>
                </w:p>
              </w:tc>
              <w:tc>
                <w:tcPr>
                  <w:tcW w:w="817" w:type="pct"/>
                  <w:tcBorders>
                    <w:tl2br w:val="nil"/>
                    <w:tr2bl w:val="nil"/>
                  </w:tcBorders>
                  <w:vAlign w:val="center"/>
                </w:tcPr>
                <w:p>
                  <w:pPr>
                    <w:pStyle w:val="66"/>
                    <w:spacing w:before="0"/>
                    <w:ind w:left="0"/>
                    <w:rPr>
                      <w:rFonts w:eastAsia="宋体"/>
                      <w:color w:val="auto"/>
                      <w:szCs w:val="21"/>
                      <w:lang w:val="en-US"/>
                    </w:rPr>
                  </w:pPr>
                  <w:r>
                    <w:rPr>
                      <w:rFonts w:hint="eastAsia" w:eastAsia="宋体"/>
                      <w:color w:val="auto"/>
                      <w:szCs w:val="21"/>
                      <w:lang w:val="en-US"/>
                    </w:rPr>
                    <w:t>本项目不属—新建、扩建对水体污染严重的建设项目。</w:t>
                  </w:r>
                </w:p>
              </w:tc>
              <w:tc>
                <w:tcPr>
                  <w:tcW w:w="584" w:type="pct"/>
                  <w:tcBorders>
                    <w:tl2br w:val="nil"/>
                    <w:tr2bl w:val="nil"/>
                  </w:tcBorders>
                  <w:vAlign w:val="center"/>
                </w:tcPr>
                <w:p>
                  <w:pPr>
                    <w:pStyle w:val="66"/>
                    <w:spacing w:before="0"/>
                    <w:ind w:left="0"/>
                    <w:rPr>
                      <w:rFonts w:eastAsia="宋体"/>
                      <w:color w:val="auto"/>
                      <w:szCs w:val="21"/>
                    </w:rPr>
                  </w:pPr>
                  <w:r>
                    <w:rPr>
                      <w:rFonts w:eastAsia="宋体"/>
                      <w:color w:val="auto"/>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89" w:hRule="atLeast"/>
                <w:jc w:val="center"/>
              </w:trPr>
              <w:tc>
                <w:tcPr>
                  <w:tcW w:w="588" w:type="pct"/>
                  <w:vMerge w:val="continue"/>
                  <w:tcBorders>
                    <w:tl2br w:val="nil"/>
                    <w:tr2bl w:val="nil"/>
                  </w:tcBorders>
                  <w:vAlign w:val="center"/>
                </w:tcPr>
                <w:p>
                  <w:pPr>
                    <w:jc w:val="center"/>
                    <w:rPr>
                      <w:color w:val="auto"/>
                      <w:szCs w:val="21"/>
                    </w:rPr>
                  </w:pPr>
                </w:p>
              </w:tc>
              <w:tc>
                <w:tcPr>
                  <w:tcW w:w="3008" w:type="pct"/>
                  <w:tcBorders>
                    <w:tl2br w:val="nil"/>
                    <w:tr2bl w:val="nil"/>
                  </w:tcBorders>
                  <w:vAlign w:val="center"/>
                </w:tcPr>
                <w:p>
                  <w:pPr>
                    <w:pStyle w:val="66"/>
                    <w:spacing w:before="0"/>
                    <w:ind w:left="0"/>
                    <w:jc w:val="both"/>
                    <w:rPr>
                      <w:rFonts w:eastAsia="宋体"/>
                      <w:bCs/>
                      <w:color w:val="auto"/>
                      <w:spacing w:val="-8"/>
                      <w:szCs w:val="21"/>
                    </w:rPr>
                  </w:pPr>
                  <w:r>
                    <w:rPr>
                      <w:rFonts w:hint="eastAsia" w:eastAsia="宋体"/>
                      <w:b/>
                      <w:color w:val="auto"/>
                      <w:spacing w:val="-8"/>
                      <w:szCs w:val="21"/>
                    </w:rPr>
                    <w:t>第十八条</w:t>
                  </w:r>
                  <w:r>
                    <w:rPr>
                      <w:rFonts w:hint="eastAsia" w:eastAsia="宋体"/>
                      <w:bCs/>
                      <w:color w:val="auto"/>
                      <w:spacing w:val="-8"/>
                      <w:szCs w:val="21"/>
                    </w:rPr>
                    <w:t>禁止在长江干支流、重要湖泊岸线一公里范围内新建、扩建化工园区和化工项目。</w:t>
                  </w:r>
                </w:p>
                <w:p>
                  <w:pPr>
                    <w:pStyle w:val="66"/>
                    <w:spacing w:before="0"/>
                    <w:ind w:left="0"/>
                    <w:jc w:val="both"/>
                    <w:rPr>
                      <w:rFonts w:eastAsia="宋体"/>
                      <w:bCs/>
                      <w:color w:val="auto"/>
                      <w:spacing w:val="-8"/>
                      <w:szCs w:val="21"/>
                    </w:rPr>
                  </w:pPr>
                  <w:r>
                    <w:rPr>
                      <w:rFonts w:hint="eastAsia" w:eastAsia="宋体"/>
                      <w:b/>
                      <w:color w:val="auto"/>
                      <w:spacing w:val="-8"/>
                      <w:szCs w:val="21"/>
                    </w:rPr>
                    <w:t>第十九条</w:t>
                  </w:r>
                  <w:r>
                    <w:rPr>
                      <w:rFonts w:hint="eastAsia" w:eastAsia="宋体"/>
                      <w:bCs/>
                      <w:color w:val="auto"/>
                      <w:spacing w:val="-8"/>
                      <w:szCs w:val="21"/>
                    </w:rPr>
                    <w:t>禁止在长江干流岸线三公里范围内和重要支流岸线一公里范围内新建、改建、扩建尾矿库、冶炼渣库、磷石膏库，以提升安全、生态环境保护水平为目的的改建除外。</w:t>
                  </w:r>
                </w:p>
                <w:p>
                  <w:pPr>
                    <w:pStyle w:val="66"/>
                    <w:spacing w:before="0"/>
                    <w:ind w:left="0"/>
                    <w:jc w:val="both"/>
                    <w:rPr>
                      <w:rFonts w:ascii="宋体" w:hAnsi="宋体" w:eastAsia="宋体" w:cs="宋体"/>
                      <w:color w:val="auto"/>
                      <w:szCs w:val="21"/>
                    </w:rPr>
                  </w:pPr>
                  <w:r>
                    <w:rPr>
                      <w:rFonts w:hint="eastAsia" w:eastAsia="宋体"/>
                      <w:b/>
                      <w:color w:val="auto"/>
                      <w:spacing w:val="-8"/>
                      <w:szCs w:val="21"/>
                    </w:rPr>
                    <w:t>第二十条</w:t>
                  </w:r>
                  <w:r>
                    <w:rPr>
                      <w:rFonts w:hint="eastAsia" w:eastAsia="宋体"/>
                      <w:bCs/>
                      <w:color w:val="auto"/>
                      <w:spacing w:val="-8"/>
                      <w:szCs w:val="21"/>
                    </w:rPr>
                    <w:t>禁止在生态保护红线区域、永久基本农用地集中区域和其他需要特别保护的区域内选址建设尾矿库、冶炼渣库、磷石膏库。</w:t>
                  </w:r>
                </w:p>
              </w:tc>
              <w:tc>
                <w:tcPr>
                  <w:tcW w:w="817" w:type="pct"/>
                  <w:tcBorders>
                    <w:tl2br w:val="nil"/>
                    <w:tr2bl w:val="nil"/>
                  </w:tcBorders>
                  <w:vAlign w:val="center"/>
                </w:tcPr>
                <w:p>
                  <w:pPr>
                    <w:pStyle w:val="66"/>
                    <w:spacing w:before="0"/>
                    <w:ind w:left="0"/>
                    <w:rPr>
                      <w:rFonts w:eastAsia="宋体"/>
                      <w:color w:val="auto"/>
                      <w:szCs w:val="21"/>
                    </w:rPr>
                  </w:pPr>
                  <w:r>
                    <w:rPr>
                      <w:rFonts w:eastAsia="宋体"/>
                      <w:color w:val="auto"/>
                      <w:szCs w:val="21"/>
                    </w:rPr>
                    <w:t>不涉及</w:t>
                  </w:r>
                </w:p>
              </w:tc>
              <w:tc>
                <w:tcPr>
                  <w:tcW w:w="584" w:type="pct"/>
                  <w:tcBorders>
                    <w:tl2br w:val="nil"/>
                    <w:tr2bl w:val="nil"/>
                  </w:tcBorders>
                  <w:vAlign w:val="center"/>
                </w:tcPr>
                <w:p>
                  <w:pPr>
                    <w:pStyle w:val="66"/>
                    <w:spacing w:before="0"/>
                    <w:ind w:left="0"/>
                    <w:rPr>
                      <w:rFonts w:eastAsia="宋体"/>
                      <w:color w:val="auto"/>
                      <w:szCs w:val="21"/>
                    </w:rPr>
                  </w:pPr>
                  <w:r>
                    <w:rPr>
                      <w:rFonts w:eastAsia="宋体"/>
                      <w:color w:val="auto"/>
                      <w:szCs w:val="21"/>
                    </w:rPr>
                    <w:t>符合</w:t>
                  </w:r>
                </w:p>
              </w:tc>
            </w:tr>
          </w:tbl>
          <w:p>
            <w:pPr>
              <w:widowControl/>
              <w:spacing w:line="360" w:lineRule="auto"/>
              <w:ind w:firstLine="420" w:firstLineChars="200"/>
              <w:jc w:val="left"/>
              <w:rPr>
                <w:color w:val="auto"/>
                <w:szCs w:val="21"/>
              </w:rPr>
            </w:pPr>
            <w:r>
              <w:rPr>
                <w:rFonts w:hint="eastAsia" w:ascii="宋体" w:hAnsi="宋体" w:cs="宋体"/>
                <w:color w:val="auto"/>
                <w:kern w:val="0"/>
                <w:szCs w:val="21"/>
                <w:lang w:bidi="ar"/>
              </w:rPr>
              <w:t>综上所述，本项目不属于《四川省</w:t>
            </w:r>
            <w:r>
              <w:rPr>
                <w:rFonts w:hint="eastAsia" w:ascii="宋体" w:hAnsi="宋体" w:cs="宋体"/>
                <w:color w:val="auto"/>
                <w:kern w:val="0"/>
                <w:szCs w:val="21"/>
                <w:lang w:eastAsia="zh-CN" w:bidi="ar"/>
              </w:rPr>
              <w:t>、</w:t>
            </w:r>
            <w:r>
              <w:rPr>
                <w:rFonts w:hint="eastAsia"/>
                <w:color w:val="auto"/>
                <w:szCs w:val="21"/>
              </w:rPr>
              <w:t>重庆市长江经济带发展负面清单实施细则</w:t>
            </w:r>
            <w:r>
              <w:rPr>
                <w:rFonts w:hint="eastAsia" w:ascii="宋体" w:hAnsi="宋体" w:cs="宋体"/>
                <w:color w:val="auto"/>
                <w:kern w:val="0"/>
                <w:szCs w:val="21"/>
                <w:lang w:bidi="ar"/>
              </w:rPr>
              <w:t>》所列的负面清单范畴。</w:t>
            </w:r>
          </w:p>
          <w:p>
            <w:pPr>
              <w:numPr>
                <w:ilvl w:val="0"/>
                <w:numId w:val="6"/>
              </w:numPr>
              <w:autoSpaceDE w:val="0"/>
              <w:autoSpaceDN w:val="0"/>
              <w:adjustRightInd w:val="0"/>
              <w:snapToGrid w:val="0"/>
              <w:spacing w:line="360" w:lineRule="auto"/>
              <w:ind w:firstLine="482" w:firstLineChars="200"/>
              <w:rPr>
                <w:b/>
                <w:bCs/>
                <w:color w:val="auto"/>
                <w:sz w:val="24"/>
              </w:rPr>
            </w:pPr>
            <w:r>
              <w:rPr>
                <w:b/>
                <w:bCs/>
                <w:color w:val="auto"/>
                <w:sz w:val="24"/>
              </w:rPr>
              <w:t>与《四川省嘉陵江流域生态环境保护条例》符合性分析</w:t>
            </w:r>
          </w:p>
          <w:p>
            <w:pPr>
              <w:numPr>
                <w:ilvl w:val="0"/>
                <w:numId w:val="5"/>
              </w:numPr>
              <w:jc w:val="center"/>
              <w:rPr>
                <w:rFonts w:ascii="宋体" w:hAnsi="宋体" w:cs="宋体"/>
                <w:b/>
                <w:bCs/>
                <w:color w:val="auto"/>
                <w:szCs w:val="21"/>
              </w:rPr>
            </w:pPr>
            <w:r>
              <w:rPr>
                <w:rFonts w:hint="eastAsia" w:ascii="宋体" w:hAnsi="宋体" w:cs="宋体"/>
                <w:b/>
                <w:bCs/>
                <w:color w:val="auto"/>
                <w:szCs w:val="21"/>
              </w:rPr>
              <w:t>项目与《四川省嘉陵江流域生态环境保护条例》符合性</w:t>
            </w:r>
          </w:p>
          <w:tbl>
            <w:tblPr>
              <w:tblStyle w:val="24"/>
              <w:tblW w:w="4999"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945"/>
              <w:gridCol w:w="4838"/>
              <w:gridCol w:w="1314"/>
              <w:gridCol w:w="93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588" w:type="pct"/>
                  <w:tcBorders>
                    <w:tl2br w:val="nil"/>
                    <w:tr2bl w:val="nil"/>
                  </w:tcBorders>
                  <w:vAlign w:val="center"/>
                </w:tcPr>
                <w:p>
                  <w:pPr>
                    <w:pStyle w:val="66"/>
                    <w:spacing w:before="0"/>
                    <w:ind w:left="0"/>
                    <w:rPr>
                      <w:rFonts w:eastAsia="宋体"/>
                      <w:b/>
                      <w:color w:val="auto"/>
                      <w:szCs w:val="21"/>
                    </w:rPr>
                  </w:pPr>
                  <w:r>
                    <w:rPr>
                      <w:rFonts w:eastAsia="宋体"/>
                      <w:b/>
                      <w:color w:val="auto"/>
                      <w:szCs w:val="21"/>
                    </w:rPr>
                    <w:t>文件名称</w:t>
                  </w:r>
                </w:p>
              </w:tc>
              <w:tc>
                <w:tcPr>
                  <w:tcW w:w="3008" w:type="pct"/>
                  <w:tcBorders>
                    <w:tl2br w:val="nil"/>
                    <w:tr2bl w:val="nil"/>
                  </w:tcBorders>
                  <w:vAlign w:val="center"/>
                </w:tcPr>
                <w:p>
                  <w:pPr>
                    <w:pStyle w:val="66"/>
                    <w:spacing w:before="0"/>
                    <w:ind w:left="0"/>
                    <w:rPr>
                      <w:rFonts w:eastAsia="宋体"/>
                      <w:b/>
                      <w:color w:val="auto"/>
                      <w:szCs w:val="21"/>
                    </w:rPr>
                  </w:pPr>
                  <w:r>
                    <w:rPr>
                      <w:rFonts w:eastAsia="宋体"/>
                      <w:b/>
                      <w:color w:val="auto"/>
                      <w:szCs w:val="21"/>
                    </w:rPr>
                    <w:t>方案（规划）要求</w:t>
                  </w:r>
                </w:p>
              </w:tc>
              <w:tc>
                <w:tcPr>
                  <w:tcW w:w="817" w:type="pct"/>
                  <w:tcBorders>
                    <w:tl2br w:val="nil"/>
                    <w:tr2bl w:val="nil"/>
                  </w:tcBorders>
                  <w:vAlign w:val="center"/>
                </w:tcPr>
                <w:p>
                  <w:pPr>
                    <w:pStyle w:val="66"/>
                    <w:spacing w:before="0"/>
                    <w:ind w:left="0"/>
                    <w:rPr>
                      <w:rFonts w:eastAsia="宋体"/>
                      <w:b/>
                      <w:color w:val="auto"/>
                      <w:szCs w:val="21"/>
                    </w:rPr>
                  </w:pPr>
                  <w:r>
                    <w:rPr>
                      <w:rFonts w:eastAsia="宋体"/>
                      <w:b/>
                      <w:color w:val="auto"/>
                      <w:szCs w:val="21"/>
                    </w:rPr>
                    <w:t>本项目情</w:t>
                  </w:r>
                  <w:r>
                    <w:rPr>
                      <w:rFonts w:eastAsia="宋体"/>
                      <w:b/>
                      <w:color w:val="auto"/>
                      <w:w w:val="99"/>
                      <w:szCs w:val="21"/>
                    </w:rPr>
                    <w:t>况</w:t>
                  </w:r>
                </w:p>
              </w:tc>
              <w:tc>
                <w:tcPr>
                  <w:tcW w:w="584" w:type="pct"/>
                  <w:tcBorders>
                    <w:tl2br w:val="nil"/>
                    <w:tr2bl w:val="nil"/>
                  </w:tcBorders>
                  <w:vAlign w:val="center"/>
                </w:tcPr>
                <w:p>
                  <w:pPr>
                    <w:pStyle w:val="66"/>
                    <w:spacing w:before="0"/>
                    <w:ind w:left="0"/>
                    <w:rPr>
                      <w:rFonts w:eastAsia="宋体"/>
                      <w:b/>
                      <w:color w:val="auto"/>
                      <w:szCs w:val="21"/>
                      <w:lang w:val="en-US"/>
                    </w:rPr>
                  </w:pPr>
                  <w:r>
                    <w:rPr>
                      <w:rFonts w:hint="eastAsia"/>
                      <w:b/>
                      <w:color w:val="auto"/>
                      <w:szCs w:val="21"/>
                      <w:lang w:val="en-US"/>
                    </w:rPr>
                    <w:t>符合性</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588" w:type="pct"/>
                  <w:vMerge w:val="restart"/>
                  <w:tcBorders>
                    <w:tl2br w:val="nil"/>
                    <w:tr2bl w:val="nil"/>
                  </w:tcBorders>
                  <w:vAlign w:val="center"/>
                </w:tcPr>
                <w:p>
                  <w:pPr>
                    <w:pStyle w:val="66"/>
                    <w:spacing w:before="0"/>
                    <w:ind w:left="0"/>
                    <w:jc w:val="both"/>
                    <w:rPr>
                      <w:rFonts w:eastAsia="宋体"/>
                      <w:color w:val="auto"/>
                      <w:szCs w:val="21"/>
                    </w:rPr>
                  </w:pPr>
                  <w:r>
                    <w:rPr>
                      <w:rFonts w:eastAsia="宋体"/>
                      <w:b/>
                      <w:bCs/>
                      <w:color w:val="auto"/>
                      <w:szCs w:val="21"/>
                      <w:lang w:val="en-US"/>
                    </w:rPr>
                    <w:t>《四川省嘉陵江流域生态环境保护条例》</w:t>
                  </w:r>
                </w:p>
              </w:tc>
              <w:tc>
                <w:tcPr>
                  <w:tcW w:w="3008" w:type="pct"/>
                  <w:tcBorders>
                    <w:tl2br w:val="nil"/>
                    <w:tr2bl w:val="nil"/>
                  </w:tcBorders>
                  <w:vAlign w:val="center"/>
                </w:tcPr>
                <w:p>
                  <w:pPr>
                    <w:pStyle w:val="66"/>
                    <w:spacing w:before="0"/>
                    <w:ind w:left="0"/>
                    <w:rPr>
                      <w:rFonts w:eastAsia="宋体"/>
                      <w:color w:val="auto"/>
                      <w:szCs w:val="21"/>
                    </w:rPr>
                  </w:pPr>
                  <w:r>
                    <w:rPr>
                      <w:rFonts w:eastAsia="宋体"/>
                      <w:b/>
                      <w:bCs/>
                      <w:color w:val="auto"/>
                      <w:szCs w:val="21"/>
                      <w:lang w:val="en-US"/>
                    </w:rPr>
                    <w:t>第五十条</w:t>
                  </w:r>
                  <w:r>
                    <w:rPr>
                      <w:rFonts w:eastAsia="宋体"/>
                      <w:color w:val="auto"/>
                      <w:szCs w:val="21"/>
                      <w:lang w:val="en-US"/>
                    </w:rPr>
                    <w:t>在饮用水水源保护区内保留的原住居民以及在饮用水水源二级保护区内针对原住居民的非经营性住房等建设项目，产生的生活污水应当进行收集处理，处理后的污水应当引至保护区外排放。不具备外引条件的，应当通过农田灌溉、植树、造林等方式回用，或者排入人工湿地进行二次处理。</w:t>
                  </w:r>
                </w:p>
              </w:tc>
              <w:tc>
                <w:tcPr>
                  <w:tcW w:w="817" w:type="pct"/>
                  <w:vMerge w:val="restart"/>
                  <w:tcBorders>
                    <w:tl2br w:val="nil"/>
                    <w:tr2bl w:val="nil"/>
                  </w:tcBorders>
                  <w:vAlign w:val="center"/>
                </w:tcPr>
                <w:p>
                  <w:pPr>
                    <w:pStyle w:val="66"/>
                    <w:spacing w:before="0"/>
                    <w:ind w:left="0"/>
                    <w:rPr>
                      <w:rFonts w:eastAsia="宋体"/>
                      <w:color w:val="auto"/>
                      <w:szCs w:val="21"/>
                      <w:lang w:val="en-US"/>
                    </w:rPr>
                  </w:pPr>
                  <w:r>
                    <w:rPr>
                      <w:rFonts w:hint="eastAsia"/>
                      <w:color w:val="auto"/>
                      <w:szCs w:val="21"/>
                      <w:lang w:val="en-US"/>
                    </w:rPr>
                    <w:t>本项目生活污水经</w:t>
                  </w:r>
                  <w:r>
                    <w:rPr>
                      <w:rFonts w:hint="eastAsia" w:eastAsia="宋体"/>
                      <w:color w:val="auto"/>
                      <w:szCs w:val="21"/>
                      <w:lang w:val="en-US"/>
                    </w:rPr>
                    <w:t>预处理池</w:t>
                  </w:r>
                  <w:r>
                    <w:rPr>
                      <w:rFonts w:hint="eastAsia"/>
                      <w:color w:val="auto"/>
                      <w:szCs w:val="21"/>
                      <w:lang w:val="en-US"/>
                    </w:rPr>
                    <w:t>预处理后通过市政管网进入元坝镇生活污水处理厂处理。</w:t>
                  </w:r>
                </w:p>
              </w:tc>
              <w:tc>
                <w:tcPr>
                  <w:tcW w:w="584" w:type="pct"/>
                  <w:vMerge w:val="restart"/>
                  <w:tcBorders>
                    <w:tl2br w:val="nil"/>
                    <w:tr2bl w:val="nil"/>
                  </w:tcBorders>
                  <w:vAlign w:val="center"/>
                </w:tcPr>
                <w:p>
                  <w:pPr>
                    <w:pStyle w:val="66"/>
                    <w:spacing w:before="0"/>
                    <w:ind w:left="0"/>
                    <w:rPr>
                      <w:rFonts w:eastAsia="宋体"/>
                      <w:color w:val="auto"/>
                      <w:szCs w:val="21"/>
                    </w:rPr>
                  </w:pPr>
                  <w:r>
                    <w:rPr>
                      <w:rFonts w:eastAsia="宋体"/>
                      <w:color w:val="auto"/>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588" w:type="pct"/>
                  <w:vMerge w:val="continue"/>
                  <w:tcBorders>
                    <w:tl2br w:val="nil"/>
                    <w:tr2bl w:val="nil"/>
                  </w:tcBorders>
                  <w:vAlign w:val="center"/>
                </w:tcPr>
                <w:p>
                  <w:pPr>
                    <w:jc w:val="center"/>
                    <w:rPr>
                      <w:color w:val="auto"/>
                      <w:szCs w:val="21"/>
                    </w:rPr>
                  </w:pPr>
                </w:p>
              </w:tc>
              <w:tc>
                <w:tcPr>
                  <w:tcW w:w="3008" w:type="pct"/>
                  <w:tcBorders>
                    <w:tl2br w:val="nil"/>
                    <w:tr2bl w:val="nil"/>
                  </w:tcBorders>
                  <w:vAlign w:val="center"/>
                </w:tcPr>
                <w:p>
                  <w:pPr>
                    <w:pStyle w:val="66"/>
                    <w:spacing w:before="0"/>
                    <w:ind w:left="0"/>
                    <w:rPr>
                      <w:rFonts w:eastAsia="宋体"/>
                      <w:color w:val="auto"/>
                      <w:szCs w:val="21"/>
                    </w:rPr>
                  </w:pPr>
                  <w:r>
                    <w:rPr>
                      <w:rFonts w:eastAsia="宋体"/>
                      <w:b/>
                      <w:bCs/>
                      <w:color w:val="auto"/>
                      <w:szCs w:val="21"/>
                    </w:rPr>
                    <w:t>第五十八条</w:t>
                  </w:r>
                  <w:r>
                    <w:rPr>
                      <w:rFonts w:eastAsia="宋体"/>
                      <w:color w:val="auto"/>
                      <w:szCs w:val="21"/>
                    </w:rPr>
                    <w:t>公共污水管网覆盖区域内，从事工业、建筑、餐饮、医疗、洗车、洗衣、洗浴、美容美发等活动的企业事业单位和其他生产经营者排放污水的，应当将雨水、污水分别排入公共雨水、污水管网及其附属设施，有关主管部门应当推动行业经营者设置隔油池等污水预处理设施;除楼顶公共屋面雨水排放系统外，依照相关规定将阳台、露台排水管道接入污水管网。</w:t>
                  </w:r>
                </w:p>
                <w:p>
                  <w:pPr>
                    <w:pStyle w:val="66"/>
                    <w:spacing w:before="0"/>
                    <w:ind w:left="0"/>
                    <w:rPr>
                      <w:rFonts w:eastAsia="宋体"/>
                      <w:color w:val="auto"/>
                      <w:szCs w:val="21"/>
                    </w:rPr>
                  </w:pPr>
                  <w:r>
                    <w:rPr>
                      <w:rFonts w:eastAsia="宋体"/>
                      <w:color w:val="auto"/>
                      <w:szCs w:val="21"/>
                    </w:rPr>
                    <w:t>公共污水管网未覆盖的宾馆、餐饮、洗车企业等企业事业单位和其他生产经营者应当自建配套的水污染物处理设施或者采取其他收集处理水污染物的措施，确保其排放的污水符合污染物排放标准。</w:t>
                  </w:r>
                </w:p>
              </w:tc>
              <w:tc>
                <w:tcPr>
                  <w:tcW w:w="817" w:type="pct"/>
                  <w:vMerge w:val="continue"/>
                  <w:tcBorders>
                    <w:tl2br w:val="nil"/>
                    <w:tr2bl w:val="nil"/>
                  </w:tcBorders>
                  <w:vAlign w:val="center"/>
                </w:tcPr>
                <w:p>
                  <w:pPr>
                    <w:pStyle w:val="66"/>
                    <w:spacing w:before="0"/>
                    <w:ind w:left="0"/>
                    <w:rPr>
                      <w:rFonts w:eastAsia="宋体"/>
                      <w:color w:val="auto"/>
                      <w:szCs w:val="21"/>
                      <w:lang w:val="en-US"/>
                    </w:rPr>
                  </w:pPr>
                </w:p>
              </w:tc>
              <w:tc>
                <w:tcPr>
                  <w:tcW w:w="584" w:type="pct"/>
                  <w:vMerge w:val="continue"/>
                  <w:tcBorders>
                    <w:tl2br w:val="nil"/>
                    <w:tr2bl w:val="nil"/>
                  </w:tcBorders>
                  <w:vAlign w:val="center"/>
                </w:tcPr>
                <w:p>
                  <w:pPr>
                    <w:pStyle w:val="66"/>
                    <w:spacing w:before="0"/>
                    <w:ind w:left="0"/>
                    <w:rPr>
                      <w:rFonts w:eastAsia="宋体"/>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516" w:hRule="atLeast"/>
                <w:jc w:val="center"/>
              </w:trPr>
              <w:tc>
                <w:tcPr>
                  <w:tcW w:w="588" w:type="pct"/>
                  <w:vMerge w:val="continue"/>
                  <w:tcBorders>
                    <w:tl2br w:val="nil"/>
                    <w:tr2bl w:val="nil"/>
                  </w:tcBorders>
                  <w:vAlign w:val="center"/>
                </w:tcPr>
                <w:p>
                  <w:pPr>
                    <w:jc w:val="center"/>
                    <w:rPr>
                      <w:color w:val="auto"/>
                      <w:szCs w:val="21"/>
                    </w:rPr>
                  </w:pPr>
                </w:p>
              </w:tc>
              <w:tc>
                <w:tcPr>
                  <w:tcW w:w="3008" w:type="pct"/>
                  <w:tcBorders>
                    <w:tl2br w:val="nil"/>
                    <w:tr2bl w:val="nil"/>
                  </w:tcBorders>
                  <w:vAlign w:val="center"/>
                </w:tcPr>
                <w:p>
                  <w:pPr>
                    <w:pStyle w:val="66"/>
                    <w:spacing w:before="0"/>
                    <w:ind w:left="0"/>
                    <w:rPr>
                      <w:rFonts w:eastAsia="宋体"/>
                      <w:color w:val="auto"/>
                      <w:szCs w:val="21"/>
                    </w:rPr>
                  </w:pPr>
                  <w:r>
                    <w:rPr>
                      <w:rFonts w:eastAsia="宋体"/>
                      <w:b/>
                      <w:bCs/>
                      <w:color w:val="auto"/>
                      <w:szCs w:val="21"/>
                    </w:rPr>
                    <w:t>第七十三条</w:t>
                  </w:r>
                  <w:r>
                    <w:rPr>
                      <w:rFonts w:eastAsia="宋体"/>
                      <w:color w:val="auto"/>
                      <w:szCs w:val="21"/>
                    </w:rPr>
                    <w:t>嘉陵江流域县级以上地方人民政府应当加强对固体废物非法转移和倾倒的管控。禁止在嘉陵江流域河湖管理范围内倾倒、填埋、堆放、弃置、处理固体废物。</w:t>
                  </w:r>
                </w:p>
              </w:tc>
              <w:tc>
                <w:tcPr>
                  <w:tcW w:w="817" w:type="pct"/>
                  <w:tcBorders>
                    <w:tl2br w:val="nil"/>
                    <w:tr2bl w:val="nil"/>
                  </w:tcBorders>
                  <w:vAlign w:val="center"/>
                </w:tcPr>
                <w:p>
                  <w:pPr>
                    <w:pStyle w:val="66"/>
                    <w:spacing w:before="0"/>
                    <w:ind w:left="0"/>
                    <w:rPr>
                      <w:rFonts w:eastAsia="宋体"/>
                      <w:color w:val="auto"/>
                      <w:szCs w:val="21"/>
                      <w:lang w:val="en-US"/>
                    </w:rPr>
                  </w:pPr>
                  <w:r>
                    <w:rPr>
                      <w:rFonts w:hint="eastAsia"/>
                      <w:color w:val="auto"/>
                      <w:szCs w:val="21"/>
                      <w:lang w:val="en-US"/>
                    </w:rPr>
                    <w:t>本项目产生的生活垃圾交由环卫部门定期清运处理。</w:t>
                  </w:r>
                </w:p>
              </w:tc>
              <w:tc>
                <w:tcPr>
                  <w:tcW w:w="584" w:type="pct"/>
                  <w:tcBorders>
                    <w:tl2br w:val="nil"/>
                    <w:tr2bl w:val="nil"/>
                  </w:tcBorders>
                  <w:vAlign w:val="center"/>
                </w:tcPr>
                <w:p>
                  <w:pPr>
                    <w:pStyle w:val="66"/>
                    <w:spacing w:before="0"/>
                    <w:ind w:left="0"/>
                    <w:rPr>
                      <w:rFonts w:eastAsia="宋体"/>
                      <w:color w:val="auto"/>
                      <w:szCs w:val="21"/>
                    </w:rPr>
                  </w:pPr>
                  <w:r>
                    <w:rPr>
                      <w:rFonts w:eastAsia="宋体"/>
                      <w:color w:val="auto"/>
                      <w:szCs w:val="21"/>
                    </w:rPr>
                    <w:t>符合</w:t>
                  </w:r>
                </w:p>
              </w:tc>
            </w:tr>
          </w:tbl>
          <w:p>
            <w:pPr>
              <w:autoSpaceDE w:val="0"/>
              <w:autoSpaceDN w:val="0"/>
              <w:adjustRightInd w:val="0"/>
              <w:snapToGrid w:val="0"/>
              <w:spacing w:line="360" w:lineRule="auto"/>
              <w:rPr>
                <w:color w:val="auto"/>
                <w:szCs w:val="21"/>
              </w:rPr>
            </w:pPr>
          </w:p>
          <w:p>
            <w:pPr>
              <w:pStyle w:val="2"/>
              <w:rPr>
                <w:color w:val="auto"/>
              </w:rPr>
            </w:pPr>
          </w:p>
          <w:p>
            <w:pPr>
              <w:rPr>
                <w:color w:val="auto"/>
              </w:rPr>
            </w:pPr>
          </w:p>
          <w:p>
            <w:pPr>
              <w:pStyle w:val="2"/>
              <w:rPr>
                <w:color w:val="auto"/>
              </w:rPr>
            </w:pPr>
          </w:p>
          <w:p>
            <w:pPr>
              <w:rPr>
                <w:color w:val="auto"/>
              </w:rPr>
            </w:pPr>
          </w:p>
          <w:p>
            <w:pPr>
              <w:pStyle w:val="2"/>
              <w:rPr>
                <w:color w:val="auto"/>
              </w:rPr>
            </w:pPr>
          </w:p>
          <w:p>
            <w:pPr>
              <w:rPr>
                <w:color w:val="auto"/>
              </w:rPr>
            </w:pPr>
          </w:p>
          <w:p>
            <w:pPr>
              <w:pStyle w:val="2"/>
              <w:rPr>
                <w:color w:val="auto"/>
              </w:rPr>
            </w:pPr>
          </w:p>
          <w:p>
            <w:pPr>
              <w:rPr>
                <w:color w:val="auto"/>
              </w:rPr>
            </w:pPr>
          </w:p>
          <w:p>
            <w:pPr>
              <w:pStyle w:val="2"/>
              <w:rPr>
                <w:color w:val="auto"/>
              </w:rPr>
            </w:pPr>
          </w:p>
          <w:p>
            <w:pPr>
              <w:rPr>
                <w:color w:val="auto"/>
              </w:rPr>
            </w:pPr>
          </w:p>
          <w:p>
            <w:pPr>
              <w:pStyle w:val="2"/>
              <w:rPr>
                <w:color w:val="auto"/>
              </w:rPr>
            </w:pPr>
          </w:p>
          <w:p>
            <w:pPr>
              <w:rPr>
                <w:color w:val="auto"/>
              </w:rPr>
            </w:pPr>
          </w:p>
          <w:p>
            <w:pPr>
              <w:rPr>
                <w:color w:val="auto"/>
              </w:rPr>
            </w:pPr>
          </w:p>
          <w:p>
            <w:pPr>
              <w:pStyle w:val="2"/>
              <w:rPr>
                <w:color w:val="auto"/>
              </w:rPr>
            </w:pPr>
          </w:p>
          <w:p>
            <w:pPr>
              <w:rPr>
                <w:color w:val="auto"/>
              </w:rPr>
            </w:pPr>
          </w:p>
          <w:p>
            <w:pPr>
              <w:pStyle w:val="2"/>
              <w:rPr>
                <w:color w:val="auto"/>
              </w:rPr>
            </w:pPr>
          </w:p>
          <w:p>
            <w:pPr>
              <w:pStyle w:val="2"/>
              <w:rPr>
                <w:color w:val="auto"/>
              </w:rPr>
            </w:pPr>
          </w:p>
          <w:p>
            <w:pPr>
              <w:rPr>
                <w:color w:val="auto"/>
              </w:rPr>
            </w:pPr>
          </w:p>
          <w:p>
            <w:pPr>
              <w:pStyle w:val="2"/>
              <w:rPr>
                <w:color w:val="auto"/>
              </w:rPr>
            </w:pPr>
          </w:p>
          <w:p>
            <w:pPr>
              <w:rPr>
                <w:color w:val="auto"/>
              </w:rPr>
            </w:pPr>
          </w:p>
          <w:p>
            <w:pPr>
              <w:pStyle w:val="2"/>
              <w:rPr>
                <w:color w:val="auto"/>
              </w:rPr>
            </w:pPr>
          </w:p>
          <w:p>
            <w:pPr>
              <w:pStyle w:val="2"/>
              <w:rPr>
                <w:color w:val="auto"/>
              </w:rPr>
            </w:pPr>
          </w:p>
          <w:p>
            <w:pPr>
              <w:autoSpaceDE w:val="0"/>
              <w:autoSpaceDN w:val="0"/>
              <w:adjustRightInd w:val="0"/>
              <w:snapToGrid w:val="0"/>
              <w:spacing w:line="360" w:lineRule="auto"/>
              <w:ind w:firstLine="420" w:firstLineChars="200"/>
              <w:rPr>
                <w:color w:val="auto"/>
              </w:rPr>
            </w:pPr>
          </w:p>
        </w:tc>
      </w:tr>
    </w:tbl>
    <w:p>
      <w:pPr>
        <w:spacing w:line="360" w:lineRule="auto"/>
        <w:outlineLvl w:val="0"/>
        <w:rPr>
          <w:rFonts w:eastAsia="黑体"/>
          <w:sz w:val="30"/>
        </w:rPr>
        <w:sectPr>
          <w:footerReference r:id="rId8" w:type="default"/>
          <w:pgSz w:w="11906" w:h="16838"/>
          <w:pgMar w:top="1701" w:right="1531" w:bottom="1701" w:left="1531" w:header="851" w:footer="1077" w:gutter="0"/>
          <w:pgNumType w:start="1"/>
          <w:cols w:space="720" w:num="1"/>
          <w:docGrid w:linePitch="312" w:charSpace="0"/>
        </w:sectPr>
      </w:pPr>
    </w:p>
    <w:p>
      <w:pPr>
        <w:pStyle w:val="21"/>
        <w:spacing w:before="0" w:beforeAutospacing="0" w:after="0" w:afterAutospacing="0"/>
        <w:jc w:val="center"/>
        <w:outlineLvl w:val="0"/>
        <w:rPr>
          <w:rFonts w:ascii="黑体" w:hAnsi="黑体" w:eastAsia="黑体"/>
          <w:snapToGrid w:val="0"/>
          <w:sz w:val="30"/>
          <w:szCs w:val="30"/>
        </w:rPr>
      </w:pPr>
      <w:r>
        <w:rPr>
          <w:rFonts w:hint="eastAsia" w:ascii="黑体" w:hAnsi="黑体" w:eastAsia="黑体"/>
          <w:snapToGrid w:val="0"/>
          <w:sz w:val="30"/>
          <w:szCs w:val="30"/>
        </w:rPr>
        <w:t>二、建设内容</w:t>
      </w:r>
    </w:p>
    <w:tbl>
      <w:tblPr>
        <w:tblStyle w:val="24"/>
        <w:tblW w:w="90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10"/>
        <w:gridCol w:w="838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0" w:type="dxa"/>
            <w:vAlign w:val="center"/>
          </w:tcPr>
          <w:p>
            <w:pPr>
              <w:adjustRightInd w:val="0"/>
              <w:snapToGrid w:val="0"/>
              <w:jc w:val="center"/>
              <w:rPr>
                <w:rFonts w:ascii="宋体" w:hAnsi="宋体" w:cs="宋体"/>
                <w:kern w:val="0"/>
                <w:szCs w:val="21"/>
              </w:rPr>
            </w:pPr>
            <w:r>
              <w:rPr>
                <w:rFonts w:hint="eastAsia" w:ascii="宋体" w:hAnsi="宋体" w:cs="宋体"/>
                <w:kern w:val="0"/>
                <w:szCs w:val="21"/>
              </w:rPr>
              <w:t>地理位置</w:t>
            </w:r>
          </w:p>
        </w:tc>
        <w:tc>
          <w:tcPr>
            <w:tcW w:w="8380" w:type="dxa"/>
            <w:vAlign w:val="center"/>
          </w:tcPr>
          <w:p>
            <w:pPr>
              <w:adjustRightInd w:val="0"/>
              <w:snapToGrid w:val="0"/>
              <w:spacing w:line="360" w:lineRule="auto"/>
              <w:ind w:firstLine="492" w:firstLineChars="200"/>
              <w:jc w:val="center"/>
              <w:rPr>
                <w:rFonts w:ascii="宋体" w:hAnsi="宋体" w:cs="宋体"/>
                <w:kern w:val="0"/>
                <w:szCs w:val="21"/>
              </w:rPr>
            </w:pPr>
            <w:r>
              <w:rPr>
                <w:rFonts w:ascii="宋体" w:hAnsi="宋体" w:cs="宋体"/>
                <w:spacing w:val="8"/>
                <w:sz w:val="23"/>
                <w:szCs w:val="23"/>
              </w:rPr>
              <w:t>本项目建设地理位置为</w:t>
            </w:r>
            <w:r>
              <w:rPr>
                <w:rFonts w:hint="eastAsia" w:ascii="宋体" w:hAnsi="宋体" w:cs="宋体"/>
                <w:spacing w:val="8"/>
                <w:sz w:val="23"/>
                <w:szCs w:val="23"/>
              </w:rPr>
              <w:t>苍溪县元坝镇望江社区二组</w:t>
            </w:r>
            <w:r>
              <w:rPr>
                <w:rFonts w:ascii="宋体" w:hAnsi="宋体" w:cs="宋体"/>
                <w:spacing w:val="8"/>
                <w:sz w:val="22"/>
                <w:szCs w:val="22"/>
              </w:rPr>
              <w:t>，</w:t>
            </w:r>
            <w:r>
              <w:rPr>
                <w:rFonts w:ascii="宋体" w:hAnsi="宋体" w:cs="宋体"/>
                <w:spacing w:val="7"/>
                <w:sz w:val="22"/>
                <w:szCs w:val="22"/>
              </w:rPr>
              <w:t>具</w:t>
            </w:r>
            <w:r>
              <w:rPr>
                <w:rFonts w:ascii="宋体" w:hAnsi="宋体" w:cs="宋体"/>
                <w:spacing w:val="-1"/>
                <w:sz w:val="22"/>
                <w:szCs w:val="22"/>
              </w:rPr>
              <w:t>体位置详见附图</w:t>
            </w:r>
            <w:r>
              <w:rPr>
                <w:rFonts w:ascii="宋体" w:hAnsi="宋体" w:cs="宋体"/>
                <w:sz w:val="22"/>
                <w:szCs w:val="22"/>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34" w:hRule="atLeast"/>
          <w:jc w:val="center"/>
        </w:trPr>
        <w:tc>
          <w:tcPr>
            <w:tcW w:w="710" w:type="dxa"/>
            <w:vAlign w:val="center"/>
          </w:tcPr>
          <w:p>
            <w:pPr>
              <w:adjustRightInd w:val="0"/>
              <w:snapToGrid w:val="0"/>
              <w:jc w:val="center"/>
              <w:rPr>
                <w:rFonts w:ascii="宋体" w:hAnsi="宋体" w:cs="宋体"/>
                <w:kern w:val="0"/>
                <w:szCs w:val="21"/>
              </w:rPr>
            </w:pPr>
            <w:r>
              <w:rPr>
                <w:rFonts w:hint="eastAsia" w:ascii="宋体" w:hAnsi="宋体" w:cs="宋体"/>
                <w:kern w:val="0"/>
                <w:szCs w:val="21"/>
              </w:rPr>
              <w:t>项目组成及规模</w:t>
            </w:r>
          </w:p>
        </w:tc>
        <w:tc>
          <w:tcPr>
            <w:tcW w:w="8380" w:type="dxa"/>
            <w:vAlign w:val="center"/>
          </w:tcPr>
          <w:p>
            <w:pPr>
              <w:pStyle w:val="3"/>
              <w:numPr>
                <w:ilvl w:val="0"/>
                <w:numId w:val="8"/>
              </w:numPr>
              <w:rPr>
                <w:rFonts w:ascii="宋体" w:hAnsi="宋体" w:eastAsia="宋体" w:cs="宋体"/>
                <w:sz w:val="24"/>
                <w:szCs w:val="24"/>
              </w:rPr>
            </w:pPr>
            <w:r>
              <w:rPr>
                <w:rFonts w:hint="eastAsia" w:ascii="宋体" w:hAnsi="宋体" w:eastAsia="宋体" w:cs="宋体"/>
                <w:sz w:val="24"/>
                <w:szCs w:val="24"/>
              </w:rPr>
              <w:t>项目概况</w:t>
            </w:r>
          </w:p>
          <w:p>
            <w:pPr>
              <w:numPr>
                <w:ilvl w:val="0"/>
                <w:numId w:val="9"/>
              </w:numPr>
              <w:spacing w:line="360" w:lineRule="auto"/>
              <w:ind w:firstLine="422" w:firstLineChars="200"/>
              <w:rPr>
                <w:b/>
                <w:bCs/>
              </w:rPr>
            </w:pPr>
            <w:r>
              <w:rPr>
                <w:rFonts w:hint="eastAsia"/>
                <w:b/>
                <w:bCs/>
              </w:rPr>
              <w:t>项目基本情况</w:t>
            </w:r>
          </w:p>
          <w:p>
            <w:pPr>
              <w:spacing w:line="360" w:lineRule="auto"/>
              <w:ind w:firstLine="422" w:firstLineChars="200"/>
            </w:pPr>
            <w:r>
              <w:rPr>
                <w:rFonts w:hint="eastAsia"/>
                <w:b/>
                <w:bCs/>
              </w:rPr>
              <w:t>项目名称:</w:t>
            </w:r>
            <w:r>
              <w:rPr>
                <w:rFonts w:hint="eastAsia"/>
              </w:rPr>
              <w:t>苍溪元坝东河大酒店建设项目</w:t>
            </w:r>
          </w:p>
          <w:p>
            <w:pPr>
              <w:spacing w:line="360" w:lineRule="auto"/>
              <w:ind w:firstLine="422" w:firstLineChars="200"/>
            </w:pPr>
            <w:r>
              <w:rPr>
                <w:rFonts w:hint="eastAsia"/>
                <w:b/>
                <w:bCs/>
              </w:rPr>
              <w:t>建设单位</w:t>
            </w:r>
            <w:r>
              <w:rPr>
                <w:rFonts w:hint="eastAsia"/>
              </w:rPr>
              <w:t>:南宁市蜀鑫建筑工程劳务有限公司</w:t>
            </w:r>
          </w:p>
          <w:p>
            <w:pPr>
              <w:spacing w:line="360" w:lineRule="auto"/>
              <w:ind w:firstLine="422" w:firstLineChars="200"/>
            </w:pPr>
            <w:r>
              <w:rPr>
                <w:rFonts w:hint="eastAsia"/>
                <w:b/>
                <w:bCs/>
              </w:rPr>
              <w:t>项目性质</w:t>
            </w:r>
            <w:r>
              <w:rPr>
                <w:rFonts w:hint="eastAsia"/>
              </w:rPr>
              <w:t>:新建</w:t>
            </w:r>
          </w:p>
          <w:p>
            <w:pPr>
              <w:spacing w:line="360" w:lineRule="auto"/>
              <w:ind w:firstLine="422" w:firstLineChars="200"/>
            </w:pPr>
            <w:r>
              <w:rPr>
                <w:rFonts w:hint="eastAsia"/>
                <w:b/>
                <w:bCs/>
              </w:rPr>
              <w:t>项目总投资</w:t>
            </w:r>
            <w:r>
              <w:rPr>
                <w:rFonts w:hint="eastAsia"/>
              </w:rPr>
              <w:t>:2100万元</w:t>
            </w:r>
          </w:p>
          <w:p>
            <w:pPr>
              <w:spacing w:line="360" w:lineRule="auto"/>
              <w:ind w:firstLine="422" w:firstLineChars="200"/>
            </w:pPr>
            <w:r>
              <w:rPr>
                <w:rFonts w:hint="eastAsia"/>
                <w:b/>
                <w:bCs/>
              </w:rPr>
              <w:t>建设内容:</w:t>
            </w:r>
            <w:r>
              <w:rPr>
                <w:rFonts w:hint="eastAsia"/>
              </w:rPr>
              <w:t>项目位于苍溪县元坝镇望江社区二组，占地面积3971平方米，约5.95亩;建筑面积8355.43平方米，建设酒店大厅、客房、工作间、餐厅、茶室、厨房、库房、地下车库等综合服务设施及配套设施。项目</w:t>
            </w:r>
            <w:r>
              <w:rPr>
                <w:rFonts w:hint="eastAsia"/>
                <w:szCs w:val="21"/>
              </w:rPr>
              <w:t>客房洗涤全部委外处理，</w:t>
            </w:r>
            <w:r>
              <w:rPr>
                <w:rFonts w:hint="eastAsia"/>
              </w:rPr>
              <w:t>不涉及洗衣房、锅炉房。</w:t>
            </w:r>
          </w:p>
          <w:p>
            <w:pPr>
              <w:numPr>
                <w:ilvl w:val="0"/>
                <w:numId w:val="9"/>
              </w:numPr>
              <w:spacing w:line="360" w:lineRule="auto"/>
              <w:ind w:firstLine="422" w:firstLineChars="200"/>
              <w:rPr>
                <w:b/>
                <w:bCs/>
              </w:rPr>
            </w:pPr>
            <w:r>
              <w:rPr>
                <w:rFonts w:hint="eastAsia"/>
                <w:b/>
                <w:bCs/>
              </w:rPr>
              <w:t>项目主要建设内容</w:t>
            </w:r>
          </w:p>
          <w:p>
            <w:pPr>
              <w:spacing w:line="360" w:lineRule="auto"/>
              <w:ind w:firstLine="420" w:firstLineChars="200"/>
            </w:pPr>
            <w:r>
              <w:rPr>
                <w:rFonts w:hint="eastAsia"/>
              </w:rPr>
              <w:t>项目主要建设内容见下表：</w:t>
            </w:r>
          </w:p>
          <w:p>
            <w:pPr>
              <w:pStyle w:val="61"/>
              <w:jc w:val="center"/>
              <w:rPr>
                <w:b/>
                <w:bCs/>
              </w:rPr>
            </w:pPr>
            <w:r>
              <w:rPr>
                <w:rFonts w:hint="eastAsia"/>
                <w:b/>
                <w:bCs/>
              </w:rPr>
              <w:t>项目主要建设内容</w:t>
            </w:r>
          </w:p>
          <w:tbl>
            <w:tblPr>
              <w:tblStyle w:val="62"/>
              <w:tblW w:w="5807"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736"/>
              <w:gridCol w:w="578"/>
              <w:gridCol w:w="1753"/>
              <w:gridCol w:w="1590"/>
              <w:gridCol w:w="115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20" w:hRule="atLeast"/>
                <w:jc w:val="center"/>
              </w:trPr>
              <w:tc>
                <w:tcPr>
                  <w:tcW w:w="736" w:type="dxa"/>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6"/>
                      <w:szCs w:val="21"/>
                    </w:rPr>
                    <w:t>序</w:t>
                  </w:r>
                  <w:r>
                    <w:rPr>
                      <w:b/>
                      <w:bCs/>
                      <w:spacing w:val="5"/>
                      <w:szCs w:val="21"/>
                    </w:rPr>
                    <w:t>号</w:t>
                  </w:r>
                </w:p>
              </w:tc>
              <w:tc>
                <w:tcPr>
                  <w:tcW w:w="2331" w:type="dxa"/>
                  <w:gridSpan w:val="2"/>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4"/>
                      <w:szCs w:val="21"/>
                    </w:rPr>
                    <w:t>名</w:t>
                  </w:r>
                  <w:r>
                    <w:rPr>
                      <w:b/>
                      <w:bCs/>
                      <w:spacing w:val="3"/>
                      <w:szCs w:val="21"/>
                    </w:rPr>
                    <w:t>称</w:t>
                  </w:r>
                </w:p>
              </w:tc>
              <w:tc>
                <w:tcPr>
                  <w:tcW w:w="1590" w:type="dxa"/>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4"/>
                      <w:szCs w:val="21"/>
                    </w:rPr>
                    <w:t>指</w:t>
                  </w:r>
                  <w:r>
                    <w:rPr>
                      <w:b/>
                      <w:bCs/>
                      <w:spacing w:val="3"/>
                      <w:szCs w:val="21"/>
                    </w:rPr>
                    <w:t>标</w:t>
                  </w:r>
                </w:p>
              </w:tc>
              <w:tc>
                <w:tcPr>
                  <w:tcW w:w="1150" w:type="dxa"/>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4"/>
                      <w:szCs w:val="21"/>
                    </w:rPr>
                    <w:t>备</w:t>
                  </w:r>
                  <w:r>
                    <w:rPr>
                      <w:b/>
                      <w:bCs/>
                      <w:spacing w:val="3"/>
                      <w:szCs w:val="21"/>
                    </w:rPr>
                    <w:t>注</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5" w:hRule="atLeast"/>
                <w:jc w:val="center"/>
              </w:trPr>
              <w:tc>
                <w:tcPr>
                  <w:tcW w:w="73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zCs w:val="21"/>
                    </w:rPr>
                    <w:t>1</w:t>
                  </w:r>
                </w:p>
              </w:tc>
              <w:tc>
                <w:tcPr>
                  <w:tcW w:w="2331" w:type="dxa"/>
                  <w:gridSpan w:val="2"/>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7"/>
                      <w:szCs w:val="21"/>
                    </w:rPr>
                    <w:t>总占地面</w:t>
                  </w:r>
                  <w:r>
                    <w:rPr>
                      <w:spacing w:val="6"/>
                      <w:szCs w:val="21"/>
                    </w:rPr>
                    <w:t>积</w:t>
                  </w:r>
                </w:p>
              </w:tc>
              <w:tc>
                <w:tcPr>
                  <w:tcW w:w="159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4"/>
                      <w:szCs w:val="21"/>
                    </w:rPr>
                    <w:t>3</w:t>
                  </w:r>
                  <w:r>
                    <w:rPr>
                      <w:rFonts w:hint="eastAsia"/>
                      <w:spacing w:val="4"/>
                      <w:szCs w:val="21"/>
                    </w:rPr>
                    <w:t>971</w:t>
                  </w:r>
                  <w:r>
                    <w:rPr>
                      <w:szCs w:val="21"/>
                    </w:rPr>
                    <w:t>m</w:t>
                  </w:r>
                  <w:r>
                    <w:rPr>
                      <w:rFonts w:hint="eastAsia"/>
                      <w:szCs w:val="21"/>
                      <w:vertAlign w:val="superscript"/>
                    </w:rPr>
                    <w:t>2</w:t>
                  </w:r>
                </w:p>
              </w:tc>
              <w:tc>
                <w:tcPr>
                  <w:tcW w:w="115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6" w:hRule="atLeast"/>
                <w:jc w:val="center"/>
              </w:trPr>
              <w:tc>
                <w:tcPr>
                  <w:tcW w:w="736" w:type="dxa"/>
                  <w:vMerge w:val="restart"/>
                  <w:tcBorders>
                    <w:tl2br w:val="nil"/>
                    <w:tr2bl w:val="nil"/>
                  </w:tcBorders>
                  <w:vAlign w:val="center"/>
                </w:tcPr>
                <w:p>
                  <w:pPr>
                    <w:widowControl/>
                    <w:kinsoku w:val="0"/>
                    <w:autoSpaceDE w:val="0"/>
                    <w:autoSpaceDN w:val="0"/>
                    <w:adjustRightInd w:val="0"/>
                    <w:snapToGrid w:val="0"/>
                    <w:jc w:val="center"/>
                    <w:textAlignment w:val="baseline"/>
                    <w:rPr>
                      <w:szCs w:val="21"/>
                    </w:rPr>
                  </w:pPr>
                  <w:r>
                    <w:rPr>
                      <w:szCs w:val="21"/>
                    </w:rPr>
                    <w:t>2</w:t>
                  </w:r>
                </w:p>
              </w:tc>
              <w:tc>
                <w:tcPr>
                  <w:tcW w:w="2331" w:type="dxa"/>
                  <w:gridSpan w:val="2"/>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7"/>
                      <w:szCs w:val="21"/>
                    </w:rPr>
                    <w:t>总建筑面</w:t>
                  </w:r>
                  <w:r>
                    <w:rPr>
                      <w:spacing w:val="6"/>
                      <w:szCs w:val="21"/>
                    </w:rPr>
                    <w:t>积</w:t>
                  </w:r>
                </w:p>
              </w:tc>
              <w:tc>
                <w:tcPr>
                  <w:tcW w:w="159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5"/>
                      <w:szCs w:val="21"/>
                    </w:rPr>
                    <w:t>8</w:t>
                  </w:r>
                  <w:r>
                    <w:rPr>
                      <w:spacing w:val="3"/>
                      <w:szCs w:val="21"/>
                    </w:rPr>
                    <w:t>355.43</w:t>
                  </w:r>
                  <w:r>
                    <w:rPr>
                      <w:szCs w:val="21"/>
                    </w:rPr>
                    <w:t>m</w:t>
                  </w:r>
                  <w:r>
                    <w:rPr>
                      <w:rFonts w:hint="eastAsia"/>
                      <w:szCs w:val="21"/>
                      <w:vertAlign w:val="superscript"/>
                    </w:rPr>
                    <w:t>2</w:t>
                  </w:r>
                </w:p>
              </w:tc>
              <w:tc>
                <w:tcPr>
                  <w:tcW w:w="115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5" w:hRule="atLeast"/>
                <w:jc w:val="center"/>
              </w:trPr>
              <w:tc>
                <w:tcPr>
                  <w:tcW w:w="736"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578" w:type="dxa"/>
                  <w:vMerge w:val="restart"/>
                  <w:tcBorders>
                    <w:tl2br w:val="nil"/>
                    <w:tr2bl w:val="nil"/>
                  </w:tcBorders>
                  <w:textDirection w:val="tbRlV"/>
                  <w:vAlign w:val="center"/>
                </w:tcPr>
                <w:p>
                  <w:pPr>
                    <w:widowControl/>
                    <w:kinsoku w:val="0"/>
                    <w:autoSpaceDE w:val="0"/>
                    <w:autoSpaceDN w:val="0"/>
                    <w:adjustRightInd w:val="0"/>
                    <w:snapToGrid w:val="0"/>
                    <w:jc w:val="center"/>
                    <w:textAlignment w:val="baseline"/>
                    <w:rPr>
                      <w:szCs w:val="21"/>
                    </w:rPr>
                  </w:pPr>
                  <w:r>
                    <w:rPr>
                      <w:rFonts w:hint="eastAsia"/>
                      <w:szCs w:val="21"/>
                    </w:rPr>
                    <w:t>其中</w:t>
                  </w:r>
                </w:p>
              </w:tc>
              <w:tc>
                <w:tcPr>
                  <w:tcW w:w="1753"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0"/>
                      <w:szCs w:val="21"/>
                    </w:rPr>
                    <w:t>地</w:t>
                  </w:r>
                  <w:r>
                    <w:rPr>
                      <w:spacing w:val="8"/>
                      <w:szCs w:val="21"/>
                    </w:rPr>
                    <w:t>面建筑面积</w:t>
                  </w:r>
                </w:p>
              </w:tc>
              <w:tc>
                <w:tcPr>
                  <w:tcW w:w="159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4"/>
                      <w:szCs w:val="21"/>
                    </w:rPr>
                    <w:t>7797.50</w:t>
                  </w:r>
                  <w:r>
                    <w:rPr>
                      <w:szCs w:val="21"/>
                    </w:rPr>
                    <w:t>m</w:t>
                  </w:r>
                  <w:r>
                    <w:rPr>
                      <w:rFonts w:hint="eastAsia"/>
                      <w:szCs w:val="21"/>
                      <w:vertAlign w:val="superscript"/>
                    </w:rPr>
                    <w:t>2</w:t>
                  </w:r>
                </w:p>
              </w:tc>
              <w:tc>
                <w:tcPr>
                  <w:tcW w:w="115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5" w:hRule="atLeast"/>
                <w:jc w:val="center"/>
              </w:trPr>
              <w:tc>
                <w:tcPr>
                  <w:tcW w:w="736"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578" w:type="dxa"/>
                  <w:vMerge w:val="continue"/>
                  <w:tcBorders>
                    <w:tl2br w:val="nil"/>
                    <w:tr2bl w:val="nil"/>
                  </w:tcBorders>
                  <w:textDirection w:val="tbRlV"/>
                  <w:vAlign w:val="center"/>
                </w:tcPr>
                <w:p>
                  <w:pPr>
                    <w:widowControl/>
                    <w:kinsoku w:val="0"/>
                    <w:autoSpaceDE w:val="0"/>
                    <w:autoSpaceDN w:val="0"/>
                    <w:adjustRightInd w:val="0"/>
                    <w:snapToGrid w:val="0"/>
                    <w:jc w:val="center"/>
                    <w:textAlignment w:val="baseline"/>
                    <w:rPr>
                      <w:szCs w:val="21"/>
                    </w:rPr>
                  </w:pPr>
                </w:p>
              </w:tc>
              <w:tc>
                <w:tcPr>
                  <w:tcW w:w="1753"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0"/>
                      <w:szCs w:val="21"/>
                    </w:rPr>
                    <w:t>地</w:t>
                  </w:r>
                  <w:r>
                    <w:rPr>
                      <w:spacing w:val="8"/>
                      <w:szCs w:val="21"/>
                    </w:rPr>
                    <w:t>下建筑面积</w:t>
                  </w:r>
                </w:p>
              </w:tc>
              <w:tc>
                <w:tcPr>
                  <w:tcW w:w="159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6"/>
                      <w:szCs w:val="21"/>
                    </w:rPr>
                    <w:t>5</w:t>
                  </w:r>
                  <w:r>
                    <w:rPr>
                      <w:spacing w:val="3"/>
                      <w:szCs w:val="21"/>
                    </w:rPr>
                    <w:t>57.93</w:t>
                  </w:r>
                  <w:r>
                    <w:rPr>
                      <w:szCs w:val="21"/>
                    </w:rPr>
                    <w:t>m</w:t>
                  </w:r>
                  <w:r>
                    <w:rPr>
                      <w:rFonts w:hint="eastAsia"/>
                      <w:szCs w:val="21"/>
                      <w:vertAlign w:val="superscript"/>
                    </w:rPr>
                    <w:t>2</w:t>
                  </w:r>
                </w:p>
              </w:tc>
              <w:tc>
                <w:tcPr>
                  <w:tcW w:w="115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6" w:hRule="atLeast"/>
                <w:jc w:val="center"/>
              </w:trPr>
              <w:tc>
                <w:tcPr>
                  <w:tcW w:w="73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zCs w:val="21"/>
                    </w:rPr>
                    <w:t>3</w:t>
                  </w:r>
                </w:p>
              </w:tc>
              <w:tc>
                <w:tcPr>
                  <w:tcW w:w="2331" w:type="dxa"/>
                  <w:gridSpan w:val="2"/>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7"/>
                      <w:szCs w:val="21"/>
                    </w:rPr>
                    <w:t>建筑层</w:t>
                  </w:r>
                  <w:r>
                    <w:rPr>
                      <w:spacing w:val="6"/>
                      <w:szCs w:val="21"/>
                    </w:rPr>
                    <w:t>数</w:t>
                  </w:r>
                </w:p>
              </w:tc>
              <w:tc>
                <w:tcPr>
                  <w:tcW w:w="159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3"/>
                      <w:szCs w:val="21"/>
                    </w:rPr>
                    <w:t>五层</w:t>
                  </w:r>
                </w:p>
              </w:tc>
              <w:tc>
                <w:tcPr>
                  <w:tcW w:w="115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21" w:hRule="atLeast"/>
                <w:jc w:val="center"/>
              </w:trPr>
              <w:tc>
                <w:tcPr>
                  <w:tcW w:w="73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
                      <w:szCs w:val="21"/>
                    </w:rPr>
                    <w:t>4</w:t>
                  </w:r>
                </w:p>
              </w:tc>
              <w:tc>
                <w:tcPr>
                  <w:tcW w:w="2331" w:type="dxa"/>
                  <w:gridSpan w:val="2"/>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6"/>
                      <w:szCs w:val="21"/>
                    </w:rPr>
                    <w:t>客房数</w:t>
                  </w:r>
                </w:p>
              </w:tc>
              <w:tc>
                <w:tcPr>
                  <w:tcW w:w="159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3"/>
                      <w:szCs w:val="21"/>
                    </w:rPr>
                    <w:t>58</w:t>
                  </w:r>
                  <w:r>
                    <w:rPr>
                      <w:spacing w:val="2"/>
                      <w:szCs w:val="21"/>
                    </w:rPr>
                    <w:t>套</w:t>
                  </w:r>
                </w:p>
              </w:tc>
              <w:tc>
                <w:tcPr>
                  <w:tcW w:w="115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w:t>
                  </w:r>
                </w:p>
              </w:tc>
            </w:tr>
          </w:tbl>
          <w:p>
            <w:pPr>
              <w:spacing w:line="360" w:lineRule="auto"/>
              <w:ind w:firstLine="420" w:firstLineChars="200"/>
            </w:pPr>
            <w:r>
              <w:rPr>
                <w:rFonts w:hint="eastAsia"/>
              </w:rPr>
              <w:t>酒店主要功能分布见下表</w:t>
            </w:r>
          </w:p>
          <w:p>
            <w:pPr>
              <w:pStyle w:val="61"/>
              <w:jc w:val="center"/>
              <w:rPr>
                <w:b/>
                <w:bCs/>
              </w:rPr>
            </w:pPr>
            <w:r>
              <w:rPr>
                <w:rFonts w:hint="eastAsia"/>
                <w:b/>
                <w:bCs/>
                <w:lang w:val="en-US" w:eastAsia="zh-CN"/>
              </w:rPr>
              <w:t>建设项目组成</w:t>
            </w:r>
            <w:r>
              <w:rPr>
                <w:rFonts w:hint="eastAsia"/>
                <w:b/>
                <w:bCs/>
              </w:rPr>
              <w:t>一览表</w:t>
            </w:r>
          </w:p>
          <w:tbl>
            <w:tblPr>
              <w:tblStyle w:val="62"/>
              <w:tblW w:w="7435"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709"/>
              <w:gridCol w:w="1476"/>
              <w:gridCol w:w="2494"/>
              <w:gridCol w:w="2756"/>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79" w:hRule="atLeast"/>
                <w:jc w:val="center"/>
              </w:trPr>
              <w:tc>
                <w:tcPr>
                  <w:tcW w:w="2185" w:type="dxa"/>
                  <w:gridSpan w:val="2"/>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10"/>
                      <w:szCs w:val="21"/>
                    </w:rPr>
                    <w:t>项</w:t>
                  </w:r>
                  <w:r>
                    <w:rPr>
                      <w:b/>
                      <w:bCs/>
                      <w:spacing w:val="7"/>
                      <w:szCs w:val="21"/>
                    </w:rPr>
                    <w:t>目名称</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12"/>
                      <w:szCs w:val="21"/>
                    </w:rPr>
                    <w:t>主</w:t>
                  </w:r>
                  <w:r>
                    <w:rPr>
                      <w:b/>
                      <w:bCs/>
                      <w:spacing w:val="8"/>
                      <w:szCs w:val="21"/>
                    </w:rPr>
                    <w:t>要建设内容</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5"/>
                      <w:szCs w:val="21"/>
                    </w:rPr>
                    <w:t>备</w:t>
                  </w:r>
                  <w:r>
                    <w:rPr>
                      <w:b/>
                      <w:bCs/>
                      <w:spacing w:val="4"/>
                      <w:szCs w:val="21"/>
                    </w:rPr>
                    <w:t>注</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09" w:type="dxa"/>
                  <w:vMerge w:val="restar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主体工程</w:t>
                  </w:r>
                </w:p>
              </w:tc>
              <w:tc>
                <w:tcPr>
                  <w:tcW w:w="147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zCs w:val="21"/>
                    </w:rPr>
                    <w:t>A</w:t>
                  </w:r>
                  <w:r>
                    <w:rPr>
                      <w:spacing w:val="9"/>
                      <w:szCs w:val="21"/>
                    </w:rPr>
                    <w:t>型客房</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8"/>
                      <w:szCs w:val="21"/>
                    </w:rPr>
                    <w:t>建</w:t>
                  </w:r>
                  <w:r>
                    <w:rPr>
                      <w:spacing w:val="-6"/>
                      <w:szCs w:val="21"/>
                    </w:rPr>
                    <w:t>筑</w:t>
                  </w:r>
                  <w:r>
                    <w:rPr>
                      <w:spacing w:val="-4"/>
                      <w:szCs w:val="21"/>
                    </w:rPr>
                    <w:t>面积87.15m</w:t>
                  </w:r>
                  <w:r>
                    <w:rPr>
                      <w:rFonts w:hint="eastAsia"/>
                      <w:spacing w:val="-4"/>
                      <w:szCs w:val="21"/>
                      <w:vertAlign w:val="superscript"/>
                    </w:rPr>
                    <w:t>2</w:t>
                  </w:r>
                  <w:r>
                    <w:rPr>
                      <w:spacing w:val="-4"/>
                      <w:szCs w:val="21"/>
                    </w:rPr>
                    <w:t>，包</w:t>
                  </w:r>
                  <w:r>
                    <w:rPr>
                      <w:spacing w:val="12"/>
                      <w:szCs w:val="21"/>
                    </w:rPr>
                    <w:t>括</w:t>
                  </w:r>
                  <w:r>
                    <w:rPr>
                      <w:spacing w:val="8"/>
                      <w:szCs w:val="21"/>
                    </w:rPr>
                    <w:t>卧室、卫生间</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6"/>
                      <w:szCs w:val="21"/>
                    </w:rPr>
                    <w:t>共</w:t>
                  </w:r>
                  <w:r>
                    <w:rPr>
                      <w:spacing w:val="-5"/>
                      <w:szCs w:val="21"/>
                    </w:rPr>
                    <w:t>32套</w:t>
                  </w:r>
                  <w:r>
                    <w:rPr>
                      <w:rFonts w:hint="eastAsia"/>
                      <w:spacing w:val="-5"/>
                      <w:szCs w:val="21"/>
                    </w:rPr>
                    <w:t>，位于项目二、三、四、五楼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09"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47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zCs w:val="21"/>
                    </w:rPr>
                    <w:t>B</w:t>
                  </w:r>
                  <w:r>
                    <w:rPr>
                      <w:spacing w:val="9"/>
                      <w:szCs w:val="21"/>
                    </w:rPr>
                    <w:t>型客</w:t>
                  </w:r>
                  <w:r>
                    <w:rPr>
                      <w:spacing w:val="8"/>
                      <w:szCs w:val="21"/>
                    </w:rPr>
                    <w:t>房</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
                      <w:szCs w:val="21"/>
                    </w:rPr>
                    <w:t>建筑面积40.39</w:t>
                  </w:r>
                  <w:r>
                    <w:rPr>
                      <w:szCs w:val="21"/>
                    </w:rPr>
                    <w:t>m</w:t>
                  </w:r>
                  <w:r>
                    <w:rPr>
                      <w:rFonts w:hint="eastAsia"/>
                      <w:szCs w:val="21"/>
                      <w:vertAlign w:val="superscript"/>
                    </w:rPr>
                    <w:t>2</w:t>
                  </w:r>
                  <w:r>
                    <w:rPr>
                      <w:spacing w:val="-1"/>
                      <w:szCs w:val="21"/>
                    </w:rPr>
                    <w:t>，</w:t>
                  </w:r>
                  <w:r>
                    <w:rPr>
                      <w:szCs w:val="21"/>
                    </w:rPr>
                    <w:t>包</w:t>
                  </w:r>
                  <w:r>
                    <w:rPr>
                      <w:spacing w:val="12"/>
                      <w:szCs w:val="21"/>
                    </w:rPr>
                    <w:t>括</w:t>
                  </w:r>
                  <w:r>
                    <w:rPr>
                      <w:spacing w:val="8"/>
                      <w:szCs w:val="21"/>
                    </w:rPr>
                    <w:t>客厅、卫生间</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8"/>
                      <w:szCs w:val="21"/>
                    </w:rPr>
                    <w:t>共</w:t>
                  </w:r>
                  <w:r>
                    <w:rPr>
                      <w:spacing w:val="-7"/>
                      <w:szCs w:val="21"/>
                    </w:rPr>
                    <w:t>2套</w:t>
                  </w:r>
                  <w:r>
                    <w:rPr>
                      <w:rFonts w:hint="eastAsia"/>
                      <w:spacing w:val="-5"/>
                      <w:szCs w:val="21"/>
                    </w:rPr>
                    <w:t>，位于项目二、三楼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09"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47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zCs w:val="21"/>
                    </w:rPr>
                    <w:t>C</w:t>
                  </w:r>
                  <w:r>
                    <w:rPr>
                      <w:spacing w:val="8"/>
                      <w:szCs w:val="21"/>
                    </w:rPr>
                    <w:t>型客</w:t>
                  </w:r>
                  <w:r>
                    <w:rPr>
                      <w:spacing w:val="7"/>
                      <w:szCs w:val="21"/>
                    </w:rPr>
                    <w:t>房</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
                      <w:szCs w:val="21"/>
                    </w:rPr>
                    <w:t>建筑面积36.89</w:t>
                  </w:r>
                  <w:r>
                    <w:rPr>
                      <w:szCs w:val="21"/>
                    </w:rPr>
                    <w:t>m</w:t>
                  </w:r>
                  <w:r>
                    <w:rPr>
                      <w:rFonts w:hint="eastAsia"/>
                      <w:szCs w:val="21"/>
                      <w:vertAlign w:val="superscript"/>
                    </w:rPr>
                    <w:t>2</w:t>
                  </w:r>
                  <w:r>
                    <w:rPr>
                      <w:spacing w:val="-1"/>
                      <w:szCs w:val="21"/>
                    </w:rPr>
                    <w:t>，</w:t>
                  </w:r>
                  <w:r>
                    <w:rPr>
                      <w:szCs w:val="21"/>
                    </w:rPr>
                    <w:t>包</w:t>
                  </w:r>
                  <w:r>
                    <w:rPr>
                      <w:spacing w:val="12"/>
                      <w:szCs w:val="21"/>
                    </w:rPr>
                    <w:t>括</w:t>
                  </w:r>
                  <w:r>
                    <w:rPr>
                      <w:spacing w:val="8"/>
                      <w:szCs w:val="21"/>
                    </w:rPr>
                    <w:t>客厅、卫生间</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6"/>
                      <w:szCs w:val="21"/>
                    </w:rPr>
                    <w:t>共</w:t>
                  </w:r>
                  <w:r>
                    <w:rPr>
                      <w:spacing w:val="-5"/>
                      <w:szCs w:val="21"/>
                    </w:rPr>
                    <w:t>20套</w:t>
                  </w:r>
                  <w:r>
                    <w:rPr>
                      <w:rFonts w:hint="eastAsia"/>
                      <w:spacing w:val="-5"/>
                      <w:szCs w:val="21"/>
                    </w:rPr>
                    <w:t>，位于项目二、三、四、五楼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09"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47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zCs w:val="21"/>
                    </w:rPr>
                    <w:t>D</w:t>
                  </w:r>
                  <w:r>
                    <w:rPr>
                      <w:spacing w:val="9"/>
                      <w:szCs w:val="21"/>
                    </w:rPr>
                    <w:t>型客房</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
                      <w:szCs w:val="21"/>
                    </w:rPr>
                    <w:t>建筑面积46.09</w:t>
                  </w:r>
                  <w:r>
                    <w:rPr>
                      <w:szCs w:val="21"/>
                    </w:rPr>
                    <w:t>m</w:t>
                  </w:r>
                  <w:r>
                    <w:rPr>
                      <w:rFonts w:hint="eastAsia"/>
                      <w:szCs w:val="21"/>
                      <w:vertAlign w:val="superscript"/>
                    </w:rPr>
                    <w:t>2</w:t>
                  </w:r>
                  <w:r>
                    <w:rPr>
                      <w:spacing w:val="-1"/>
                      <w:szCs w:val="21"/>
                    </w:rPr>
                    <w:t>，</w:t>
                  </w:r>
                  <w:r>
                    <w:rPr>
                      <w:szCs w:val="21"/>
                    </w:rPr>
                    <w:t>包</w:t>
                  </w:r>
                  <w:r>
                    <w:rPr>
                      <w:spacing w:val="12"/>
                      <w:szCs w:val="21"/>
                    </w:rPr>
                    <w:t>括</w:t>
                  </w:r>
                  <w:r>
                    <w:rPr>
                      <w:spacing w:val="8"/>
                      <w:szCs w:val="21"/>
                    </w:rPr>
                    <w:t>客厅、卫生间</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8"/>
                      <w:szCs w:val="21"/>
                    </w:rPr>
                    <w:t>共</w:t>
                  </w:r>
                  <w:r>
                    <w:rPr>
                      <w:spacing w:val="-7"/>
                      <w:szCs w:val="21"/>
                    </w:rPr>
                    <w:t>4套</w:t>
                  </w:r>
                  <w:r>
                    <w:rPr>
                      <w:rFonts w:hint="eastAsia"/>
                      <w:spacing w:val="-5"/>
                      <w:szCs w:val="21"/>
                    </w:rPr>
                    <w:t>，位于项目二、三、四、五楼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2" w:hRule="atLeast"/>
                <w:jc w:val="center"/>
              </w:trPr>
              <w:tc>
                <w:tcPr>
                  <w:tcW w:w="709" w:type="dxa"/>
                  <w:vMerge w:val="restar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辅助工程</w:t>
                  </w:r>
                </w:p>
              </w:tc>
              <w:tc>
                <w:tcPr>
                  <w:tcW w:w="147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pacing w:val="5"/>
                      <w:szCs w:val="21"/>
                    </w:rPr>
                    <w:t>厨房</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
                      <w:szCs w:val="21"/>
                    </w:rPr>
                    <w:t>建筑面积115.</w:t>
                  </w:r>
                  <w:r>
                    <w:rPr>
                      <w:szCs w:val="21"/>
                    </w:rPr>
                    <w:t>89m</w:t>
                  </w:r>
                  <w:r>
                    <w:rPr>
                      <w:rFonts w:hint="eastAsia"/>
                      <w:szCs w:val="21"/>
                      <w:vertAlign w:val="superscript"/>
                    </w:rPr>
                    <w:t>2</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0"/>
                      <w:szCs w:val="21"/>
                    </w:rPr>
                    <w:t>位</w:t>
                  </w:r>
                  <w:r>
                    <w:rPr>
                      <w:spacing w:val="8"/>
                      <w:szCs w:val="21"/>
                    </w:rPr>
                    <w:t>于项目</w:t>
                  </w:r>
                  <w:r>
                    <w:rPr>
                      <w:rFonts w:hint="eastAsia"/>
                      <w:spacing w:val="8"/>
                      <w:szCs w:val="21"/>
                    </w:rPr>
                    <w:t>一</w:t>
                  </w:r>
                  <w:r>
                    <w:rPr>
                      <w:spacing w:val="8"/>
                      <w:szCs w:val="21"/>
                    </w:rPr>
                    <w:t>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79" w:hRule="atLeast"/>
                <w:jc w:val="center"/>
              </w:trPr>
              <w:tc>
                <w:tcPr>
                  <w:tcW w:w="709"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47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pacing w:val="4"/>
                      <w:szCs w:val="21"/>
                    </w:rPr>
                    <w:t>车库</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
                      <w:szCs w:val="21"/>
                    </w:rPr>
                    <w:t>建筑面积331.</w:t>
                  </w:r>
                  <w:r>
                    <w:rPr>
                      <w:szCs w:val="21"/>
                    </w:rPr>
                    <w:t>22m</w:t>
                  </w:r>
                  <w:r>
                    <w:rPr>
                      <w:rFonts w:hint="eastAsia"/>
                      <w:szCs w:val="21"/>
                      <w:vertAlign w:val="superscript"/>
                    </w:rPr>
                    <w:t>2</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0"/>
                      <w:szCs w:val="21"/>
                    </w:rPr>
                    <w:t>位</w:t>
                  </w:r>
                  <w:r>
                    <w:rPr>
                      <w:spacing w:val="8"/>
                      <w:szCs w:val="21"/>
                    </w:rPr>
                    <w:t>于地下一层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09"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47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pacing w:val="7"/>
                      <w:szCs w:val="21"/>
                    </w:rPr>
                    <w:t>餐厅</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
                      <w:szCs w:val="21"/>
                    </w:rPr>
                    <w:t>建筑面积176.</w:t>
                  </w:r>
                  <w:r>
                    <w:rPr>
                      <w:szCs w:val="21"/>
                    </w:rPr>
                    <w:t>67m</w:t>
                  </w:r>
                  <w:r>
                    <w:rPr>
                      <w:rFonts w:hint="eastAsia"/>
                      <w:szCs w:val="21"/>
                      <w:vertAlign w:val="superscript"/>
                    </w:rPr>
                    <w:t>2</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0"/>
                      <w:szCs w:val="21"/>
                    </w:rPr>
                    <w:t>位</w:t>
                  </w:r>
                  <w:r>
                    <w:rPr>
                      <w:spacing w:val="8"/>
                      <w:szCs w:val="21"/>
                    </w:rPr>
                    <w:t>于项目</w:t>
                  </w:r>
                  <w:r>
                    <w:rPr>
                      <w:rFonts w:hint="eastAsia"/>
                      <w:spacing w:val="8"/>
                      <w:szCs w:val="21"/>
                    </w:rPr>
                    <w:t>一</w:t>
                  </w:r>
                  <w:r>
                    <w:rPr>
                      <w:spacing w:val="8"/>
                      <w:szCs w:val="21"/>
                    </w:rPr>
                    <w:t>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78" w:hRule="atLeast"/>
                <w:jc w:val="center"/>
              </w:trPr>
              <w:tc>
                <w:tcPr>
                  <w:tcW w:w="709"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47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4"/>
                      <w:szCs w:val="21"/>
                    </w:rPr>
                    <w:t>大</w:t>
                  </w:r>
                  <w:r>
                    <w:rPr>
                      <w:spacing w:val="3"/>
                      <w:szCs w:val="21"/>
                    </w:rPr>
                    <w:t>堂</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
                      <w:szCs w:val="21"/>
                    </w:rPr>
                    <w:t>建筑面积510.</w:t>
                  </w:r>
                  <w:r>
                    <w:rPr>
                      <w:szCs w:val="21"/>
                    </w:rPr>
                    <w:t>39m</w:t>
                  </w:r>
                  <w:r>
                    <w:rPr>
                      <w:rFonts w:hint="eastAsia"/>
                      <w:szCs w:val="21"/>
                      <w:vertAlign w:val="superscript"/>
                    </w:rPr>
                    <w:t>2</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0"/>
                      <w:szCs w:val="21"/>
                    </w:rPr>
                    <w:t>位</w:t>
                  </w:r>
                  <w:r>
                    <w:rPr>
                      <w:spacing w:val="8"/>
                      <w:szCs w:val="21"/>
                    </w:rPr>
                    <w:t>于项目一楼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78" w:hRule="atLeast"/>
                <w:jc w:val="center"/>
              </w:trPr>
              <w:tc>
                <w:tcPr>
                  <w:tcW w:w="709"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476" w:type="dxa"/>
                  <w:tcBorders>
                    <w:tl2br w:val="nil"/>
                    <w:tr2bl w:val="nil"/>
                  </w:tcBorders>
                  <w:vAlign w:val="center"/>
                </w:tcPr>
                <w:p>
                  <w:pPr>
                    <w:widowControl/>
                    <w:kinsoku w:val="0"/>
                    <w:autoSpaceDE w:val="0"/>
                    <w:autoSpaceDN w:val="0"/>
                    <w:adjustRightInd w:val="0"/>
                    <w:snapToGrid w:val="0"/>
                    <w:jc w:val="center"/>
                    <w:textAlignment w:val="baseline"/>
                    <w:rPr>
                      <w:spacing w:val="4"/>
                      <w:szCs w:val="21"/>
                    </w:rPr>
                  </w:pPr>
                  <w:r>
                    <w:rPr>
                      <w:rFonts w:hint="eastAsia"/>
                      <w:spacing w:val="4"/>
                      <w:szCs w:val="21"/>
                    </w:rPr>
                    <w:t>办公区</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spacing w:val="1"/>
                      <w:szCs w:val="21"/>
                    </w:rPr>
                  </w:pPr>
                  <w:r>
                    <w:rPr>
                      <w:spacing w:val="1"/>
                      <w:szCs w:val="21"/>
                    </w:rPr>
                    <w:t>建筑面积</w:t>
                  </w:r>
                  <w:r>
                    <w:rPr>
                      <w:rFonts w:hint="eastAsia"/>
                      <w:spacing w:val="1"/>
                      <w:szCs w:val="21"/>
                    </w:rPr>
                    <w:t>226.71</w:t>
                  </w:r>
                  <w:r>
                    <w:rPr>
                      <w:szCs w:val="21"/>
                    </w:rPr>
                    <w:t>m</w:t>
                  </w:r>
                  <w:r>
                    <w:rPr>
                      <w:rFonts w:hint="eastAsia"/>
                      <w:szCs w:val="21"/>
                      <w:vertAlign w:val="superscript"/>
                    </w:rPr>
                    <w:t>2</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spacing w:val="10"/>
                      <w:szCs w:val="21"/>
                    </w:rPr>
                  </w:pPr>
                  <w:r>
                    <w:rPr>
                      <w:spacing w:val="10"/>
                      <w:szCs w:val="21"/>
                    </w:rPr>
                    <w:t>位</w:t>
                  </w:r>
                  <w:r>
                    <w:rPr>
                      <w:spacing w:val="8"/>
                      <w:szCs w:val="21"/>
                    </w:rPr>
                    <w:t>于</w:t>
                  </w:r>
                  <w:r>
                    <w:rPr>
                      <w:rFonts w:hint="eastAsia"/>
                      <w:spacing w:val="8"/>
                      <w:szCs w:val="21"/>
                    </w:rPr>
                    <w:t>项目</w:t>
                  </w:r>
                  <w:r>
                    <w:rPr>
                      <w:spacing w:val="8"/>
                      <w:szCs w:val="21"/>
                    </w:rPr>
                    <w:t>一</w:t>
                  </w:r>
                  <w:r>
                    <w:rPr>
                      <w:rFonts w:hint="eastAsia"/>
                      <w:spacing w:val="8"/>
                      <w:szCs w:val="21"/>
                    </w:rPr>
                    <w:t>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94" w:hRule="atLeast"/>
                <w:jc w:val="center"/>
              </w:trPr>
              <w:tc>
                <w:tcPr>
                  <w:tcW w:w="709" w:type="dxa"/>
                  <w:vMerge w:val="restar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pacing w:val="2"/>
                      <w:position w:val="7"/>
                      <w:szCs w:val="21"/>
                    </w:rPr>
                    <w:t>公用工程</w:t>
                  </w:r>
                </w:p>
              </w:tc>
              <w:tc>
                <w:tcPr>
                  <w:tcW w:w="147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7"/>
                      <w:szCs w:val="21"/>
                    </w:rPr>
                    <w:t>给</w:t>
                  </w:r>
                  <w:r>
                    <w:rPr>
                      <w:spacing w:val="6"/>
                      <w:szCs w:val="21"/>
                    </w:rPr>
                    <w:t>排水</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2"/>
                      <w:szCs w:val="21"/>
                    </w:rPr>
                    <w:t>供</w:t>
                  </w:r>
                  <w:r>
                    <w:rPr>
                      <w:spacing w:val="9"/>
                      <w:szCs w:val="21"/>
                    </w:rPr>
                    <w:t>水取自市政给水，项</w:t>
                  </w:r>
                  <w:r>
                    <w:rPr>
                      <w:spacing w:val="8"/>
                      <w:szCs w:val="21"/>
                    </w:rPr>
                    <w:t>目</w:t>
                  </w:r>
                  <w:r>
                    <w:rPr>
                      <w:spacing w:val="4"/>
                      <w:szCs w:val="21"/>
                    </w:rPr>
                    <w:t>污水</w:t>
                  </w:r>
                  <w:r>
                    <w:rPr>
                      <w:rFonts w:hint="eastAsia"/>
                      <w:spacing w:val="4"/>
                      <w:szCs w:val="21"/>
                      <w:lang w:val="en-US" w:eastAsia="zh-CN"/>
                    </w:rPr>
                    <w:t>经隔油池和</w:t>
                  </w:r>
                  <w:r>
                    <w:rPr>
                      <w:rFonts w:hint="eastAsia"/>
                      <w:spacing w:val="4"/>
                      <w:szCs w:val="21"/>
                    </w:rPr>
                    <w:t>预处理池</w:t>
                  </w:r>
                  <w:r>
                    <w:rPr>
                      <w:spacing w:val="4"/>
                      <w:szCs w:val="21"/>
                    </w:rPr>
                    <w:t>处理</w:t>
                  </w:r>
                  <w:r>
                    <w:rPr>
                      <w:spacing w:val="14"/>
                      <w:szCs w:val="21"/>
                    </w:rPr>
                    <w:t>后</w:t>
                  </w:r>
                  <w:r>
                    <w:rPr>
                      <w:spacing w:val="8"/>
                      <w:szCs w:val="21"/>
                    </w:rPr>
                    <w:t>排入市政污水管网</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pacing w:val="13"/>
                      <w:szCs w:val="21"/>
                      <w:lang w:val="en-US" w:eastAsia="zh-CN"/>
                    </w:rPr>
                    <w:t>地面冲洗废水、</w:t>
                  </w:r>
                  <w:r>
                    <w:rPr>
                      <w:spacing w:val="13"/>
                      <w:szCs w:val="21"/>
                    </w:rPr>
                    <w:t>厨</w:t>
                  </w:r>
                  <w:r>
                    <w:rPr>
                      <w:spacing w:val="8"/>
                      <w:szCs w:val="21"/>
                    </w:rPr>
                    <w:t>房废水</w:t>
                  </w:r>
                  <w:r>
                    <w:rPr>
                      <w:rFonts w:hint="eastAsia"/>
                      <w:spacing w:val="8"/>
                      <w:szCs w:val="21"/>
                      <w:lang w:val="en-US" w:eastAsia="zh-CN"/>
                    </w:rPr>
                    <w:t>经</w:t>
                  </w:r>
                  <w:r>
                    <w:rPr>
                      <w:spacing w:val="9"/>
                      <w:szCs w:val="21"/>
                    </w:rPr>
                    <w:t>隔油池</w:t>
                  </w:r>
                  <w:r>
                    <w:rPr>
                      <w:rFonts w:hint="eastAsia"/>
                      <w:spacing w:val="9"/>
                      <w:szCs w:val="21"/>
                      <w:lang w:val="en-US" w:eastAsia="zh-CN"/>
                    </w:rPr>
                    <w:t>处理后</w:t>
                  </w:r>
                  <w:r>
                    <w:rPr>
                      <w:spacing w:val="9"/>
                      <w:szCs w:val="21"/>
                    </w:rPr>
                    <w:t>与</w:t>
                  </w:r>
                  <w:r>
                    <w:rPr>
                      <w:rFonts w:hint="eastAsia"/>
                      <w:spacing w:val="9"/>
                      <w:szCs w:val="21"/>
                      <w:lang w:val="en-US" w:eastAsia="zh-CN"/>
                    </w:rPr>
                    <w:t>其他</w:t>
                  </w:r>
                  <w:r>
                    <w:rPr>
                      <w:spacing w:val="9"/>
                      <w:szCs w:val="21"/>
                    </w:rPr>
                    <w:t>生活污水</w:t>
                  </w:r>
                  <w:r>
                    <w:rPr>
                      <w:rFonts w:hint="eastAsia"/>
                      <w:spacing w:val="9"/>
                      <w:szCs w:val="21"/>
                      <w:lang w:val="en-US" w:eastAsia="zh-CN"/>
                    </w:rPr>
                    <w:t>经预处理池处理后进入市政</w:t>
                  </w:r>
                  <w:r>
                    <w:rPr>
                      <w:spacing w:val="9"/>
                      <w:szCs w:val="21"/>
                    </w:rPr>
                    <w:t>污</w:t>
                  </w:r>
                  <w:r>
                    <w:rPr>
                      <w:spacing w:val="5"/>
                      <w:szCs w:val="21"/>
                    </w:rPr>
                    <w:t>水</w:t>
                  </w:r>
                  <w:r>
                    <w:rPr>
                      <w:spacing w:val="4"/>
                      <w:szCs w:val="21"/>
                    </w:rPr>
                    <w:t>管网</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09"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47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5"/>
                      <w:szCs w:val="21"/>
                    </w:rPr>
                    <w:t>供电</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7"/>
                      <w:szCs w:val="21"/>
                    </w:rPr>
                    <w:t>由</w:t>
                  </w:r>
                  <w:r>
                    <w:rPr>
                      <w:rFonts w:hint="eastAsia"/>
                      <w:spacing w:val="7"/>
                      <w:szCs w:val="21"/>
                    </w:rPr>
                    <w:t>市政</w:t>
                  </w:r>
                  <w:r>
                    <w:rPr>
                      <w:spacing w:val="6"/>
                      <w:szCs w:val="21"/>
                    </w:rPr>
                    <w:t>电网供电系统</w:t>
                  </w:r>
                  <w:r>
                    <w:rPr>
                      <w:spacing w:val="5"/>
                      <w:szCs w:val="21"/>
                    </w:rPr>
                    <w:t>提</w:t>
                  </w:r>
                  <w:r>
                    <w:rPr>
                      <w:spacing w:val="4"/>
                      <w:szCs w:val="21"/>
                    </w:rPr>
                    <w:t>供</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09" w:type="dxa"/>
                  <w:vMerge w:val="restar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临时工程</w:t>
                  </w:r>
                </w:p>
              </w:tc>
              <w:tc>
                <w:tcPr>
                  <w:tcW w:w="1476" w:type="dxa"/>
                  <w:tcBorders>
                    <w:tl2br w:val="nil"/>
                    <w:tr2bl w:val="nil"/>
                  </w:tcBorders>
                  <w:vAlign w:val="center"/>
                </w:tcPr>
                <w:p>
                  <w:pPr>
                    <w:widowControl/>
                    <w:kinsoku w:val="0"/>
                    <w:autoSpaceDE w:val="0"/>
                    <w:autoSpaceDN w:val="0"/>
                    <w:adjustRightInd w:val="0"/>
                    <w:snapToGrid w:val="0"/>
                    <w:jc w:val="center"/>
                    <w:textAlignment w:val="baseline"/>
                    <w:rPr>
                      <w:spacing w:val="5"/>
                      <w:szCs w:val="21"/>
                    </w:rPr>
                  </w:pPr>
                  <w:r>
                    <w:rPr>
                      <w:rFonts w:hint="eastAsia"/>
                      <w:spacing w:val="5"/>
                      <w:szCs w:val="21"/>
                    </w:rPr>
                    <w:t>沉淀池</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spacing w:val="7"/>
                      <w:szCs w:val="21"/>
                    </w:rPr>
                  </w:pPr>
                  <w:r>
                    <w:rPr>
                      <w:rFonts w:hint="eastAsia"/>
                      <w:spacing w:val="7"/>
                      <w:szCs w:val="21"/>
                    </w:rPr>
                    <w:t>位于大门入口处，约5m</w:t>
                  </w:r>
                  <w:r>
                    <w:rPr>
                      <w:rFonts w:hint="eastAsia"/>
                      <w:spacing w:val="7"/>
                      <w:szCs w:val="21"/>
                      <w:vertAlign w:val="superscript"/>
                    </w:rPr>
                    <w:t>3</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收集车辆冲洗废水以及雨水，沉淀后上清液用于洒水抑尘等环保措施</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09"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476" w:type="dxa"/>
                  <w:tcBorders>
                    <w:tl2br w:val="nil"/>
                    <w:tr2bl w:val="nil"/>
                  </w:tcBorders>
                  <w:vAlign w:val="center"/>
                </w:tcPr>
                <w:p>
                  <w:pPr>
                    <w:widowControl/>
                    <w:kinsoku w:val="0"/>
                    <w:autoSpaceDE w:val="0"/>
                    <w:autoSpaceDN w:val="0"/>
                    <w:adjustRightInd w:val="0"/>
                    <w:snapToGrid w:val="0"/>
                    <w:jc w:val="center"/>
                    <w:textAlignment w:val="baseline"/>
                    <w:rPr>
                      <w:spacing w:val="5"/>
                      <w:szCs w:val="21"/>
                    </w:rPr>
                  </w:pPr>
                  <w:r>
                    <w:rPr>
                      <w:rFonts w:hint="eastAsia"/>
                      <w:spacing w:val="5"/>
                      <w:szCs w:val="21"/>
                    </w:rPr>
                    <w:t>表土暂存场</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spacing w:val="7"/>
                      <w:szCs w:val="21"/>
                    </w:rPr>
                  </w:pPr>
                  <w:r>
                    <w:rPr>
                      <w:rFonts w:hint="eastAsia"/>
                      <w:spacing w:val="7"/>
                      <w:szCs w:val="21"/>
                    </w:rPr>
                    <w:t>位于厂界西处，用于表土暂存，采用防水油布覆盖</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09"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476" w:type="dxa"/>
                  <w:tcBorders>
                    <w:tl2br w:val="nil"/>
                    <w:tr2bl w:val="nil"/>
                  </w:tcBorders>
                  <w:vAlign w:val="center"/>
                </w:tcPr>
                <w:p>
                  <w:pPr>
                    <w:widowControl/>
                    <w:kinsoku w:val="0"/>
                    <w:autoSpaceDE w:val="0"/>
                    <w:autoSpaceDN w:val="0"/>
                    <w:adjustRightInd w:val="0"/>
                    <w:snapToGrid w:val="0"/>
                    <w:jc w:val="center"/>
                    <w:textAlignment w:val="baseline"/>
                    <w:rPr>
                      <w:spacing w:val="5"/>
                      <w:szCs w:val="21"/>
                    </w:rPr>
                  </w:pPr>
                  <w:r>
                    <w:rPr>
                      <w:rFonts w:hint="eastAsia"/>
                      <w:spacing w:val="5"/>
                      <w:szCs w:val="21"/>
                    </w:rPr>
                    <w:t>工具房、材料库</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spacing w:val="7"/>
                      <w:szCs w:val="21"/>
                    </w:rPr>
                  </w:pPr>
                  <w:r>
                    <w:rPr>
                      <w:rFonts w:hint="eastAsia"/>
                      <w:spacing w:val="7"/>
                      <w:szCs w:val="21"/>
                    </w:rPr>
                    <w:t>位于厂界东侧</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09" w:type="dxa"/>
                  <w:vMerge w:val="restar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pacing w:val="5"/>
                      <w:position w:val="7"/>
                      <w:szCs w:val="21"/>
                    </w:rPr>
                    <w:t>环保工程</w:t>
                  </w:r>
                </w:p>
              </w:tc>
              <w:tc>
                <w:tcPr>
                  <w:tcW w:w="147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8"/>
                      <w:szCs w:val="21"/>
                    </w:rPr>
                    <w:t>污水处理设施</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9"/>
                      <w:szCs w:val="21"/>
                    </w:rPr>
                    <w:t>污水管网、隔油池、</w:t>
                  </w:r>
                  <w:r>
                    <w:rPr>
                      <w:rFonts w:hint="eastAsia"/>
                      <w:spacing w:val="7"/>
                      <w:szCs w:val="21"/>
                    </w:rPr>
                    <w:t>预处理池</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生活污水进入元坝镇生活污水处理厂处理达标后排放</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09"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47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1"/>
                      <w:szCs w:val="21"/>
                    </w:rPr>
                    <w:t>废</w:t>
                  </w:r>
                  <w:r>
                    <w:rPr>
                      <w:spacing w:val="8"/>
                      <w:szCs w:val="21"/>
                    </w:rPr>
                    <w:t>气处理设施</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8"/>
                      <w:szCs w:val="21"/>
                    </w:rPr>
                    <w:t>厨房油烟净化</w:t>
                  </w:r>
                  <w:r>
                    <w:rPr>
                      <w:spacing w:val="7"/>
                      <w:szCs w:val="21"/>
                    </w:rPr>
                    <w:t>器</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09"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47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3"/>
                      <w:szCs w:val="21"/>
                    </w:rPr>
                    <w:t>降噪措</w:t>
                  </w:r>
                  <w:r>
                    <w:rPr>
                      <w:spacing w:val="2"/>
                      <w:szCs w:val="21"/>
                    </w:rPr>
                    <w:t>施</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9"/>
                      <w:szCs w:val="21"/>
                    </w:rPr>
                    <w:t>减震垫、隔音围</w:t>
                  </w:r>
                  <w:r>
                    <w:rPr>
                      <w:spacing w:val="7"/>
                      <w:szCs w:val="21"/>
                    </w:rPr>
                    <w:t>墙</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09"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47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5"/>
                      <w:szCs w:val="21"/>
                    </w:rPr>
                    <w:t>固废治理措施</w:t>
                  </w:r>
                </w:p>
              </w:tc>
              <w:tc>
                <w:tcPr>
                  <w:tcW w:w="2494"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pacing w:val="8"/>
                      <w:szCs w:val="21"/>
                    </w:rPr>
                    <w:t>一般固废间</w:t>
                  </w:r>
                  <w:r>
                    <w:rPr>
                      <w:spacing w:val="8"/>
                      <w:szCs w:val="21"/>
                    </w:rPr>
                    <w:t>、垃圾桶</w:t>
                  </w:r>
                </w:p>
              </w:tc>
              <w:tc>
                <w:tcPr>
                  <w:tcW w:w="275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纸箱等可外售固废暂存一般固废间，餐厨垃圾交由专业化公司处理，生活垃圾袋装收集，日常日清交由环卫部门处理。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435" w:type="dxa"/>
                  <w:gridSpan w:val="4"/>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备注：项目不设洗衣房，客房洗涤全部委外处理。</w:t>
                  </w:r>
                </w:p>
              </w:tc>
            </w:tr>
          </w:tbl>
          <w:p>
            <w:pPr>
              <w:spacing w:line="360" w:lineRule="auto"/>
              <w:ind w:firstLine="420" w:firstLineChars="200"/>
            </w:pPr>
            <w:r>
              <w:rPr>
                <w:rFonts w:hint="eastAsia"/>
              </w:rPr>
              <w:t>项目设备见下表</w:t>
            </w:r>
          </w:p>
          <w:p>
            <w:pPr>
              <w:pStyle w:val="61"/>
              <w:jc w:val="center"/>
              <w:rPr>
                <w:b/>
                <w:bCs/>
              </w:rPr>
            </w:pPr>
            <w:r>
              <w:rPr>
                <w:rFonts w:hint="eastAsia"/>
                <w:b/>
                <w:bCs/>
              </w:rPr>
              <w:t>项目主要设备一览表</w:t>
            </w:r>
          </w:p>
          <w:tbl>
            <w:tblPr>
              <w:tblStyle w:val="62"/>
              <w:tblW w:w="5020"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93"/>
              <w:gridCol w:w="1661"/>
              <w:gridCol w:w="1443"/>
              <w:gridCol w:w="122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jc w:val="center"/>
              </w:trPr>
              <w:tc>
                <w:tcPr>
                  <w:tcW w:w="693" w:type="dxa"/>
                  <w:tcBorders>
                    <w:top w:val="single" w:color="000000" w:sz="12" w:space="0"/>
                    <w:left w:val="nil"/>
                    <w:right w:val="single" w:color="000000" w:sz="6" w:space="0"/>
                  </w:tcBorders>
                  <w:vAlign w:val="center"/>
                </w:tcPr>
                <w:p>
                  <w:pPr>
                    <w:widowControl/>
                    <w:kinsoku w:val="0"/>
                    <w:autoSpaceDE w:val="0"/>
                    <w:autoSpaceDN w:val="0"/>
                    <w:adjustRightInd w:val="0"/>
                    <w:snapToGrid w:val="0"/>
                    <w:jc w:val="center"/>
                    <w:textAlignment w:val="baseline"/>
                    <w:rPr>
                      <w:b/>
                      <w:bCs/>
                      <w:szCs w:val="21"/>
                    </w:rPr>
                  </w:pPr>
                  <w:r>
                    <w:rPr>
                      <w:b/>
                      <w:bCs/>
                      <w:spacing w:val="6"/>
                      <w:szCs w:val="21"/>
                    </w:rPr>
                    <w:t>序</w:t>
                  </w:r>
                  <w:r>
                    <w:rPr>
                      <w:b/>
                      <w:bCs/>
                      <w:spacing w:val="5"/>
                      <w:szCs w:val="21"/>
                    </w:rPr>
                    <w:t>号</w:t>
                  </w:r>
                </w:p>
              </w:tc>
              <w:tc>
                <w:tcPr>
                  <w:tcW w:w="1661" w:type="dxa"/>
                  <w:tcBorders>
                    <w:top w:val="single" w:color="000000" w:sz="12" w:space="0"/>
                    <w:left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b/>
                      <w:bCs/>
                      <w:szCs w:val="21"/>
                    </w:rPr>
                  </w:pPr>
                  <w:r>
                    <w:rPr>
                      <w:b/>
                      <w:bCs/>
                      <w:spacing w:val="4"/>
                      <w:szCs w:val="21"/>
                    </w:rPr>
                    <w:t>名</w:t>
                  </w:r>
                  <w:r>
                    <w:rPr>
                      <w:b/>
                      <w:bCs/>
                      <w:spacing w:val="3"/>
                      <w:szCs w:val="21"/>
                    </w:rPr>
                    <w:t>称</w:t>
                  </w:r>
                </w:p>
              </w:tc>
              <w:tc>
                <w:tcPr>
                  <w:tcW w:w="1443" w:type="dxa"/>
                  <w:tcBorders>
                    <w:top w:val="single" w:color="000000" w:sz="12" w:space="0"/>
                    <w:left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b/>
                      <w:bCs/>
                      <w:szCs w:val="21"/>
                    </w:rPr>
                  </w:pPr>
                  <w:r>
                    <w:rPr>
                      <w:b/>
                      <w:bCs/>
                      <w:spacing w:val="2"/>
                      <w:szCs w:val="21"/>
                    </w:rPr>
                    <w:t>型</w:t>
                  </w:r>
                  <w:r>
                    <w:rPr>
                      <w:b/>
                      <w:bCs/>
                      <w:spacing w:val="1"/>
                      <w:szCs w:val="21"/>
                    </w:rPr>
                    <w:t>号</w:t>
                  </w:r>
                </w:p>
              </w:tc>
              <w:tc>
                <w:tcPr>
                  <w:tcW w:w="1223" w:type="dxa"/>
                  <w:tcBorders>
                    <w:top w:val="single" w:color="000000" w:sz="12" w:space="0"/>
                    <w:left w:val="single" w:color="000000" w:sz="6" w:space="0"/>
                    <w:right w:val="nil"/>
                  </w:tcBorders>
                  <w:vAlign w:val="center"/>
                </w:tcPr>
                <w:p>
                  <w:pPr>
                    <w:widowControl/>
                    <w:kinsoku w:val="0"/>
                    <w:autoSpaceDE w:val="0"/>
                    <w:autoSpaceDN w:val="0"/>
                    <w:adjustRightInd w:val="0"/>
                    <w:snapToGrid w:val="0"/>
                    <w:jc w:val="center"/>
                    <w:textAlignment w:val="baseline"/>
                    <w:rPr>
                      <w:b/>
                      <w:bCs/>
                      <w:szCs w:val="21"/>
                    </w:rPr>
                  </w:pPr>
                  <w:r>
                    <w:rPr>
                      <w:b/>
                      <w:bCs/>
                      <w:spacing w:val="4"/>
                      <w:szCs w:val="21"/>
                    </w:rPr>
                    <w:t>数量</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jc w:val="center"/>
              </w:trPr>
              <w:tc>
                <w:tcPr>
                  <w:tcW w:w="693" w:type="dxa"/>
                  <w:tcBorders>
                    <w:left w:val="nil"/>
                    <w:right w:val="single" w:color="000000" w:sz="6" w:space="0"/>
                  </w:tcBorders>
                  <w:vAlign w:val="center"/>
                </w:tcPr>
                <w:p>
                  <w:pPr>
                    <w:widowControl/>
                    <w:kinsoku w:val="0"/>
                    <w:autoSpaceDE w:val="0"/>
                    <w:autoSpaceDN w:val="0"/>
                    <w:adjustRightInd w:val="0"/>
                    <w:snapToGrid w:val="0"/>
                    <w:jc w:val="center"/>
                    <w:textAlignment w:val="baseline"/>
                    <w:rPr>
                      <w:szCs w:val="21"/>
                    </w:rPr>
                  </w:pPr>
                  <w:r>
                    <w:rPr>
                      <w:szCs w:val="21"/>
                    </w:rPr>
                    <w:t>1</w:t>
                  </w:r>
                </w:p>
              </w:tc>
              <w:tc>
                <w:tcPr>
                  <w:tcW w:w="1661" w:type="dxa"/>
                  <w:tcBorders>
                    <w:left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szCs w:val="21"/>
                    </w:rPr>
                  </w:pPr>
                  <w:r>
                    <w:rPr>
                      <w:spacing w:val="12"/>
                      <w:szCs w:val="21"/>
                    </w:rPr>
                    <w:t>排</w:t>
                  </w:r>
                  <w:r>
                    <w:rPr>
                      <w:spacing w:val="8"/>
                      <w:szCs w:val="21"/>
                    </w:rPr>
                    <w:t>风机、通风机</w:t>
                  </w:r>
                </w:p>
              </w:tc>
              <w:tc>
                <w:tcPr>
                  <w:tcW w:w="1443" w:type="dxa"/>
                  <w:tcBorders>
                    <w:left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szCs w:val="21"/>
                    </w:rPr>
                  </w:pPr>
                  <w:r>
                    <w:rPr>
                      <w:spacing w:val="5"/>
                      <w:position w:val="2"/>
                      <w:szCs w:val="21"/>
                    </w:rPr>
                    <w:t>/</w:t>
                  </w:r>
                </w:p>
              </w:tc>
              <w:tc>
                <w:tcPr>
                  <w:tcW w:w="1223" w:type="dxa"/>
                  <w:tcBorders>
                    <w:left w:val="single" w:color="000000" w:sz="6" w:space="0"/>
                    <w:right w:val="nil"/>
                  </w:tcBorders>
                  <w:vAlign w:val="center"/>
                </w:tcPr>
                <w:p>
                  <w:pPr>
                    <w:widowControl/>
                    <w:kinsoku w:val="0"/>
                    <w:autoSpaceDE w:val="0"/>
                    <w:autoSpaceDN w:val="0"/>
                    <w:adjustRightInd w:val="0"/>
                    <w:snapToGrid w:val="0"/>
                    <w:jc w:val="center"/>
                    <w:textAlignment w:val="baseline"/>
                    <w:rPr>
                      <w:szCs w:val="21"/>
                    </w:rPr>
                  </w:pPr>
                  <w:r>
                    <w:rPr>
                      <w:spacing w:val="-5"/>
                      <w:szCs w:val="21"/>
                    </w:rPr>
                    <w:t>1</w:t>
                  </w:r>
                  <w:r>
                    <w:rPr>
                      <w:spacing w:val="-3"/>
                      <w:szCs w:val="21"/>
                    </w:rPr>
                    <w:t xml:space="preserve"> 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jc w:val="center"/>
              </w:trPr>
              <w:tc>
                <w:tcPr>
                  <w:tcW w:w="693" w:type="dxa"/>
                  <w:tcBorders>
                    <w:left w:val="nil"/>
                    <w:right w:val="single" w:color="000000" w:sz="6" w:space="0"/>
                  </w:tcBorders>
                  <w:vAlign w:val="center"/>
                </w:tcPr>
                <w:p>
                  <w:pPr>
                    <w:widowControl/>
                    <w:kinsoku w:val="0"/>
                    <w:autoSpaceDE w:val="0"/>
                    <w:autoSpaceDN w:val="0"/>
                    <w:adjustRightInd w:val="0"/>
                    <w:snapToGrid w:val="0"/>
                    <w:jc w:val="center"/>
                    <w:textAlignment w:val="baseline"/>
                    <w:rPr>
                      <w:szCs w:val="21"/>
                    </w:rPr>
                  </w:pPr>
                  <w:r>
                    <w:rPr>
                      <w:szCs w:val="21"/>
                    </w:rPr>
                    <w:t>2</w:t>
                  </w:r>
                </w:p>
              </w:tc>
              <w:tc>
                <w:tcPr>
                  <w:tcW w:w="1661" w:type="dxa"/>
                  <w:tcBorders>
                    <w:left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szCs w:val="21"/>
                    </w:rPr>
                  </w:pPr>
                  <w:r>
                    <w:rPr>
                      <w:spacing w:val="8"/>
                      <w:szCs w:val="21"/>
                    </w:rPr>
                    <w:t>油</w:t>
                  </w:r>
                  <w:r>
                    <w:rPr>
                      <w:spacing w:val="7"/>
                      <w:szCs w:val="21"/>
                    </w:rPr>
                    <w:t>烟净化器</w:t>
                  </w:r>
                </w:p>
              </w:tc>
              <w:tc>
                <w:tcPr>
                  <w:tcW w:w="1443" w:type="dxa"/>
                  <w:tcBorders>
                    <w:left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szCs w:val="21"/>
                    </w:rPr>
                  </w:pPr>
                  <w:r>
                    <w:rPr>
                      <w:szCs w:val="21"/>
                    </w:rPr>
                    <w:t>QY</w:t>
                  </w:r>
                  <w:r>
                    <w:rPr>
                      <w:spacing w:val="1"/>
                      <w:szCs w:val="21"/>
                    </w:rPr>
                    <w:t>-</w:t>
                  </w:r>
                  <w:r>
                    <w:rPr>
                      <w:szCs w:val="21"/>
                    </w:rPr>
                    <w:t>ESP</w:t>
                  </w:r>
                </w:p>
              </w:tc>
              <w:tc>
                <w:tcPr>
                  <w:tcW w:w="1223" w:type="dxa"/>
                  <w:tcBorders>
                    <w:left w:val="single" w:color="000000" w:sz="6" w:space="0"/>
                    <w:right w:val="nil"/>
                  </w:tcBorders>
                  <w:vAlign w:val="center"/>
                </w:tcPr>
                <w:p>
                  <w:pPr>
                    <w:widowControl/>
                    <w:kinsoku w:val="0"/>
                    <w:autoSpaceDE w:val="0"/>
                    <w:autoSpaceDN w:val="0"/>
                    <w:adjustRightInd w:val="0"/>
                    <w:snapToGrid w:val="0"/>
                    <w:jc w:val="center"/>
                    <w:textAlignment w:val="baseline"/>
                    <w:rPr>
                      <w:szCs w:val="21"/>
                    </w:rPr>
                  </w:pPr>
                  <w:r>
                    <w:rPr>
                      <w:spacing w:val="-5"/>
                      <w:szCs w:val="21"/>
                    </w:rPr>
                    <w:t>1</w:t>
                  </w:r>
                  <w:r>
                    <w:rPr>
                      <w:spacing w:val="-3"/>
                      <w:szCs w:val="21"/>
                    </w:rPr>
                    <w:t xml:space="preserve"> 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jc w:val="center"/>
              </w:trPr>
              <w:tc>
                <w:tcPr>
                  <w:tcW w:w="693" w:type="dxa"/>
                  <w:tcBorders>
                    <w:left w:val="nil"/>
                    <w:bottom w:val="single" w:color="000000" w:sz="12" w:space="0"/>
                    <w:right w:val="single" w:color="000000" w:sz="6" w:space="0"/>
                  </w:tcBorders>
                  <w:vAlign w:val="center"/>
                </w:tcPr>
                <w:p>
                  <w:pPr>
                    <w:widowControl/>
                    <w:kinsoku w:val="0"/>
                    <w:autoSpaceDE w:val="0"/>
                    <w:autoSpaceDN w:val="0"/>
                    <w:adjustRightInd w:val="0"/>
                    <w:snapToGrid w:val="0"/>
                    <w:jc w:val="center"/>
                    <w:textAlignment w:val="baseline"/>
                    <w:rPr>
                      <w:szCs w:val="21"/>
                    </w:rPr>
                  </w:pPr>
                  <w:r>
                    <w:rPr>
                      <w:rFonts w:hint="eastAsia"/>
                      <w:szCs w:val="21"/>
                    </w:rPr>
                    <w:t>3</w:t>
                  </w:r>
                </w:p>
              </w:tc>
              <w:tc>
                <w:tcPr>
                  <w:tcW w:w="1661" w:type="dxa"/>
                  <w:tcBorders>
                    <w:left w:val="single" w:color="000000" w:sz="6" w:space="0"/>
                    <w:bottom w:val="single" w:color="000000" w:sz="12" w:space="0"/>
                    <w:right w:val="single" w:color="000000" w:sz="6" w:space="0"/>
                  </w:tcBorders>
                  <w:vAlign w:val="center"/>
                </w:tcPr>
                <w:p>
                  <w:pPr>
                    <w:widowControl/>
                    <w:kinsoku w:val="0"/>
                    <w:autoSpaceDE w:val="0"/>
                    <w:autoSpaceDN w:val="0"/>
                    <w:adjustRightInd w:val="0"/>
                    <w:snapToGrid w:val="0"/>
                    <w:jc w:val="center"/>
                    <w:textAlignment w:val="baseline"/>
                    <w:rPr>
                      <w:spacing w:val="8"/>
                      <w:szCs w:val="21"/>
                    </w:rPr>
                  </w:pPr>
                  <w:r>
                    <w:rPr>
                      <w:rFonts w:hint="eastAsia"/>
                      <w:spacing w:val="8"/>
                      <w:szCs w:val="21"/>
                    </w:rPr>
                    <w:t>备用柴油发电机</w:t>
                  </w:r>
                </w:p>
              </w:tc>
              <w:tc>
                <w:tcPr>
                  <w:tcW w:w="1443" w:type="dxa"/>
                  <w:tcBorders>
                    <w:left w:val="single" w:color="000000" w:sz="6" w:space="0"/>
                    <w:bottom w:val="single" w:color="000000" w:sz="12" w:space="0"/>
                    <w:right w:val="single" w:color="000000" w:sz="6" w:space="0"/>
                  </w:tcBorders>
                  <w:vAlign w:val="center"/>
                </w:tcPr>
                <w:p>
                  <w:pPr>
                    <w:widowControl/>
                    <w:kinsoku w:val="0"/>
                    <w:autoSpaceDE w:val="0"/>
                    <w:autoSpaceDN w:val="0"/>
                    <w:adjustRightInd w:val="0"/>
                    <w:snapToGrid w:val="0"/>
                    <w:jc w:val="center"/>
                    <w:textAlignment w:val="baseline"/>
                    <w:rPr>
                      <w:szCs w:val="21"/>
                    </w:rPr>
                  </w:pPr>
                  <w:r>
                    <w:rPr>
                      <w:rFonts w:hint="eastAsia"/>
                      <w:szCs w:val="21"/>
                    </w:rPr>
                    <w:t>./</w:t>
                  </w:r>
                </w:p>
              </w:tc>
              <w:tc>
                <w:tcPr>
                  <w:tcW w:w="1223" w:type="dxa"/>
                  <w:tcBorders>
                    <w:left w:val="single" w:color="000000" w:sz="6" w:space="0"/>
                    <w:bottom w:val="single" w:color="000000" w:sz="12" w:space="0"/>
                    <w:right w:val="nil"/>
                  </w:tcBorders>
                  <w:vAlign w:val="center"/>
                </w:tcPr>
                <w:p>
                  <w:pPr>
                    <w:widowControl/>
                    <w:kinsoku w:val="0"/>
                    <w:autoSpaceDE w:val="0"/>
                    <w:autoSpaceDN w:val="0"/>
                    <w:adjustRightInd w:val="0"/>
                    <w:snapToGrid w:val="0"/>
                    <w:jc w:val="center"/>
                    <w:textAlignment w:val="baseline"/>
                    <w:rPr>
                      <w:spacing w:val="-5"/>
                      <w:szCs w:val="21"/>
                    </w:rPr>
                  </w:pPr>
                  <w:r>
                    <w:rPr>
                      <w:rFonts w:hint="eastAsia"/>
                      <w:spacing w:val="-5"/>
                      <w:szCs w:val="21"/>
                    </w:rPr>
                    <w:t>1台</w:t>
                  </w:r>
                </w:p>
              </w:tc>
            </w:tr>
          </w:tbl>
          <w:p>
            <w:pPr>
              <w:numPr>
                <w:ilvl w:val="0"/>
                <w:numId w:val="9"/>
              </w:numPr>
              <w:spacing w:line="360" w:lineRule="auto"/>
              <w:ind w:firstLine="438" w:firstLineChars="200"/>
              <w:rPr>
                <w:b/>
                <w:bCs/>
                <w:szCs w:val="21"/>
              </w:rPr>
            </w:pPr>
            <w:r>
              <w:rPr>
                <w:b/>
                <w:bCs/>
                <w:spacing w:val="4"/>
                <w:position w:val="1"/>
                <w:szCs w:val="21"/>
              </w:rPr>
              <w:t>人员配置及工作制度</w:t>
            </w:r>
          </w:p>
          <w:p>
            <w:pPr>
              <w:spacing w:line="360" w:lineRule="auto"/>
              <w:ind w:firstLine="420" w:firstLineChars="200"/>
            </w:pPr>
            <w:r>
              <w:rPr>
                <w:rFonts w:hint="eastAsia"/>
              </w:rPr>
              <w:t>工作时间：全年营业365天</w:t>
            </w:r>
          </w:p>
          <w:p>
            <w:pPr>
              <w:spacing w:line="360" w:lineRule="auto"/>
              <w:ind w:firstLine="420" w:firstLineChars="200"/>
            </w:pPr>
            <w:r>
              <w:rPr>
                <w:rFonts w:hint="eastAsia"/>
              </w:rPr>
              <w:t>劳动定员：32人，均不在项目内住宿。</w:t>
            </w:r>
          </w:p>
          <w:p>
            <w:pPr>
              <w:numPr>
                <w:ilvl w:val="0"/>
                <w:numId w:val="9"/>
              </w:numPr>
              <w:spacing w:line="360" w:lineRule="auto"/>
              <w:ind w:firstLine="422" w:firstLineChars="200"/>
              <w:rPr>
                <w:b/>
                <w:bCs/>
              </w:rPr>
            </w:pPr>
            <w:r>
              <w:rPr>
                <w:rFonts w:hint="eastAsia"/>
                <w:b/>
                <w:bCs/>
              </w:rPr>
              <w:t>公辅设施</w:t>
            </w:r>
          </w:p>
          <w:p>
            <w:pPr>
              <w:spacing w:line="360" w:lineRule="auto"/>
              <w:ind w:firstLine="420" w:firstLineChars="200"/>
            </w:pPr>
            <w:r>
              <w:rPr>
                <w:rFonts w:hint="eastAsia"/>
              </w:rPr>
              <w:t>(1)能源：本项目位于苍溪县元坝镇。项目用电直接从市政电网接入，满足项目需求。</w:t>
            </w:r>
          </w:p>
          <w:p>
            <w:pPr>
              <w:spacing w:line="360" w:lineRule="auto"/>
              <w:ind w:firstLine="420" w:firstLineChars="200"/>
            </w:pPr>
            <w:r>
              <w:rPr>
                <w:rFonts w:hint="eastAsia"/>
              </w:rPr>
              <w:t>(2)给水系统：供水取自市政自来水管网。</w:t>
            </w:r>
          </w:p>
          <w:p>
            <w:pPr>
              <w:spacing w:line="360" w:lineRule="auto"/>
              <w:ind w:firstLine="420" w:firstLineChars="200"/>
            </w:pPr>
            <w:r>
              <w:rPr>
                <w:rFonts w:hint="eastAsia"/>
              </w:rPr>
              <w:t>(3)排水系统：本项目外排的废水主要为生活污水；</w:t>
            </w:r>
            <w:r>
              <w:rPr>
                <w:rFonts w:hint="eastAsia"/>
                <w:lang w:val="en-US" w:eastAsia="zh-CN"/>
              </w:rPr>
              <w:t>其中，地面冲洗废水、</w:t>
            </w:r>
            <w:r>
              <w:rPr>
                <w:rFonts w:hint="eastAsia"/>
              </w:rPr>
              <w:t>厨房废水</w:t>
            </w:r>
            <w:r>
              <w:rPr>
                <w:rFonts w:hint="eastAsia"/>
                <w:lang w:val="en-US" w:eastAsia="zh-CN"/>
              </w:rPr>
              <w:t>经</w:t>
            </w:r>
            <w:r>
              <w:rPr>
                <w:rFonts w:hint="eastAsia"/>
              </w:rPr>
              <w:t>隔油池处理后与</w:t>
            </w:r>
            <w:r>
              <w:rPr>
                <w:rFonts w:hint="eastAsia"/>
                <w:lang w:val="en-US" w:eastAsia="zh-CN"/>
              </w:rPr>
              <w:t>其他</w:t>
            </w:r>
            <w:r>
              <w:rPr>
                <w:rFonts w:hint="eastAsia"/>
              </w:rPr>
              <w:t>生活污水经预处理池处理后一起通过市政污水管网排入元坝镇生活污水处理厂。</w:t>
            </w:r>
          </w:p>
          <w:p>
            <w:pPr>
              <w:spacing w:line="360" w:lineRule="auto"/>
              <w:ind w:firstLine="420" w:firstLineChars="200"/>
            </w:pPr>
            <w:r>
              <w:rPr>
                <w:rFonts w:hint="eastAsia"/>
              </w:rPr>
              <w:t>(4)供热：热水由每个单元内的即热式电热水器供给，不涉及锅炉。</w:t>
            </w:r>
          </w:p>
          <w:p>
            <w:pPr>
              <w:spacing w:line="360" w:lineRule="auto"/>
              <w:ind w:firstLine="420" w:firstLineChars="200"/>
            </w:pPr>
            <w:r>
              <w:rPr>
                <w:rFonts w:hint="eastAsia"/>
              </w:rPr>
              <w:t>(5)供暖、供冷：每个单元建筑设置VRV变频空调系统，夏天供冷，冬天供暖。</w:t>
            </w:r>
          </w:p>
          <w:p>
            <w:pPr>
              <w:spacing w:line="360" w:lineRule="auto"/>
              <w:ind w:firstLine="420" w:firstLineChars="200"/>
            </w:pPr>
            <w:r>
              <w:rPr>
                <w:rFonts w:hint="eastAsia"/>
              </w:rPr>
              <w:t>(6)消防：</w:t>
            </w:r>
          </w:p>
          <w:p>
            <w:pPr>
              <w:spacing w:line="360" w:lineRule="auto"/>
              <w:ind w:firstLine="420" w:firstLineChars="200"/>
            </w:pPr>
            <w:r>
              <w:rPr>
                <w:rFonts w:hint="eastAsia"/>
              </w:rPr>
              <w:t>①本项目可能发生火灾隐患的因素有：</w:t>
            </w:r>
          </w:p>
          <w:p>
            <w:pPr>
              <w:spacing w:line="360" w:lineRule="auto"/>
              <w:ind w:firstLine="420" w:firstLineChars="200"/>
            </w:pPr>
            <w:r>
              <w:rPr>
                <w:rFonts w:hint="eastAsia"/>
              </w:rPr>
              <w:t>a电器设备故障引发火灾隐患；</w:t>
            </w:r>
          </w:p>
          <w:p>
            <w:pPr>
              <w:spacing w:line="360" w:lineRule="auto"/>
              <w:ind w:firstLine="420" w:firstLineChars="200"/>
            </w:pPr>
            <w:r>
              <w:rPr>
                <w:rFonts w:hint="eastAsia"/>
              </w:rPr>
              <w:t>b住客不慎引发火灾；</w:t>
            </w:r>
          </w:p>
          <w:p>
            <w:pPr>
              <w:spacing w:line="360" w:lineRule="auto"/>
              <w:ind w:firstLine="420" w:firstLineChars="200"/>
            </w:pPr>
            <w:r>
              <w:rPr>
                <w:rFonts w:hint="eastAsia"/>
              </w:rPr>
              <w:t>c雷雨天气可能产生的火灾。</w:t>
            </w:r>
          </w:p>
          <w:p>
            <w:pPr>
              <w:spacing w:line="360" w:lineRule="auto"/>
              <w:ind w:firstLine="420" w:firstLineChars="200"/>
            </w:pPr>
            <w:r>
              <w:rPr>
                <w:rFonts w:hint="eastAsia"/>
              </w:rPr>
              <w:t>②防火及消防措施：</w:t>
            </w:r>
          </w:p>
          <w:p>
            <w:pPr>
              <w:spacing w:line="360" w:lineRule="auto"/>
              <w:ind w:firstLine="420" w:firstLineChars="200"/>
            </w:pPr>
            <w:r>
              <w:rPr>
                <w:rFonts w:hint="eastAsia"/>
              </w:rPr>
              <w:t>a严格按国家有关规定设置防雷设施；</w:t>
            </w:r>
          </w:p>
          <w:p>
            <w:pPr>
              <w:spacing w:line="360" w:lineRule="auto"/>
              <w:ind w:firstLine="420" w:firstLineChars="200"/>
            </w:pPr>
            <w:r>
              <w:rPr>
                <w:rFonts w:hint="eastAsia"/>
              </w:rPr>
              <w:t>b按照国家有关消防规定，各功能区要设置足够的灭火器材；</w:t>
            </w:r>
          </w:p>
          <w:p>
            <w:pPr>
              <w:spacing w:line="360" w:lineRule="auto"/>
              <w:ind w:firstLine="420" w:firstLineChars="200"/>
            </w:pPr>
            <w:r>
              <w:rPr>
                <w:rFonts w:hint="eastAsia"/>
              </w:rPr>
              <w:t>c加强管理，将隐患消灭在萌芽之中；</w:t>
            </w:r>
          </w:p>
          <w:p>
            <w:pPr>
              <w:spacing w:line="360" w:lineRule="auto"/>
              <w:ind w:firstLine="420" w:firstLineChars="200"/>
            </w:pPr>
            <w:r>
              <w:rPr>
                <w:rFonts w:hint="eastAsia"/>
              </w:rPr>
              <w:t>d对全体员工进行消防教育，对消防安全员进行定期培训；</w:t>
            </w:r>
          </w:p>
          <w:p>
            <w:pPr>
              <w:spacing w:line="360" w:lineRule="auto"/>
              <w:ind w:firstLine="420" w:firstLineChars="200"/>
            </w:pPr>
            <w:r>
              <w:rPr>
                <w:rFonts w:hint="eastAsia"/>
              </w:rPr>
              <w:t>e消防器材坚持年检制度。</w:t>
            </w:r>
          </w:p>
          <w:p>
            <w:pPr>
              <w:numPr>
                <w:ilvl w:val="0"/>
                <w:numId w:val="9"/>
              </w:numPr>
              <w:spacing w:line="360" w:lineRule="auto"/>
              <w:ind w:firstLine="422" w:firstLineChars="200"/>
              <w:rPr>
                <w:b/>
                <w:bCs/>
              </w:rPr>
            </w:pPr>
            <w:r>
              <w:rPr>
                <w:rFonts w:hint="eastAsia"/>
                <w:b/>
                <w:bCs/>
              </w:rPr>
              <w:t>平面布置</w:t>
            </w:r>
          </w:p>
          <w:p>
            <w:pPr>
              <w:spacing w:line="360" w:lineRule="auto"/>
              <w:ind w:firstLine="460" w:firstLineChars="200"/>
              <w:jc w:val="left"/>
              <w:rPr>
                <w:color w:val="FF0000"/>
              </w:rPr>
            </w:pPr>
            <w:r>
              <w:rPr>
                <w:spacing w:val="10"/>
                <w:szCs w:val="21"/>
              </w:rPr>
              <w:t>本</w:t>
            </w:r>
            <w:r>
              <w:rPr>
                <w:spacing w:val="7"/>
                <w:szCs w:val="21"/>
              </w:rPr>
              <w:t>项目位于</w:t>
            </w:r>
            <w:r>
              <w:rPr>
                <w:rFonts w:hint="eastAsia"/>
                <w:spacing w:val="7"/>
                <w:szCs w:val="21"/>
              </w:rPr>
              <w:t>苍溪县元坝镇望江社区二组</w:t>
            </w:r>
            <w:r>
              <w:rPr>
                <w:spacing w:val="7"/>
                <w:szCs w:val="21"/>
              </w:rPr>
              <w:t>，根据项目总平</w:t>
            </w:r>
            <w:r>
              <w:rPr>
                <w:spacing w:val="18"/>
                <w:szCs w:val="21"/>
              </w:rPr>
              <w:t>面图</w:t>
            </w:r>
            <w:r>
              <w:rPr>
                <w:spacing w:val="16"/>
                <w:szCs w:val="21"/>
              </w:rPr>
              <w:t>可</w:t>
            </w:r>
            <w:r>
              <w:rPr>
                <w:spacing w:val="9"/>
                <w:szCs w:val="21"/>
              </w:rPr>
              <w:t>知，项目地下室为</w:t>
            </w:r>
            <w:r>
              <w:rPr>
                <w:rFonts w:hint="eastAsia"/>
                <w:spacing w:val="9"/>
                <w:szCs w:val="21"/>
              </w:rPr>
              <w:t>停车场</w:t>
            </w:r>
            <w:r>
              <w:rPr>
                <w:spacing w:val="9"/>
                <w:szCs w:val="21"/>
              </w:rPr>
              <w:t>、一楼为大堂</w:t>
            </w:r>
            <w:r>
              <w:rPr>
                <w:rFonts w:hint="eastAsia"/>
                <w:spacing w:val="9"/>
                <w:szCs w:val="21"/>
              </w:rPr>
              <w:t>、茶室、餐厅</w:t>
            </w:r>
            <w:r>
              <w:rPr>
                <w:spacing w:val="9"/>
                <w:szCs w:val="21"/>
              </w:rPr>
              <w:t>、</w:t>
            </w:r>
            <w:r>
              <w:rPr>
                <w:spacing w:val="10"/>
                <w:szCs w:val="21"/>
              </w:rPr>
              <w:t>办公室</w:t>
            </w:r>
            <w:r>
              <w:rPr>
                <w:rFonts w:hint="eastAsia"/>
                <w:spacing w:val="10"/>
                <w:szCs w:val="21"/>
              </w:rPr>
              <w:t>，</w:t>
            </w:r>
            <w:r>
              <w:rPr>
                <w:spacing w:val="9"/>
                <w:szCs w:val="21"/>
              </w:rPr>
              <w:t>二楼</w:t>
            </w:r>
            <w:r>
              <w:rPr>
                <w:rFonts w:hint="eastAsia"/>
                <w:spacing w:val="9"/>
                <w:szCs w:val="21"/>
              </w:rPr>
              <w:t>至五楼</w:t>
            </w:r>
            <w:r>
              <w:rPr>
                <w:spacing w:val="10"/>
                <w:szCs w:val="21"/>
              </w:rPr>
              <w:t>为客房</w:t>
            </w:r>
            <w:r>
              <w:rPr>
                <w:spacing w:val="9"/>
                <w:szCs w:val="21"/>
              </w:rPr>
              <w:t>，每个单元间互不相通，私密性良好。项目功能分区明确，总体来看，项目的平面布局较为合理。平面布置详</w:t>
            </w:r>
            <w:r>
              <w:rPr>
                <w:spacing w:val="-10"/>
                <w:szCs w:val="21"/>
              </w:rPr>
              <w:t>细</w:t>
            </w:r>
            <w:r>
              <w:rPr>
                <w:spacing w:val="-5"/>
                <w:szCs w:val="21"/>
              </w:rPr>
              <w:t>见附图2</w:t>
            </w:r>
            <w:r>
              <w:rPr>
                <w:rFonts w:hint="eastAsia"/>
              </w:rPr>
              <w:t>。平面布置详细见附图。</w:t>
            </w:r>
          </w:p>
          <w:p>
            <w:pPr>
              <w:numPr>
                <w:ilvl w:val="0"/>
                <w:numId w:val="9"/>
              </w:numPr>
              <w:spacing w:line="360" w:lineRule="auto"/>
              <w:ind w:firstLine="422" w:firstLineChars="200"/>
              <w:rPr>
                <w:b/>
                <w:bCs/>
              </w:rPr>
            </w:pPr>
            <w:r>
              <w:rPr>
                <w:rFonts w:hint="eastAsia"/>
                <w:b/>
                <w:bCs/>
              </w:rPr>
              <w:t>项目用水及水平衡</w:t>
            </w:r>
          </w:p>
          <w:p>
            <w:pPr>
              <w:pStyle w:val="9"/>
              <w:spacing w:line="360" w:lineRule="auto"/>
              <w:ind w:firstLine="420" w:firstLineChars="200"/>
              <w:rPr>
                <w:color w:val="auto"/>
              </w:rPr>
            </w:pPr>
            <w:r>
              <w:rPr>
                <w:rFonts w:hint="eastAsia"/>
              </w:rPr>
              <w:t>根据《四川省用水定额》（川府函〔2021〕8号）可知，本项目属于新建</w:t>
            </w:r>
            <w:r>
              <w:rPr>
                <w:rFonts w:hint="eastAsia"/>
                <w:lang w:val="en-US" w:eastAsia="zh-CN"/>
              </w:rPr>
              <w:t>性质</w:t>
            </w:r>
            <w:r>
              <w:rPr>
                <w:rFonts w:hint="eastAsia"/>
              </w:rPr>
              <w:t>，将采取严格的节水措施，项目客房用水量为70</w:t>
            </w:r>
            <w:r>
              <w:rPr>
                <w:rFonts w:hint="eastAsia"/>
                <w:spacing w:val="7"/>
                <w:position w:val="1"/>
                <w:szCs w:val="21"/>
              </w:rPr>
              <w:t>m</w:t>
            </w:r>
            <w:r>
              <w:rPr>
                <w:rFonts w:hint="eastAsia"/>
                <w:spacing w:val="7"/>
                <w:position w:val="1"/>
                <w:szCs w:val="21"/>
                <w:vertAlign w:val="superscript"/>
              </w:rPr>
              <w:t>3</w:t>
            </w:r>
            <w:r>
              <w:rPr>
                <w:rFonts w:hint="eastAsia"/>
              </w:rPr>
              <w:t>/床</w:t>
            </w:r>
            <w:r>
              <w:rPr>
                <w:b/>
                <w:bCs/>
                <w:color w:val="auto"/>
                <w:spacing w:val="6"/>
                <w:position w:val="1"/>
                <w:szCs w:val="21"/>
              </w:rPr>
              <w:t>·</w:t>
            </w:r>
            <w:r>
              <w:rPr>
                <w:rFonts w:hint="eastAsia"/>
                <w:color w:val="auto"/>
                <w:spacing w:val="6"/>
                <w:position w:val="1"/>
                <w:szCs w:val="21"/>
              </w:rPr>
              <w:t>a</w:t>
            </w:r>
            <w:r>
              <w:rPr>
                <w:rFonts w:hint="eastAsia"/>
                <w:color w:val="auto"/>
              </w:rPr>
              <w:t>，</w:t>
            </w:r>
            <w:r>
              <w:rPr>
                <w:color w:val="auto"/>
              </w:rPr>
              <w:t>本项目地面每天需进行清洁一次，采用拖把进行清洁，库房等无需进行清洁，需进行地面清洁面积</w:t>
            </w:r>
            <w:r>
              <w:rPr>
                <w:rFonts w:hint="eastAsia"/>
                <w:color w:val="auto"/>
                <w:lang w:val="en-US" w:eastAsia="zh-CN"/>
              </w:rPr>
              <w:t>约</w:t>
            </w:r>
            <w:r>
              <w:rPr>
                <w:color w:val="auto"/>
              </w:rPr>
              <w:t>为</w:t>
            </w:r>
            <w:r>
              <w:rPr>
                <w:rFonts w:hint="eastAsia"/>
                <w:color w:val="auto"/>
              </w:rPr>
              <w:t>8164</w:t>
            </w:r>
            <w:r>
              <w:rPr>
                <w:color w:val="auto"/>
              </w:rPr>
              <w:t>m</w:t>
            </w:r>
            <w:r>
              <w:rPr>
                <w:color w:val="auto"/>
                <w:vertAlign w:val="superscript"/>
              </w:rPr>
              <w:t>2</w:t>
            </w:r>
            <w:r>
              <w:rPr>
                <w:color w:val="auto"/>
              </w:rPr>
              <w:t>，因此会有</w:t>
            </w:r>
            <w:r>
              <w:rPr>
                <w:rFonts w:hint="eastAsia"/>
                <w:color w:val="auto"/>
                <w:lang w:eastAsia="zh-CN"/>
              </w:rPr>
              <w:t>地面冲洗废水</w:t>
            </w:r>
            <w:r>
              <w:rPr>
                <w:color w:val="auto"/>
              </w:rPr>
              <w:t>产生。</w:t>
            </w:r>
            <w:r>
              <w:rPr>
                <w:rFonts w:hint="eastAsia"/>
                <w:color w:val="auto"/>
                <w:lang w:val="en-US" w:eastAsia="zh-CN"/>
              </w:rPr>
              <w:t>参考</w:t>
            </w:r>
            <w:r>
              <w:rPr>
                <w:color w:val="auto"/>
              </w:rPr>
              <w:t>《建筑给水排水设计标准》（GB50015-2019）中“停车库地面冲洗水用水量为2～3L/m</w:t>
            </w:r>
            <w:r>
              <w:rPr>
                <w:color w:val="auto"/>
                <w:vertAlign w:val="superscript"/>
              </w:rPr>
              <w:t>2</w:t>
            </w:r>
            <w:r>
              <w:rPr>
                <w:color w:val="auto"/>
              </w:rPr>
              <w:t>次”</w:t>
            </w:r>
            <w:r>
              <w:rPr>
                <w:rFonts w:hint="eastAsia"/>
                <w:color w:val="auto"/>
                <w:lang w:eastAsia="zh-CN"/>
              </w:rPr>
              <w:t>，</w:t>
            </w:r>
            <w:r>
              <w:rPr>
                <w:color w:val="auto"/>
              </w:rPr>
              <w:t>本项目仅使用拖把进行清洁，因此</w:t>
            </w:r>
            <w:r>
              <w:rPr>
                <w:rFonts w:hint="eastAsia"/>
                <w:color w:val="auto"/>
                <w:lang w:val="en-US" w:eastAsia="zh-CN"/>
              </w:rPr>
              <w:t>地面冲洗废水</w:t>
            </w:r>
            <w:r>
              <w:rPr>
                <w:color w:val="auto"/>
              </w:rPr>
              <w:t>量较小，</w:t>
            </w:r>
            <w:r>
              <w:rPr>
                <w:rFonts w:hint="eastAsia"/>
                <w:color w:val="auto"/>
                <w:lang w:val="en-US" w:eastAsia="zh-CN"/>
              </w:rPr>
              <w:t>类别同类项目，</w:t>
            </w:r>
            <w:r>
              <w:rPr>
                <w:color w:val="auto"/>
              </w:rPr>
              <w:t>取值按0.5L/m</w:t>
            </w:r>
            <w:r>
              <w:rPr>
                <w:color w:val="auto"/>
                <w:vertAlign w:val="superscript"/>
              </w:rPr>
              <w:t>2</w:t>
            </w:r>
            <w:r>
              <w:rPr>
                <w:color w:val="auto"/>
              </w:rPr>
              <w:t>次计，则</w:t>
            </w:r>
            <w:r>
              <w:rPr>
                <w:rFonts w:hint="eastAsia"/>
                <w:color w:val="auto"/>
                <w:lang w:eastAsia="zh-CN"/>
              </w:rPr>
              <w:t>地面冲洗废水</w:t>
            </w:r>
            <w:r>
              <w:rPr>
                <w:color w:val="auto"/>
              </w:rPr>
              <w:t>量为</w:t>
            </w:r>
            <w:r>
              <w:rPr>
                <w:rFonts w:hint="eastAsia"/>
                <w:color w:val="auto"/>
              </w:rPr>
              <w:t>4.08</w:t>
            </w:r>
            <w:r>
              <w:rPr>
                <w:color w:val="auto"/>
              </w:rPr>
              <w:t>t/d（</w:t>
            </w:r>
            <w:r>
              <w:rPr>
                <w:rFonts w:hint="eastAsia"/>
                <w:color w:val="auto"/>
              </w:rPr>
              <w:t>1489.2</w:t>
            </w:r>
            <w:r>
              <w:rPr>
                <w:color w:val="auto"/>
              </w:rPr>
              <w:t>t/a），废水排放系数按0.</w:t>
            </w:r>
            <w:r>
              <w:rPr>
                <w:rFonts w:hint="eastAsia"/>
                <w:color w:val="auto"/>
              </w:rPr>
              <w:t>8</w:t>
            </w:r>
            <w:r>
              <w:rPr>
                <w:color w:val="auto"/>
              </w:rPr>
              <w:t>计，则</w:t>
            </w:r>
            <w:r>
              <w:rPr>
                <w:rFonts w:hint="eastAsia"/>
                <w:color w:val="auto"/>
                <w:lang w:eastAsia="zh-CN"/>
              </w:rPr>
              <w:t>地面冲洗废水</w:t>
            </w:r>
            <w:r>
              <w:rPr>
                <w:color w:val="auto"/>
              </w:rPr>
              <w:t>排放量为</w:t>
            </w:r>
            <w:r>
              <w:rPr>
                <w:rFonts w:hint="eastAsia"/>
                <w:color w:val="auto"/>
              </w:rPr>
              <w:t>3.264</w:t>
            </w:r>
            <w:r>
              <w:rPr>
                <w:color w:val="auto"/>
              </w:rPr>
              <w:t>t/d（</w:t>
            </w:r>
            <w:r>
              <w:rPr>
                <w:rFonts w:hint="eastAsia"/>
                <w:color w:val="auto"/>
              </w:rPr>
              <w:t>1191.36</w:t>
            </w:r>
            <w:r>
              <w:rPr>
                <w:color w:val="auto"/>
              </w:rPr>
              <w:t>t/a）。</w:t>
            </w:r>
          </w:p>
          <w:p>
            <w:pPr>
              <w:pStyle w:val="9"/>
              <w:spacing w:line="360" w:lineRule="auto"/>
              <w:ind w:firstLine="420" w:firstLineChars="200"/>
            </w:pPr>
            <w:r>
              <w:rPr>
                <w:rFonts w:hint="eastAsia"/>
                <w:color w:val="auto"/>
              </w:rPr>
              <w:t>项目</w:t>
            </w:r>
            <w:r>
              <w:rPr>
                <w:rFonts w:hint="eastAsia"/>
                <w:color w:val="auto"/>
                <w:lang w:val="en-US" w:eastAsia="zh-CN"/>
              </w:rPr>
              <w:t>总</w:t>
            </w:r>
            <w:r>
              <w:rPr>
                <w:rFonts w:hint="eastAsia"/>
                <w:color w:val="auto"/>
              </w:rPr>
              <w:t>用水量约33.5</w:t>
            </w:r>
            <w:r>
              <w:rPr>
                <w:rFonts w:hint="eastAsia"/>
                <w:color w:val="auto"/>
                <w:lang w:val="en-US" w:eastAsia="zh-CN"/>
              </w:rPr>
              <w:t>2</w:t>
            </w:r>
            <w:r>
              <w:rPr>
                <w:rFonts w:hint="eastAsia"/>
                <w:color w:val="auto"/>
                <w:spacing w:val="7"/>
                <w:position w:val="1"/>
                <w:szCs w:val="21"/>
              </w:rPr>
              <w:t>m</w:t>
            </w:r>
            <w:r>
              <w:rPr>
                <w:rFonts w:hint="eastAsia"/>
                <w:color w:val="auto"/>
                <w:spacing w:val="7"/>
                <w:position w:val="1"/>
                <w:szCs w:val="21"/>
                <w:vertAlign w:val="superscript"/>
              </w:rPr>
              <w:t>3</w:t>
            </w:r>
            <w:r>
              <w:rPr>
                <w:color w:val="auto"/>
                <w:spacing w:val="6"/>
                <w:position w:val="1"/>
                <w:szCs w:val="21"/>
              </w:rPr>
              <w:t>/</w:t>
            </w:r>
            <w:r>
              <w:rPr>
                <w:rFonts w:hint="eastAsia"/>
                <w:color w:val="auto"/>
                <w:spacing w:val="6"/>
                <w:position w:val="1"/>
                <w:szCs w:val="21"/>
              </w:rPr>
              <w:t>d，排水系数取0.8，则项目排水量约26.</w:t>
            </w:r>
            <w:r>
              <w:rPr>
                <w:rFonts w:hint="eastAsia"/>
                <w:color w:val="auto"/>
                <w:spacing w:val="6"/>
                <w:position w:val="1"/>
                <w:szCs w:val="21"/>
                <w:lang w:val="en-US" w:eastAsia="zh-CN"/>
              </w:rPr>
              <w:t>016</w:t>
            </w:r>
            <w:r>
              <w:rPr>
                <w:rFonts w:hint="eastAsia"/>
                <w:color w:val="auto"/>
                <w:spacing w:val="7"/>
                <w:position w:val="1"/>
                <w:szCs w:val="21"/>
              </w:rPr>
              <w:t>m</w:t>
            </w:r>
            <w:r>
              <w:rPr>
                <w:rFonts w:hint="eastAsia"/>
                <w:color w:val="auto"/>
                <w:spacing w:val="7"/>
                <w:position w:val="1"/>
                <w:szCs w:val="21"/>
                <w:vertAlign w:val="superscript"/>
              </w:rPr>
              <w:t>3</w:t>
            </w:r>
            <w:r>
              <w:rPr>
                <w:color w:val="auto"/>
                <w:spacing w:val="6"/>
                <w:position w:val="1"/>
                <w:szCs w:val="21"/>
              </w:rPr>
              <w:t>/</w:t>
            </w:r>
            <w:r>
              <w:rPr>
                <w:rFonts w:hint="eastAsia"/>
                <w:color w:val="auto"/>
                <w:spacing w:val="6"/>
                <w:position w:val="1"/>
                <w:szCs w:val="21"/>
              </w:rPr>
              <w:t>d。</w:t>
            </w:r>
            <w:r>
              <w:rPr>
                <w:rFonts w:hint="eastAsia"/>
                <w:color w:val="auto"/>
              </w:rPr>
              <w:t>项目营运期主要用水情况见下表：</w:t>
            </w:r>
          </w:p>
          <w:p>
            <w:pPr>
              <w:pStyle w:val="61"/>
              <w:jc w:val="center"/>
              <w:rPr>
                <w:b/>
                <w:bCs/>
              </w:rPr>
            </w:pPr>
            <w:r>
              <w:rPr>
                <w:rFonts w:hint="eastAsia"/>
                <w:b/>
                <w:bCs/>
              </w:rPr>
              <w:t>项目最高日用水量表</w:t>
            </w:r>
          </w:p>
          <w:tbl>
            <w:tblPr>
              <w:tblStyle w:val="62"/>
              <w:tblW w:w="7945"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396"/>
              <w:gridCol w:w="1360"/>
              <w:gridCol w:w="1030"/>
              <w:gridCol w:w="787"/>
              <w:gridCol w:w="1192"/>
              <w:gridCol w:w="745"/>
              <w:gridCol w:w="1079"/>
              <w:gridCol w:w="1356"/>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396" w:type="dxa"/>
                  <w:vMerge w:val="restart"/>
                  <w:tcBorders>
                    <w:tl2br w:val="nil"/>
                    <w:tr2bl w:val="nil"/>
                  </w:tcBorders>
                  <w:textDirection w:val="tbRlV"/>
                  <w:vAlign w:val="center"/>
                </w:tcPr>
                <w:p>
                  <w:pPr>
                    <w:widowControl/>
                    <w:kinsoku w:val="0"/>
                    <w:autoSpaceDE w:val="0"/>
                    <w:autoSpaceDN w:val="0"/>
                    <w:adjustRightInd w:val="0"/>
                    <w:snapToGrid w:val="0"/>
                    <w:jc w:val="center"/>
                    <w:textAlignment w:val="baseline"/>
                    <w:rPr>
                      <w:b/>
                      <w:bCs/>
                      <w:szCs w:val="21"/>
                    </w:rPr>
                  </w:pPr>
                  <w:r>
                    <w:rPr>
                      <w:b/>
                      <w:bCs/>
                      <w:spacing w:val="-10"/>
                      <w:szCs w:val="21"/>
                    </w:rPr>
                    <w:t>序</w:t>
                  </w:r>
                  <w:r>
                    <w:rPr>
                      <w:b/>
                      <w:bCs/>
                      <w:spacing w:val="-7"/>
                      <w:szCs w:val="21"/>
                    </w:rPr>
                    <w:t>号</w:t>
                  </w:r>
                </w:p>
              </w:tc>
              <w:tc>
                <w:tcPr>
                  <w:tcW w:w="1360" w:type="dxa"/>
                  <w:vMerge w:val="restart"/>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16"/>
                      <w:szCs w:val="21"/>
                    </w:rPr>
                    <w:t>项</w:t>
                  </w:r>
                  <w:r>
                    <w:rPr>
                      <w:b/>
                      <w:bCs/>
                      <w:spacing w:val="15"/>
                      <w:szCs w:val="21"/>
                    </w:rPr>
                    <w:t>目</w:t>
                  </w:r>
                </w:p>
              </w:tc>
              <w:tc>
                <w:tcPr>
                  <w:tcW w:w="4833" w:type="dxa"/>
                  <w:gridSpan w:val="5"/>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5"/>
                      <w:szCs w:val="21"/>
                    </w:rPr>
                    <w:t>用水</w:t>
                  </w:r>
                </w:p>
              </w:tc>
              <w:tc>
                <w:tcPr>
                  <w:tcW w:w="1356" w:type="dxa"/>
                  <w:vMerge w:val="restart"/>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3"/>
                      <w:szCs w:val="21"/>
                    </w:rPr>
                    <w:t>去向</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396" w:type="dxa"/>
                  <w:vMerge w:val="continue"/>
                  <w:tcBorders>
                    <w:tl2br w:val="nil"/>
                    <w:tr2bl w:val="nil"/>
                  </w:tcBorders>
                  <w:textDirection w:val="tbRlV"/>
                  <w:vAlign w:val="center"/>
                </w:tcPr>
                <w:p>
                  <w:pPr>
                    <w:widowControl/>
                    <w:kinsoku w:val="0"/>
                    <w:autoSpaceDE w:val="0"/>
                    <w:autoSpaceDN w:val="0"/>
                    <w:adjustRightInd w:val="0"/>
                    <w:snapToGrid w:val="0"/>
                    <w:jc w:val="center"/>
                    <w:textAlignment w:val="baseline"/>
                    <w:rPr>
                      <w:b/>
                      <w:bCs/>
                      <w:szCs w:val="21"/>
                    </w:rPr>
                  </w:pPr>
                </w:p>
              </w:tc>
              <w:tc>
                <w:tcPr>
                  <w:tcW w:w="1360" w:type="dxa"/>
                  <w:vMerge w:val="continue"/>
                  <w:tcBorders>
                    <w:tl2br w:val="nil"/>
                    <w:tr2bl w:val="nil"/>
                  </w:tcBorders>
                  <w:vAlign w:val="center"/>
                </w:tcPr>
                <w:p>
                  <w:pPr>
                    <w:widowControl/>
                    <w:kinsoku w:val="0"/>
                    <w:autoSpaceDE w:val="0"/>
                    <w:autoSpaceDN w:val="0"/>
                    <w:adjustRightInd w:val="0"/>
                    <w:snapToGrid w:val="0"/>
                    <w:jc w:val="center"/>
                    <w:textAlignment w:val="baseline"/>
                    <w:rPr>
                      <w:b/>
                      <w:bCs/>
                      <w:szCs w:val="21"/>
                    </w:rPr>
                  </w:pPr>
                </w:p>
              </w:tc>
              <w:tc>
                <w:tcPr>
                  <w:tcW w:w="1030" w:type="dxa"/>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10"/>
                      <w:szCs w:val="21"/>
                    </w:rPr>
                    <w:t>用</w:t>
                  </w:r>
                  <w:r>
                    <w:rPr>
                      <w:b/>
                      <w:bCs/>
                      <w:spacing w:val="7"/>
                      <w:szCs w:val="21"/>
                    </w:rPr>
                    <w:t>水标准</w:t>
                  </w:r>
                </w:p>
              </w:tc>
              <w:tc>
                <w:tcPr>
                  <w:tcW w:w="787" w:type="dxa"/>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5"/>
                      <w:szCs w:val="21"/>
                    </w:rPr>
                    <w:t>规</w:t>
                  </w:r>
                  <w:r>
                    <w:rPr>
                      <w:b/>
                      <w:bCs/>
                      <w:spacing w:val="4"/>
                      <w:szCs w:val="21"/>
                    </w:rPr>
                    <w:t>模</w:t>
                  </w:r>
                </w:p>
              </w:tc>
              <w:tc>
                <w:tcPr>
                  <w:tcW w:w="1192" w:type="dxa"/>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7"/>
                      <w:szCs w:val="21"/>
                    </w:rPr>
                    <w:t>用水量</w:t>
                  </w:r>
                  <w:r>
                    <w:rPr>
                      <w:b/>
                      <w:bCs/>
                      <w:spacing w:val="28"/>
                      <w:szCs w:val="21"/>
                    </w:rPr>
                    <w:t>(</w:t>
                  </w:r>
                  <w:r>
                    <w:rPr>
                      <w:b/>
                      <w:bCs/>
                      <w:szCs w:val="21"/>
                    </w:rPr>
                    <w:t>m</w:t>
                  </w:r>
                  <w:r>
                    <w:rPr>
                      <w:rFonts w:hint="eastAsia"/>
                      <w:b/>
                      <w:bCs/>
                      <w:szCs w:val="21"/>
                      <w:vertAlign w:val="superscript"/>
                    </w:rPr>
                    <w:t>3</w:t>
                  </w:r>
                  <w:r>
                    <w:rPr>
                      <w:b/>
                      <w:bCs/>
                      <w:spacing w:val="28"/>
                      <w:szCs w:val="21"/>
                    </w:rPr>
                    <w:t>/</w:t>
                  </w:r>
                  <w:r>
                    <w:rPr>
                      <w:b/>
                      <w:bCs/>
                      <w:szCs w:val="21"/>
                    </w:rPr>
                    <w:t>d</w:t>
                  </w:r>
                  <w:r>
                    <w:rPr>
                      <w:b/>
                      <w:bCs/>
                      <w:spacing w:val="28"/>
                      <w:szCs w:val="21"/>
                    </w:rPr>
                    <w:t>)</w:t>
                  </w:r>
                </w:p>
              </w:tc>
              <w:tc>
                <w:tcPr>
                  <w:tcW w:w="745" w:type="dxa"/>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5"/>
                      <w:szCs w:val="21"/>
                    </w:rPr>
                    <w:t>使</w:t>
                  </w:r>
                  <w:r>
                    <w:rPr>
                      <w:b/>
                      <w:bCs/>
                      <w:spacing w:val="4"/>
                      <w:szCs w:val="21"/>
                    </w:rPr>
                    <w:t>用</w:t>
                  </w:r>
                  <w:r>
                    <w:rPr>
                      <w:b/>
                      <w:bCs/>
                      <w:spacing w:val="3"/>
                      <w:szCs w:val="21"/>
                    </w:rPr>
                    <w:t>天</w:t>
                  </w:r>
                  <w:r>
                    <w:rPr>
                      <w:b/>
                      <w:bCs/>
                      <w:spacing w:val="2"/>
                      <w:szCs w:val="21"/>
                    </w:rPr>
                    <w:t>数</w:t>
                  </w:r>
                  <w:r>
                    <w:rPr>
                      <w:b/>
                      <w:bCs/>
                      <w:spacing w:val="1"/>
                      <w:position w:val="4"/>
                      <w:szCs w:val="21"/>
                    </w:rPr>
                    <w:t>(</w:t>
                  </w:r>
                  <w:r>
                    <w:rPr>
                      <w:b/>
                      <w:bCs/>
                      <w:position w:val="4"/>
                      <w:szCs w:val="21"/>
                    </w:rPr>
                    <w:t>d</w:t>
                  </w:r>
                  <w:r>
                    <w:rPr>
                      <w:b/>
                      <w:bCs/>
                      <w:spacing w:val="1"/>
                      <w:position w:val="4"/>
                      <w:szCs w:val="21"/>
                    </w:rPr>
                    <w:t>)</w:t>
                  </w:r>
                </w:p>
              </w:tc>
              <w:tc>
                <w:tcPr>
                  <w:tcW w:w="1079" w:type="dxa"/>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8"/>
                      <w:szCs w:val="21"/>
                    </w:rPr>
                    <w:t>年</w:t>
                  </w:r>
                  <w:r>
                    <w:rPr>
                      <w:b/>
                      <w:bCs/>
                      <w:spacing w:val="7"/>
                      <w:szCs w:val="21"/>
                    </w:rPr>
                    <w:t>用水</w:t>
                  </w:r>
                  <w:r>
                    <w:rPr>
                      <w:b/>
                      <w:bCs/>
                      <w:spacing w:val="57"/>
                      <w:szCs w:val="21"/>
                    </w:rPr>
                    <w:t>(</w:t>
                  </w:r>
                  <w:r>
                    <w:rPr>
                      <w:b/>
                      <w:bCs/>
                      <w:spacing w:val="-2"/>
                      <w:position w:val="1"/>
                      <w:szCs w:val="21"/>
                    </w:rPr>
                    <w:t>m</w:t>
                  </w:r>
                  <w:r>
                    <w:rPr>
                      <w:rFonts w:hint="eastAsia"/>
                      <w:b/>
                      <w:bCs/>
                      <w:spacing w:val="-2"/>
                      <w:position w:val="1"/>
                      <w:szCs w:val="21"/>
                      <w:vertAlign w:val="superscript"/>
                    </w:rPr>
                    <w:t>3</w:t>
                  </w:r>
                  <w:r>
                    <w:rPr>
                      <w:b/>
                      <w:bCs/>
                      <w:spacing w:val="-2"/>
                      <w:position w:val="1"/>
                      <w:szCs w:val="21"/>
                    </w:rPr>
                    <w:t>/a )</w:t>
                  </w:r>
                </w:p>
              </w:tc>
              <w:tc>
                <w:tcPr>
                  <w:tcW w:w="1356" w:type="dxa"/>
                  <w:vMerge w:val="continue"/>
                  <w:tcBorders>
                    <w:tl2br w:val="nil"/>
                    <w:tr2bl w:val="nil"/>
                  </w:tcBorders>
                  <w:vAlign w:val="center"/>
                </w:tcPr>
                <w:p>
                  <w:pPr>
                    <w:widowControl/>
                    <w:kinsoku w:val="0"/>
                    <w:autoSpaceDE w:val="0"/>
                    <w:autoSpaceDN w:val="0"/>
                    <w:adjustRightInd w:val="0"/>
                    <w:snapToGrid w:val="0"/>
                    <w:jc w:val="center"/>
                    <w:textAlignment w:val="baseline"/>
                    <w:rPr>
                      <w:b/>
                      <w:bCs/>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39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zCs w:val="21"/>
                    </w:rPr>
                    <w:t>1</w:t>
                  </w:r>
                </w:p>
              </w:tc>
              <w:tc>
                <w:tcPr>
                  <w:tcW w:w="136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7"/>
                      <w:szCs w:val="21"/>
                    </w:rPr>
                    <w:t>客房用水</w:t>
                  </w:r>
                </w:p>
              </w:tc>
              <w:tc>
                <w:tcPr>
                  <w:tcW w:w="103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pacing w:val="7"/>
                      <w:position w:val="1"/>
                      <w:szCs w:val="21"/>
                    </w:rPr>
                    <w:t>70m</w:t>
                  </w:r>
                  <w:r>
                    <w:rPr>
                      <w:rFonts w:hint="eastAsia"/>
                      <w:spacing w:val="7"/>
                      <w:position w:val="1"/>
                      <w:szCs w:val="21"/>
                      <w:vertAlign w:val="superscript"/>
                    </w:rPr>
                    <w:t>3</w:t>
                  </w:r>
                  <w:r>
                    <w:rPr>
                      <w:spacing w:val="6"/>
                      <w:position w:val="1"/>
                      <w:szCs w:val="21"/>
                    </w:rPr>
                    <w:t>/</w:t>
                  </w:r>
                  <w:r>
                    <w:rPr>
                      <w:rFonts w:hint="eastAsia"/>
                      <w:spacing w:val="6"/>
                      <w:position w:val="1"/>
                      <w:szCs w:val="21"/>
                    </w:rPr>
                    <w:t>床</w:t>
                  </w:r>
                  <w:r>
                    <w:rPr>
                      <w:spacing w:val="6"/>
                      <w:position w:val="1"/>
                      <w:szCs w:val="21"/>
                    </w:rPr>
                    <w:t>·</w:t>
                  </w:r>
                  <w:r>
                    <w:rPr>
                      <w:rFonts w:hint="eastAsia"/>
                      <w:spacing w:val="6"/>
                      <w:position w:val="1"/>
                      <w:szCs w:val="21"/>
                    </w:rPr>
                    <w:t>a</w:t>
                  </w:r>
                </w:p>
              </w:tc>
              <w:tc>
                <w:tcPr>
                  <w:tcW w:w="787"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88床</w:t>
                  </w:r>
                </w:p>
              </w:tc>
              <w:tc>
                <w:tcPr>
                  <w:tcW w:w="1192" w:type="dxa"/>
                  <w:tcBorders>
                    <w:tl2br w:val="nil"/>
                    <w:tr2bl w:val="nil"/>
                  </w:tcBorders>
                  <w:vAlign w:val="center"/>
                </w:tcPr>
                <w:p>
                  <w:pPr>
                    <w:widowControl/>
                    <w:kinsoku w:val="0"/>
                    <w:autoSpaceDE w:val="0"/>
                    <w:autoSpaceDN w:val="0"/>
                    <w:adjustRightInd w:val="0"/>
                    <w:snapToGrid w:val="0"/>
                    <w:jc w:val="center"/>
                    <w:textAlignment w:val="baseline"/>
                    <w:rPr>
                      <w:rFonts w:hint="eastAsia" w:eastAsia="宋体"/>
                      <w:szCs w:val="21"/>
                      <w:lang w:eastAsia="zh-CN"/>
                    </w:rPr>
                  </w:pPr>
                  <w:r>
                    <w:rPr>
                      <w:rFonts w:hint="eastAsia"/>
                      <w:szCs w:val="21"/>
                    </w:rPr>
                    <w:t>16.8</w:t>
                  </w:r>
                  <w:r>
                    <w:rPr>
                      <w:rFonts w:hint="eastAsia"/>
                      <w:szCs w:val="21"/>
                      <w:lang w:val="en-US" w:eastAsia="zh-CN"/>
                    </w:rPr>
                    <w:t>8</w:t>
                  </w:r>
                </w:p>
              </w:tc>
              <w:tc>
                <w:tcPr>
                  <w:tcW w:w="745" w:type="dxa"/>
                  <w:vMerge w:val="restar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pacing w:val="2"/>
                      <w:szCs w:val="21"/>
                    </w:rPr>
                    <w:t>3</w:t>
                  </w:r>
                  <w:r>
                    <w:rPr>
                      <w:spacing w:val="2"/>
                      <w:szCs w:val="21"/>
                    </w:rPr>
                    <w:t>6</w:t>
                  </w:r>
                  <w:r>
                    <w:rPr>
                      <w:spacing w:val="1"/>
                      <w:szCs w:val="21"/>
                    </w:rPr>
                    <w:t>5</w:t>
                  </w:r>
                </w:p>
              </w:tc>
              <w:tc>
                <w:tcPr>
                  <w:tcW w:w="1079"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pacing w:val="2"/>
                      <w:szCs w:val="21"/>
                    </w:rPr>
                    <w:t>6160</w:t>
                  </w:r>
                </w:p>
              </w:tc>
              <w:tc>
                <w:tcPr>
                  <w:tcW w:w="1356" w:type="dxa"/>
                  <w:vMerge w:val="restar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0"/>
                      <w:szCs w:val="21"/>
                    </w:rPr>
                    <w:t>经</w:t>
                  </w:r>
                  <w:r>
                    <w:rPr>
                      <w:rFonts w:hint="eastAsia"/>
                      <w:spacing w:val="7"/>
                      <w:szCs w:val="21"/>
                    </w:rPr>
                    <w:t>预处理池</w:t>
                  </w:r>
                  <w:r>
                    <w:rPr>
                      <w:spacing w:val="8"/>
                      <w:szCs w:val="21"/>
                    </w:rPr>
                    <w:t>预处</w:t>
                  </w:r>
                  <w:r>
                    <w:rPr>
                      <w:spacing w:val="9"/>
                      <w:szCs w:val="21"/>
                    </w:rPr>
                    <w:t>理</w:t>
                  </w:r>
                  <w:r>
                    <w:rPr>
                      <w:spacing w:val="8"/>
                      <w:szCs w:val="21"/>
                    </w:rPr>
                    <w:t>后</w:t>
                  </w:r>
                  <w:r>
                    <w:rPr>
                      <w:rFonts w:hint="eastAsia"/>
                      <w:spacing w:val="8"/>
                      <w:szCs w:val="21"/>
                    </w:rPr>
                    <w:t>通过</w:t>
                  </w:r>
                  <w:r>
                    <w:rPr>
                      <w:spacing w:val="8"/>
                      <w:szCs w:val="21"/>
                    </w:rPr>
                    <w:t>市</w:t>
                  </w:r>
                  <w:r>
                    <w:rPr>
                      <w:spacing w:val="9"/>
                      <w:szCs w:val="21"/>
                    </w:rPr>
                    <w:t>政</w:t>
                  </w:r>
                  <w:r>
                    <w:rPr>
                      <w:spacing w:val="8"/>
                      <w:szCs w:val="21"/>
                    </w:rPr>
                    <w:t>污水管网</w:t>
                  </w:r>
                  <w:r>
                    <w:rPr>
                      <w:rFonts w:hint="eastAsia"/>
                      <w:spacing w:val="8"/>
                      <w:szCs w:val="21"/>
                    </w:rPr>
                    <w:t>进入元坝镇生活污水处理厂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39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zCs w:val="21"/>
                    </w:rPr>
                    <w:t>2</w:t>
                  </w:r>
                </w:p>
              </w:tc>
              <w:tc>
                <w:tcPr>
                  <w:tcW w:w="136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6"/>
                      <w:szCs w:val="21"/>
                    </w:rPr>
                    <w:t>员</w:t>
                  </w:r>
                  <w:r>
                    <w:rPr>
                      <w:spacing w:val="5"/>
                      <w:szCs w:val="21"/>
                    </w:rPr>
                    <w:t>工用水</w:t>
                  </w:r>
                </w:p>
              </w:tc>
              <w:tc>
                <w:tcPr>
                  <w:tcW w:w="103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7"/>
                      <w:position w:val="1"/>
                      <w:szCs w:val="21"/>
                    </w:rPr>
                    <w:t>8</w:t>
                  </w:r>
                  <w:r>
                    <w:rPr>
                      <w:spacing w:val="4"/>
                      <w:position w:val="1"/>
                      <w:szCs w:val="21"/>
                    </w:rPr>
                    <w:t>0</w:t>
                  </w:r>
                  <w:r>
                    <w:rPr>
                      <w:position w:val="1"/>
                      <w:szCs w:val="21"/>
                    </w:rPr>
                    <w:t>L</w:t>
                  </w:r>
                  <w:r>
                    <w:rPr>
                      <w:spacing w:val="4"/>
                      <w:position w:val="1"/>
                      <w:szCs w:val="21"/>
                    </w:rPr>
                    <w:t>/人·班</w:t>
                  </w:r>
                </w:p>
              </w:tc>
              <w:tc>
                <w:tcPr>
                  <w:tcW w:w="787"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4"/>
                      <w:szCs w:val="21"/>
                    </w:rPr>
                    <w:t>3</w:t>
                  </w:r>
                  <w:r>
                    <w:rPr>
                      <w:spacing w:val="3"/>
                      <w:szCs w:val="21"/>
                    </w:rPr>
                    <w:t>2人</w:t>
                  </w:r>
                </w:p>
              </w:tc>
              <w:tc>
                <w:tcPr>
                  <w:tcW w:w="1192"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3"/>
                      <w:szCs w:val="21"/>
                    </w:rPr>
                    <w:t>2.56</w:t>
                  </w:r>
                </w:p>
              </w:tc>
              <w:tc>
                <w:tcPr>
                  <w:tcW w:w="745"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079"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pacing w:val="4"/>
                      <w:szCs w:val="21"/>
                    </w:rPr>
                    <w:t>934.4</w:t>
                  </w:r>
                </w:p>
              </w:tc>
              <w:tc>
                <w:tcPr>
                  <w:tcW w:w="1356"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39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zCs w:val="21"/>
                    </w:rPr>
                    <w:t>3</w:t>
                  </w:r>
                </w:p>
              </w:tc>
              <w:tc>
                <w:tcPr>
                  <w:tcW w:w="1360" w:type="dxa"/>
                  <w:tcBorders>
                    <w:tl2br w:val="nil"/>
                    <w:tr2bl w:val="nil"/>
                  </w:tcBorders>
                  <w:vAlign w:val="center"/>
                </w:tcPr>
                <w:p>
                  <w:pPr>
                    <w:widowControl/>
                    <w:kinsoku w:val="0"/>
                    <w:autoSpaceDE w:val="0"/>
                    <w:autoSpaceDN w:val="0"/>
                    <w:adjustRightInd w:val="0"/>
                    <w:snapToGrid w:val="0"/>
                    <w:jc w:val="center"/>
                    <w:textAlignment w:val="baseline"/>
                    <w:rPr>
                      <w:rFonts w:hint="default" w:eastAsia="宋体"/>
                      <w:szCs w:val="21"/>
                      <w:lang w:val="en-US" w:eastAsia="zh-CN"/>
                    </w:rPr>
                  </w:pPr>
                  <w:r>
                    <w:rPr>
                      <w:rFonts w:hint="eastAsia"/>
                      <w:spacing w:val="4"/>
                      <w:szCs w:val="21"/>
                      <w:lang w:val="en-US" w:eastAsia="zh-CN"/>
                    </w:rPr>
                    <w:t>厨房废水</w:t>
                  </w:r>
                </w:p>
              </w:tc>
              <w:tc>
                <w:tcPr>
                  <w:tcW w:w="103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6"/>
                      <w:position w:val="1"/>
                      <w:szCs w:val="21"/>
                    </w:rPr>
                    <w:t>6</w:t>
                  </w:r>
                  <w:r>
                    <w:rPr>
                      <w:spacing w:val="5"/>
                      <w:position w:val="1"/>
                      <w:szCs w:val="21"/>
                    </w:rPr>
                    <w:t>0</w:t>
                  </w:r>
                  <w:r>
                    <w:rPr>
                      <w:position w:val="1"/>
                      <w:szCs w:val="21"/>
                    </w:rPr>
                    <w:t>L</w:t>
                  </w:r>
                  <w:r>
                    <w:rPr>
                      <w:spacing w:val="5"/>
                      <w:position w:val="1"/>
                      <w:szCs w:val="21"/>
                    </w:rPr>
                    <w:t>/座·</w:t>
                  </w:r>
                  <w:r>
                    <w:rPr>
                      <w:position w:val="1"/>
                      <w:szCs w:val="21"/>
                    </w:rPr>
                    <w:t>d</w:t>
                  </w:r>
                </w:p>
              </w:tc>
              <w:tc>
                <w:tcPr>
                  <w:tcW w:w="787"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zCs w:val="21"/>
                    </w:rPr>
                    <w:t>150人</w:t>
                  </w:r>
                </w:p>
              </w:tc>
              <w:tc>
                <w:tcPr>
                  <w:tcW w:w="1192"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2"/>
                      <w:szCs w:val="21"/>
                    </w:rPr>
                    <w:t>9.0</w:t>
                  </w:r>
                  <w:r>
                    <w:rPr>
                      <w:spacing w:val="1"/>
                      <w:szCs w:val="21"/>
                    </w:rPr>
                    <w:t>0</w:t>
                  </w:r>
                </w:p>
              </w:tc>
              <w:tc>
                <w:tcPr>
                  <w:tcW w:w="745"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079"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pacing w:val="2"/>
                      <w:szCs w:val="21"/>
                    </w:rPr>
                    <w:t>3285</w:t>
                  </w:r>
                </w:p>
              </w:tc>
              <w:tc>
                <w:tcPr>
                  <w:tcW w:w="1356" w:type="dxa"/>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39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4</w:t>
                  </w:r>
                </w:p>
              </w:tc>
              <w:tc>
                <w:tcPr>
                  <w:tcW w:w="1360" w:type="dxa"/>
                  <w:tcBorders>
                    <w:tl2br w:val="nil"/>
                    <w:tr2bl w:val="nil"/>
                  </w:tcBorders>
                  <w:vAlign w:val="center"/>
                </w:tcPr>
                <w:p>
                  <w:pPr>
                    <w:widowControl/>
                    <w:kinsoku w:val="0"/>
                    <w:autoSpaceDE w:val="0"/>
                    <w:autoSpaceDN w:val="0"/>
                    <w:adjustRightInd w:val="0"/>
                    <w:snapToGrid w:val="0"/>
                    <w:jc w:val="center"/>
                    <w:textAlignment w:val="baseline"/>
                    <w:rPr>
                      <w:rFonts w:hint="eastAsia" w:eastAsia="宋体"/>
                      <w:spacing w:val="7"/>
                      <w:szCs w:val="21"/>
                      <w:lang w:eastAsia="zh-CN"/>
                    </w:rPr>
                  </w:pPr>
                  <w:r>
                    <w:rPr>
                      <w:rFonts w:hint="eastAsia"/>
                      <w:spacing w:val="7"/>
                      <w:szCs w:val="21"/>
                      <w:lang w:eastAsia="zh-CN"/>
                    </w:rPr>
                    <w:t>地面冲洗废水</w:t>
                  </w:r>
                </w:p>
              </w:tc>
              <w:tc>
                <w:tcPr>
                  <w:tcW w:w="1030" w:type="dxa"/>
                  <w:tcBorders>
                    <w:tl2br w:val="nil"/>
                    <w:tr2bl w:val="nil"/>
                  </w:tcBorders>
                  <w:vAlign w:val="center"/>
                </w:tcPr>
                <w:p>
                  <w:pPr>
                    <w:widowControl/>
                    <w:kinsoku w:val="0"/>
                    <w:autoSpaceDE w:val="0"/>
                    <w:autoSpaceDN w:val="0"/>
                    <w:adjustRightInd w:val="0"/>
                    <w:snapToGrid w:val="0"/>
                    <w:jc w:val="center"/>
                    <w:textAlignment w:val="baseline"/>
                    <w:rPr>
                      <w:spacing w:val="-1"/>
                      <w:position w:val="1"/>
                      <w:szCs w:val="21"/>
                    </w:rPr>
                  </w:pPr>
                  <w:r>
                    <w:rPr>
                      <w:rFonts w:hint="eastAsia"/>
                      <w:spacing w:val="-1"/>
                      <w:position w:val="1"/>
                      <w:szCs w:val="21"/>
                    </w:rPr>
                    <w:t>0.5</w:t>
                  </w:r>
                  <w:r>
                    <w:rPr>
                      <w:color w:val="0000FF"/>
                    </w:rPr>
                    <w:t>L/m</w:t>
                  </w:r>
                  <w:r>
                    <w:rPr>
                      <w:color w:val="0000FF"/>
                      <w:vertAlign w:val="superscript"/>
                    </w:rPr>
                    <w:t>2</w:t>
                  </w:r>
                </w:p>
              </w:tc>
              <w:tc>
                <w:tcPr>
                  <w:tcW w:w="787" w:type="dxa"/>
                  <w:tcBorders>
                    <w:tl2br w:val="nil"/>
                    <w:tr2bl w:val="nil"/>
                  </w:tcBorders>
                  <w:vAlign w:val="center"/>
                </w:tcPr>
                <w:p>
                  <w:pPr>
                    <w:widowControl/>
                    <w:kinsoku w:val="0"/>
                    <w:autoSpaceDE w:val="0"/>
                    <w:autoSpaceDN w:val="0"/>
                    <w:adjustRightInd w:val="0"/>
                    <w:snapToGrid w:val="0"/>
                    <w:jc w:val="center"/>
                    <w:textAlignment w:val="baseline"/>
                    <w:rPr>
                      <w:spacing w:val="3"/>
                      <w:szCs w:val="21"/>
                    </w:rPr>
                  </w:pPr>
                  <w:r>
                    <w:rPr>
                      <w:rFonts w:hint="eastAsia"/>
                      <w:color w:val="0000FF"/>
                    </w:rPr>
                    <w:t>8164</w:t>
                  </w:r>
                  <w:r>
                    <w:rPr>
                      <w:color w:val="0000FF"/>
                    </w:rPr>
                    <w:t>m</w:t>
                  </w:r>
                  <w:r>
                    <w:rPr>
                      <w:color w:val="0000FF"/>
                      <w:vertAlign w:val="superscript"/>
                    </w:rPr>
                    <w:t>2</w:t>
                  </w:r>
                </w:p>
              </w:tc>
              <w:tc>
                <w:tcPr>
                  <w:tcW w:w="1192" w:type="dxa"/>
                  <w:tcBorders>
                    <w:tl2br w:val="nil"/>
                    <w:tr2bl w:val="nil"/>
                  </w:tcBorders>
                  <w:vAlign w:val="center"/>
                </w:tcPr>
                <w:p>
                  <w:pPr>
                    <w:widowControl/>
                    <w:kinsoku w:val="0"/>
                    <w:autoSpaceDE w:val="0"/>
                    <w:autoSpaceDN w:val="0"/>
                    <w:adjustRightInd w:val="0"/>
                    <w:snapToGrid w:val="0"/>
                    <w:jc w:val="center"/>
                    <w:textAlignment w:val="baseline"/>
                    <w:rPr>
                      <w:spacing w:val="-2"/>
                      <w:szCs w:val="21"/>
                    </w:rPr>
                  </w:pPr>
                  <w:r>
                    <w:rPr>
                      <w:rFonts w:hint="eastAsia"/>
                      <w:spacing w:val="-2"/>
                      <w:szCs w:val="21"/>
                    </w:rPr>
                    <w:t>4.08</w:t>
                  </w:r>
                </w:p>
              </w:tc>
              <w:tc>
                <w:tcPr>
                  <w:tcW w:w="745" w:type="dxa"/>
                  <w:vMerge w:val="continue"/>
                  <w:tcBorders>
                    <w:tl2br w:val="nil"/>
                    <w:tr2bl w:val="nil"/>
                  </w:tcBorders>
                  <w:vAlign w:val="center"/>
                </w:tcPr>
                <w:p>
                  <w:pPr>
                    <w:widowControl/>
                    <w:kinsoku w:val="0"/>
                    <w:autoSpaceDE w:val="0"/>
                    <w:autoSpaceDN w:val="0"/>
                    <w:adjustRightInd w:val="0"/>
                    <w:snapToGrid w:val="0"/>
                    <w:jc w:val="center"/>
                    <w:textAlignment w:val="baseline"/>
                    <w:rPr>
                      <w:spacing w:val="3"/>
                      <w:szCs w:val="21"/>
                    </w:rPr>
                  </w:pPr>
                </w:p>
              </w:tc>
              <w:tc>
                <w:tcPr>
                  <w:tcW w:w="1079" w:type="dxa"/>
                  <w:tcBorders>
                    <w:tl2br w:val="nil"/>
                    <w:tr2bl w:val="nil"/>
                  </w:tcBorders>
                  <w:vAlign w:val="center"/>
                </w:tcPr>
                <w:p>
                  <w:pPr>
                    <w:widowControl/>
                    <w:kinsoku w:val="0"/>
                    <w:autoSpaceDE w:val="0"/>
                    <w:autoSpaceDN w:val="0"/>
                    <w:adjustRightInd w:val="0"/>
                    <w:snapToGrid w:val="0"/>
                    <w:jc w:val="center"/>
                    <w:textAlignment w:val="baseline"/>
                    <w:rPr>
                      <w:spacing w:val="2"/>
                      <w:szCs w:val="21"/>
                    </w:rPr>
                  </w:pPr>
                  <w:r>
                    <w:rPr>
                      <w:rFonts w:hint="eastAsia"/>
                      <w:spacing w:val="2"/>
                      <w:szCs w:val="21"/>
                    </w:rPr>
                    <w:t>1489.2</w:t>
                  </w:r>
                </w:p>
              </w:tc>
              <w:tc>
                <w:tcPr>
                  <w:tcW w:w="1356" w:type="dxa"/>
                  <w:vMerge w:val="continue"/>
                  <w:tcBorders>
                    <w:bottom w:val="single" w:color="auto" w:sz="4" w:space="0"/>
                    <w:tl2br w:val="nil"/>
                    <w:tr2bl w:val="nil"/>
                  </w:tcBorders>
                  <w:vAlign w:val="center"/>
                </w:tcPr>
                <w:p>
                  <w:pPr>
                    <w:widowControl/>
                    <w:kinsoku w:val="0"/>
                    <w:autoSpaceDE w:val="0"/>
                    <w:autoSpaceDN w:val="0"/>
                    <w:adjustRightInd w:val="0"/>
                    <w:snapToGrid w:val="0"/>
                    <w:jc w:val="center"/>
                    <w:textAlignment w:val="baseline"/>
                    <w:rPr>
                      <w:spacing w:val="-19"/>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396"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5</w:t>
                  </w:r>
                </w:p>
              </w:tc>
              <w:tc>
                <w:tcPr>
                  <w:tcW w:w="136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7"/>
                      <w:szCs w:val="21"/>
                    </w:rPr>
                    <w:t>绿化</w:t>
                  </w:r>
                  <w:r>
                    <w:rPr>
                      <w:spacing w:val="4"/>
                      <w:szCs w:val="21"/>
                    </w:rPr>
                    <w:t>用水</w:t>
                  </w:r>
                </w:p>
              </w:tc>
              <w:tc>
                <w:tcPr>
                  <w:tcW w:w="103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
                      <w:position w:val="1"/>
                      <w:szCs w:val="21"/>
                    </w:rPr>
                    <w:t>2(L/m</w:t>
                  </w:r>
                  <w:r>
                    <w:rPr>
                      <w:rFonts w:hint="eastAsia"/>
                      <w:spacing w:val="-1"/>
                      <w:position w:val="1"/>
                      <w:szCs w:val="21"/>
                      <w:vertAlign w:val="superscript"/>
                    </w:rPr>
                    <w:t>2</w:t>
                  </w:r>
                  <w:r>
                    <w:rPr>
                      <w:spacing w:val="-1"/>
                      <w:position w:val="1"/>
                      <w:szCs w:val="21"/>
                    </w:rPr>
                    <w:t>·d)</w:t>
                  </w:r>
                </w:p>
              </w:tc>
              <w:tc>
                <w:tcPr>
                  <w:tcW w:w="787"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3"/>
                      <w:szCs w:val="21"/>
                    </w:rPr>
                    <w:t>500</w:t>
                  </w:r>
                  <w:r>
                    <w:rPr>
                      <w:szCs w:val="21"/>
                    </w:rPr>
                    <w:t>m</w:t>
                  </w:r>
                  <w:r>
                    <w:rPr>
                      <w:rFonts w:hint="eastAsia"/>
                      <w:szCs w:val="21"/>
                      <w:vertAlign w:val="superscript"/>
                    </w:rPr>
                    <w:t>2</w:t>
                  </w:r>
                </w:p>
              </w:tc>
              <w:tc>
                <w:tcPr>
                  <w:tcW w:w="1192"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2"/>
                      <w:szCs w:val="21"/>
                    </w:rPr>
                    <w:t>1</w:t>
                  </w:r>
                </w:p>
              </w:tc>
              <w:tc>
                <w:tcPr>
                  <w:tcW w:w="745"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pacing w:val="3"/>
                      <w:szCs w:val="21"/>
                    </w:rPr>
                    <w:t>200</w:t>
                  </w:r>
                </w:p>
              </w:tc>
              <w:tc>
                <w:tcPr>
                  <w:tcW w:w="1079"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pacing w:val="2"/>
                      <w:szCs w:val="21"/>
                    </w:rPr>
                    <w:t>200</w:t>
                  </w:r>
                </w:p>
              </w:tc>
              <w:tc>
                <w:tcPr>
                  <w:tcW w:w="1356" w:type="dxa"/>
                  <w:tcBorders>
                    <w:top w:val="single" w:color="auto" w:sz="4" w:space="0"/>
                    <w:bottom w:val="single" w:color="auto" w:sz="4" w:space="0"/>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pacing w:val="-19"/>
                      <w:szCs w:val="21"/>
                    </w:rPr>
                    <w:t>植物</w:t>
                  </w:r>
                  <w:r>
                    <w:rPr>
                      <w:spacing w:val="-19"/>
                      <w:szCs w:val="21"/>
                    </w:rPr>
                    <w:t>吸</w:t>
                  </w:r>
                  <w:r>
                    <w:rPr>
                      <w:spacing w:val="-18"/>
                      <w:szCs w:val="21"/>
                    </w:rPr>
                    <w:t>收、</w:t>
                  </w:r>
                  <w:r>
                    <w:rPr>
                      <w:spacing w:val="4"/>
                      <w:szCs w:val="21"/>
                    </w:rPr>
                    <w:t>蒸</w:t>
                  </w:r>
                  <w:r>
                    <w:rPr>
                      <w:spacing w:val="3"/>
                      <w:szCs w:val="21"/>
                    </w:rPr>
                    <w:t>发</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3573" w:type="dxa"/>
                  <w:gridSpan w:val="4"/>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5"/>
                      <w:szCs w:val="21"/>
                    </w:rPr>
                    <w:t>合</w:t>
                  </w:r>
                  <w:r>
                    <w:rPr>
                      <w:spacing w:val="4"/>
                      <w:szCs w:val="21"/>
                    </w:rPr>
                    <w:t>计</w:t>
                  </w:r>
                </w:p>
              </w:tc>
              <w:tc>
                <w:tcPr>
                  <w:tcW w:w="1192" w:type="dxa"/>
                  <w:tcBorders>
                    <w:tl2br w:val="nil"/>
                    <w:tr2bl w:val="nil"/>
                  </w:tcBorders>
                  <w:vAlign w:val="center"/>
                </w:tcPr>
                <w:p>
                  <w:pPr>
                    <w:widowControl/>
                    <w:kinsoku w:val="0"/>
                    <w:autoSpaceDE w:val="0"/>
                    <w:autoSpaceDN w:val="0"/>
                    <w:adjustRightInd w:val="0"/>
                    <w:snapToGrid w:val="0"/>
                    <w:jc w:val="center"/>
                    <w:textAlignment w:val="baseline"/>
                    <w:rPr>
                      <w:rFonts w:hint="eastAsia" w:eastAsia="宋体"/>
                      <w:szCs w:val="21"/>
                      <w:lang w:eastAsia="zh-CN"/>
                    </w:rPr>
                  </w:pPr>
                  <w:r>
                    <w:rPr>
                      <w:rFonts w:hint="eastAsia"/>
                      <w:szCs w:val="21"/>
                    </w:rPr>
                    <w:t>33.5</w:t>
                  </w:r>
                  <w:r>
                    <w:rPr>
                      <w:rFonts w:hint="eastAsia"/>
                      <w:szCs w:val="21"/>
                      <w:lang w:val="en-US" w:eastAsia="zh-CN"/>
                    </w:rPr>
                    <w:t>2</w:t>
                  </w:r>
                </w:p>
              </w:tc>
              <w:tc>
                <w:tcPr>
                  <w:tcW w:w="745"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w:t>
                  </w:r>
                </w:p>
              </w:tc>
              <w:tc>
                <w:tcPr>
                  <w:tcW w:w="1079"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pacing w:val="-4"/>
                      <w:szCs w:val="21"/>
                    </w:rPr>
                    <w:t>120</w:t>
                  </w:r>
                  <w:r>
                    <w:rPr>
                      <w:rFonts w:hint="eastAsia"/>
                      <w:spacing w:val="-4"/>
                      <w:szCs w:val="21"/>
                      <w:lang w:val="en-US" w:eastAsia="zh-CN"/>
                    </w:rPr>
                    <w:t>68</w:t>
                  </w:r>
                  <w:r>
                    <w:rPr>
                      <w:rFonts w:hint="eastAsia"/>
                      <w:spacing w:val="-4"/>
                      <w:szCs w:val="21"/>
                    </w:rPr>
                    <w:t>.6</w:t>
                  </w:r>
                </w:p>
              </w:tc>
              <w:tc>
                <w:tcPr>
                  <w:tcW w:w="1356" w:type="dxa"/>
                  <w:tcBorders>
                    <w:top w:val="single" w:color="auto" w:sz="4" w:space="0"/>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w:t>
                  </w:r>
                </w:p>
              </w:tc>
            </w:tr>
          </w:tbl>
          <w:p>
            <w:pPr>
              <w:spacing w:line="360" w:lineRule="auto"/>
              <w:ind w:firstLine="420" w:firstLineChars="200"/>
            </w:pPr>
            <w:r>
              <w:rPr>
                <w:rFonts w:hint="eastAsia"/>
              </w:rPr>
              <w:t>本项目外排的废水主要为生活污水</w:t>
            </w:r>
            <w:r>
              <w:rPr>
                <w:rFonts w:hint="eastAsia"/>
                <w:lang w:eastAsia="zh-CN"/>
              </w:rPr>
              <w:t>，</w:t>
            </w:r>
            <w:r>
              <w:rPr>
                <w:rFonts w:hint="eastAsia"/>
                <w:lang w:val="en-US" w:eastAsia="zh-CN"/>
              </w:rPr>
              <w:t>其中</w:t>
            </w:r>
            <w:r>
              <w:rPr>
                <w:rFonts w:hint="eastAsia"/>
              </w:rPr>
              <w:t>厨房废水</w:t>
            </w:r>
            <w:r>
              <w:rPr>
                <w:rFonts w:hint="eastAsia"/>
                <w:lang w:eastAsia="zh-CN"/>
              </w:rPr>
              <w:t>、</w:t>
            </w:r>
            <w:r>
              <w:rPr>
                <w:rFonts w:hint="eastAsia"/>
                <w:lang w:val="en-US" w:eastAsia="zh-CN"/>
              </w:rPr>
              <w:t>地面冲洗废水、经</w:t>
            </w:r>
            <w:r>
              <w:rPr>
                <w:rFonts w:hint="eastAsia"/>
              </w:rPr>
              <w:t>隔油池处理后与</w:t>
            </w:r>
            <w:r>
              <w:rPr>
                <w:rFonts w:hint="eastAsia"/>
                <w:lang w:val="en-US" w:eastAsia="zh-CN"/>
              </w:rPr>
              <w:t>其他</w:t>
            </w:r>
            <w:r>
              <w:rPr>
                <w:rFonts w:hint="eastAsia"/>
              </w:rPr>
              <w:t>生活污水经预处理池处理后一</w:t>
            </w:r>
            <w:r>
              <w:rPr>
                <w:rFonts w:hint="eastAsia"/>
                <w:lang w:val="en-US" w:eastAsia="zh-CN"/>
              </w:rPr>
              <w:t>并</w:t>
            </w:r>
            <w:r>
              <w:rPr>
                <w:rFonts w:hint="eastAsia"/>
              </w:rPr>
              <w:t>通过市政污水管网排入元坝镇生活污水处理厂</w:t>
            </w:r>
            <w:r>
              <w:rPr>
                <w:rFonts w:hint="eastAsia"/>
                <w:lang w:val="en-US" w:eastAsia="zh-CN"/>
              </w:rPr>
              <w:t>处理</w:t>
            </w:r>
            <w:r>
              <w:rPr>
                <w:rFonts w:hint="eastAsia"/>
              </w:rPr>
              <w:t>。</w:t>
            </w:r>
          </w:p>
          <w:p>
            <w:pPr>
              <w:spacing w:line="360" w:lineRule="auto"/>
              <w:ind w:firstLine="420" w:firstLineChars="200"/>
            </w:pPr>
            <w:r>
              <w:rPr>
                <w:rFonts w:hint="eastAsia"/>
              </w:rPr>
              <w:t>项目水平衡如下图所示：</w:t>
            </w:r>
          </w:p>
          <w:p>
            <w:pPr>
              <w:pStyle w:val="19"/>
            </w:pPr>
          </w:p>
          <w:p/>
          <w:tbl>
            <w:tblPr>
              <w:tblStyle w:val="25"/>
              <w:tblW w:w="0" w:type="auto"/>
              <w:jc w:val="center"/>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8164"/>
            </w:tblGrid>
            <w:tr>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8164" w:type="dxa"/>
                  <w:tcBorders>
                    <w:tl2br w:val="nil"/>
                    <w:tr2bl w:val="nil"/>
                  </w:tcBorders>
                </w:tcPr>
                <w:p>
                  <w:pPr>
                    <w:numPr>
                      <w:ilvl w:val="0"/>
                      <w:numId w:val="10"/>
                    </w:numPr>
                    <w:spacing w:line="360" w:lineRule="auto"/>
                    <w:jc w:val="center"/>
                  </w:pPr>
                  <w:r>
                    <w:rPr>
                      <w:rFonts w:hint="eastAsia"/>
                      <w:b/>
                      <w:bCs/>
                    </w:rPr>
                    <w:t>项目水平衡图</w:t>
                  </w:r>
                  <w:r>
                    <mc:AlternateContent>
                      <mc:Choice Requires="wpc">
                        <w:drawing>
                          <wp:anchor distT="0" distB="0" distL="114300" distR="114300" simplePos="0" relativeHeight="251661312" behindDoc="0" locked="0" layoutInCell="1" allowOverlap="1">
                            <wp:simplePos x="0" y="0"/>
                            <wp:positionH relativeFrom="column">
                              <wp:posOffset>0</wp:posOffset>
                            </wp:positionH>
                            <wp:positionV relativeFrom="paragraph">
                              <wp:posOffset>0</wp:posOffset>
                            </wp:positionV>
                            <wp:extent cx="5062855" cy="2851150"/>
                            <wp:effectExtent l="0" t="0" r="0" b="6350"/>
                            <wp:wrapTopAndBottom/>
                            <wp:docPr id="7" name="画布 12"/>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9" name="图片 3"/>
                                      <pic:cNvPicPr>
                                        <a:picLocks noChangeAspect="1"/>
                                      </pic:cNvPicPr>
                                    </pic:nvPicPr>
                                    <pic:blipFill>
                                      <a:blip r:embed="rId12"/>
                                      <a:stretch>
                                        <a:fillRect/>
                                      </a:stretch>
                                    </pic:blipFill>
                                    <pic:spPr>
                                      <a:xfrm>
                                        <a:off x="184150" y="0"/>
                                        <a:ext cx="4605020" cy="2851150"/>
                                      </a:xfrm>
                                      <a:prstGeom prst="rect">
                                        <a:avLst/>
                                      </a:prstGeom>
                                      <a:noFill/>
                                      <a:ln>
                                        <a:noFill/>
                                      </a:ln>
                                    </pic:spPr>
                                  </pic:pic>
                                </wpc:wpc>
                              </a:graphicData>
                            </a:graphic>
                          </wp:anchor>
                        </w:drawing>
                      </mc:Choice>
                      <mc:Fallback>
                        <w:pict>
                          <v:group id="画布 12" o:spid="_x0000_s1026" o:spt="203" style="position:absolute;left:0pt;margin-left:0pt;margin-top:0pt;height:224.5pt;width:398.65pt;mso-wrap-distance-bottom:0pt;mso-wrap-distance-top:0pt;z-index:251661312;mso-width-relative:page;mso-height-relative:page;" coordsize="5062855,2851150" editas="canvas" o:gfxdata="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">
                            <o:lock v:ext="edit" aspectratio="f"/>
                            <v:shape id="画布 12" o:spid="_x0000_s1026" style="position:absolute;left:0;top:0;height:2851150;width:5062855;" filled="f" stroked="f" coordsize="21600,21600" o:gfxdata="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">
                              <v:fill on="f" focussize="0,0"/>
                              <v:stroke on="f"/>
                              <v:imagedata o:title=""/>
                              <o:lock v:ext="edit" aspectratio="f"/>
                            </v:shape>
                            <v:shape id="图片 3" o:spid="_x0000_s1026" o:spt="75" type="#_x0000_t75" style="position:absolute;left:184150;top:0;height:2851150;width:4605020;" filled="f" o:preferrelative="t" stroked="f" coordsize="21600,21600" o:gfxdata="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KomDr62AAAAIQEAABkAAABk&#10;cnMvX3JlbHMvZTJvRG9jLnhtbC5yZWxzhY9BasMwEEX3hdxBzD6WnUUoxbI3oeBtSA4wSGNZxBoJ&#10;SS317SPIJoFAl/M//z2mH//8Kn4pZRdYQde0IIh1MI6tguvle/8JIhdkg2tgUrBRhnHYffRnWrHU&#10;UV5czKJSOCtYSolfUma9kMfchEhcmzkkj6WeycqI+oaW5KFtjzI9M2B4YYrJKEiT6UBctljN/7PD&#10;PDtNp6B/PHF5o5DOV3cFYrJUFHgyDh9h10S2IIdevjw23AF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">
                              <v:fill on="f" focussize="0,0"/>
                              <v:stroke on="f"/>
                              <v:imagedata r:id="rId12" o:title=""/>
                              <o:lock v:ext="edit" aspectratio="t"/>
                            </v:shape>
                            <w10:wrap type="topAndBottom"/>
                          </v:group>
                        </w:pict>
                      </mc:Fallback>
                    </mc:AlternateContent>
                  </w:r>
                  <w:r>
                    <w:rPr>
                      <w:rFonts w:hint="eastAsia"/>
                      <w:b/>
                      <w:bCs/>
                    </w:rPr>
                    <w:t xml:space="preserve">  单位：m</w:t>
                  </w:r>
                  <w:r>
                    <w:rPr>
                      <w:rFonts w:hint="eastAsia"/>
                      <w:b/>
                      <w:bCs/>
                      <w:vertAlign w:val="superscript"/>
                    </w:rPr>
                    <w:t>3</w:t>
                  </w:r>
                  <w:r>
                    <w:rPr>
                      <w:rFonts w:hint="eastAsia"/>
                      <w:b/>
                      <w:bCs/>
                    </w:rPr>
                    <w:t>/d</w:t>
                  </w:r>
                </w:p>
              </w:tc>
            </w:tr>
          </w:tbl>
          <w:p>
            <w:pPr>
              <w:adjustRightInd w:val="0"/>
              <w:snapToGrid w:val="0"/>
              <w:jc w:val="center"/>
              <w:rPr>
                <w:rFonts w:ascii="宋体" w:hAnsi="宋体" w:cs="宋体"/>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29" w:hRule="atLeast"/>
          <w:jc w:val="center"/>
        </w:trPr>
        <w:tc>
          <w:tcPr>
            <w:tcW w:w="710" w:type="dxa"/>
            <w:vAlign w:val="center"/>
          </w:tcPr>
          <w:p>
            <w:pPr>
              <w:adjustRightInd w:val="0"/>
              <w:snapToGrid w:val="0"/>
              <w:jc w:val="center"/>
              <w:rPr>
                <w:rFonts w:ascii="宋体" w:hAnsi="宋体" w:cs="宋体"/>
                <w:kern w:val="0"/>
                <w:szCs w:val="21"/>
              </w:rPr>
            </w:pPr>
            <w:r>
              <w:rPr>
                <w:rFonts w:hint="eastAsia" w:ascii="宋体" w:hAnsi="宋体" w:cs="宋体"/>
                <w:kern w:val="0"/>
                <w:szCs w:val="21"/>
              </w:rPr>
              <w:t>总平面及现场布置</w:t>
            </w:r>
          </w:p>
        </w:tc>
        <w:tc>
          <w:tcPr>
            <w:tcW w:w="8380" w:type="dxa"/>
            <w:vAlign w:val="center"/>
          </w:tcPr>
          <w:p>
            <w:pPr>
              <w:spacing w:line="360" w:lineRule="auto"/>
              <w:ind w:firstLine="446" w:firstLineChars="200"/>
              <w:jc w:val="left"/>
              <w:rPr>
                <w:b/>
                <w:bCs/>
                <w:szCs w:val="21"/>
              </w:rPr>
            </w:pPr>
            <w:r>
              <w:rPr>
                <w:b/>
                <w:bCs/>
                <w:spacing w:val="6"/>
                <w:szCs w:val="21"/>
              </w:rPr>
              <w:t>1</w:t>
            </w:r>
            <w:r>
              <w:rPr>
                <w:b/>
                <w:bCs/>
                <w:spacing w:val="5"/>
                <w:szCs w:val="21"/>
              </w:rPr>
              <w:t>、总平面布置图</w:t>
            </w:r>
          </w:p>
          <w:p>
            <w:pPr>
              <w:spacing w:line="360" w:lineRule="auto"/>
              <w:ind w:firstLine="460" w:firstLineChars="200"/>
              <w:jc w:val="left"/>
              <w:rPr>
                <w:color w:val="000000" w:themeColor="text1"/>
                <w:szCs w:val="21"/>
                <w14:textFill>
                  <w14:solidFill>
                    <w14:schemeClr w14:val="tx1"/>
                  </w14:solidFill>
                </w14:textFill>
              </w:rPr>
            </w:pPr>
            <w:r>
              <w:rPr>
                <w:color w:val="000000" w:themeColor="text1"/>
                <w:spacing w:val="10"/>
                <w:szCs w:val="21"/>
                <w14:textFill>
                  <w14:solidFill>
                    <w14:schemeClr w14:val="tx1"/>
                  </w14:solidFill>
                </w14:textFill>
              </w:rPr>
              <w:t>本</w:t>
            </w:r>
            <w:r>
              <w:rPr>
                <w:color w:val="000000" w:themeColor="text1"/>
                <w:spacing w:val="7"/>
                <w:szCs w:val="21"/>
                <w14:textFill>
                  <w14:solidFill>
                    <w14:schemeClr w14:val="tx1"/>
                  </w14:solidFill>
                </w14:textFill>
              </w:rPr>
              <w:t>项目位于</w:t>
            </w:r>
            <w:r>
              <w:rPr>
                <w:rFonts w:hint="eastAsia"/>
                <w:color w:val="000000" w:themeColor="text1"/>
                <w:spacing w:val="7"/>
                <w:szCs w:val="21"/>
                <w14:textFill>
                  <w14:solidFill>
                    <w14:schemeClr w14:val="tx1"/>
                  </w14:solidFill>
                </w14:textFill>
              </w:rPr>
              <w:t>苍溪县元坝镇望江社区二组</w:t>
            </w:r>
            <w:r>
              <w:rPr>
                <w:color w:val="000000" w:themeColor="text1"/>
                <w:spacing w:val="7"/>
                <w:szCs w:val="21"/>
                <w14:textFill>
                  <w14:solidFill>
                    <w14:schemeClr w14:val="tx1"/>
                  </w14:solidFill>
                </w14:textFill>
              </w:rPr>
              <w:t>，根据项目总平</w:t>
            </w:r>
            <w:r>
              <w:rPr>
                <w:color w:val="000000" w:themeColor="text1"/>
                <w:spacing w:val="18"/>
                <w:szCs w:val="21"/>
                <w14:textFill>
                  <w14:solidFill>
                    <w14:schemeClr w14:val="tx1"/>
                  </w14:solidFill>
                </w14:textFill>
              </w:rPr>
              <w:t>面图</w:t>
            </w:r>
            <w:r>
              <w:rPr>
                <w:color w:val="000000" w:themeColor="text1"/>
                <w:spacing w:val="16"/>
                <w:szCs w:val="21"/>
                <w14:textFill>
                  <w14:solidFill>
                    <w14:schemeClr w14:val="tx1"/>
                  </w14:solidFill>
                </w14:textFill>
              </w:rPr>
              <w:t>可</w:t>
            </w:r>
            <w:r>
              <w:rPr>
                <w:color w:val="000000" w:themeColor="text1"/>
                <w:spacing w:val="9"/>
                <w:szCs w:val="21"/>
                <w14:textFill>
                  <w14:solidFill>
                    <w14:schemeClr w14:val="tx1"/>
                  </w14:solidFill>
                </w14:textFill>
              </w:rPr>
              <w:t>知，项目地下室为</w:t>
            </w:r>
            <w:r>
              <w:rPr>
                <w:rFonts w:hint="eastAsia"/>
                <w:color w:val="000000" w:themeColor="text1"/>
                <w:spacing w:val="9"/>
                <w:szCs w:val="21"/>
                <w14:textFill>
                  <w14:solidFill>
                    <w14:schemeClr w14:val="tx1"/>
                  </w14:solidFill>
                </w14:textFill>
              </w:rPr>
              <w:t>停车场</w:t>
            </w:r>
            <w:r>
              <w:rPr>
                <w:color w:val="000000" w:themeColor="text1"/>
                <w:spacing w:val="9"/>
                <w:szCs w:val="21"/>
                <w14:textFill>
                  <w14:solidFill>
                    <w14:schemeClr w14:val="tx1"/>
                  </w14:solidFill>
                </w14:textFill>
              </w:rPr>
              <w:t>、一楼为大堂</w:t>
            </w:r>
            <w:r>
              <w:rPr>
                <w:rFonts w:hint="eastAsia"/>
                <w:color w:val="000000" w:themeColor="text1"/>
                <w:spacing w:val="9"/>
                <w:szCs w:val="21"/>
                <w14:textFill>
                  <w14:solidFill>
                    <w14:schemeClr w14:val="tx1"/>
                  </w14:solidFill>
                </w14:textFill>
              </w:rPr>
              <w:t>、茶室、餐厅</w:t>
            </w:r>
            <w:r>
              <w:rPr>
                <w:color w:val="000000" w:themeColor="text1"/>
                <w:spacing w:val="9"/>
                <w:szCs w:val="21"/>
                <w14:textFill>
                  <w14:solidFill>
                    <w14:schemeClr w14:val="tx1"/>
                  </w14:solidFill>
                </w14:textFill>
              </w:rPr>
              <w:t>、</w:t>
            </w:r>
            <w:r>
              <w:rPr>
                <w:color w:val="000000" w:themeColor="text1"/>
                <w:spacing w:val="10"/>
                <w:szCs w:val="21"/>
                <w14:textFill>
                  <w14:solidFill>
                    <w14:schemeClr w14:val="tx1"/>
                  </w14:solidFill>
                </w14:textFill>
              </w:rPr>
              <w:t>办公室</w:t>
            </w:r>
            <w:r>
              <w:rPr>
                <w:rFonts w:hint="eastAsia"/>
                <w:color w:val="000000" w:themeColor="text1"/>
                <w:spacing w:val="10"/>
                <w:szCs w:val="21"/>
                <w14:textFill>
                  <w14:solidFill>
                    <w14:schemeClr w14:val="tx1"/>
                  </w14:solidFill>
                </w14:textFill>
              </w:rPr>
              <w:t>，</w:t>
            </w:r>
            <w:r>
              <w:rPr>
                <w:color w:val="000000" w:themeColor="text1"/>
                <w:spacing w:val="9"/>
                <w:szCs w:val="21"/>
                <w14:textFill>
                  <w14:solidFill>
                    <w14:schemeClr w14:val="tx1"/>
                  </w14:solidFill>
                </w14:textFill>
              </w:rPr>
              <w:t>二楼</w:t>
            </w:r>
            <w:r>
              <w:rPr>
                <w:rFonts w:hint="eastAsia"/>
                <w:color w:val="000000" w:themeColor="text1"/>
                <w:spacing w:val="9"/>
                <w:szCs w:val="21"/>
                <w14:textFill>
                  <w14:solidFill>
                    <w14:schemeClr w14:val="tx1"/>
                  </w14:solidFill>
                </w14:textFill>
              </w:rPr>
              <w:t>至五楼</w:t>
            </w:r>
            <w:r>
              <w:rPr>
                <w:color w:val="000000" w:themeColor="text1"/>
                <w:spacing w:val="10"/>
                <w:szCs w:val="21"/>
                <w14:textFill>
                  <w14:solidFill>
                    <w14:schemeClr w14:val="tx1"/>
                  </w14:solidFill>
                </w14:textFill>
              </w:rPr>
              <w:t>为客房</w:t>
            </w:r>
            <w:r>
              <w:rPr>
                <w:color w:val="000000" w:themeColor="text1"/>
                <w:spacing w:val="9"/>
                <w:szCs w:val="21"/>
                <w14:textFill>
                  <w14:solidFill>
                    <w14:schemeClr w14:val="tx1"/>
                  </w14:solidFill>
                </w14:textFill>
              </w:rPr>
              <w:t>，每个单元间互不相通，私密性良好。项目功能分区明确，总体来看，项目的平面布局较为合理。平面布置详</w:t>
            </w:r>
            <w:r>
              <w:rPr>
                <w:color w:val="000000" w:themeColor="text1"/>
                <w:spacing w:val="-10"/>
                <w:szCs w:val="21"/>
                <w14:textFill>
                  <w14:solidFill>
                    <w14:schemeClr w14:val="tx1"/>
                  </w14:solidFill>
                </w14:textFill>
              </w:rPr>
              <w:t>细</w:t>
            </w:r>
            <w:r>
              <w:rPr>
                <w:color w:val="000000" w:themeColor="text1"/>
                <w:spacing w:val="-5"/>
                <w:szCs w:val="21"/>
                <w14:textFill>
                  <w14:solidFill>
                    <w14:schemeClr w14:val="tx1"/>
                  </w14:solidFill>
                </w14:textFill>
              </w:rPr>
              <w:t>见附图2。</w:t>
            </w:r>
          </w:p>
          <w:p>
            <w:pPr>
              <w:spacing w:line="360" w:lineRule="auto"/>
              <w:ind w:firstLine="414" w:firstLineChars="200"/>
              <w:jc w:val="left"/>
              <w:rPr>
                <w:b/>
                <w:bCs/>
                <w:color w:val="000000" w:themeColor="text1"/>
                <w:spacing w:val="-1"/>
                <w:szCs w:val="21"/>
                <w14:textFill>
                  <w14:solidFill>
                    <w14:schemeClr w14:val="tx1"/>
                  </w14:solidFill>
                </w14:textFill>
              </w:rPr>
            </w:pPr>
            <w:r>
              <w:rPr>
                <w:b/>
                <w:bCs/>
                <w:color w:val="000000" w:themeColor="text1"/>
                <w:spacing w:val="-2"/>
                <w:szCs w:val="21"/>
                <w14:textFill>
                  <w14:solidFill>
                    <w14:schemeClr w14:val="tx1"/>
                  </w14:solidFill>
                </w14:textFill>
              </w:rPr>
              <w:t>2</w:t>
            </w:r>
            <w:r>
              <w:rPr>
                <w:b/>
                <w:bCs/>
                <w:color w:val="000000" w:themeColor="text1"/>
                <w:spacing w:val="-1"/>
                <w:szCs w:val="21"/>
                <w14:textFill>
                  <w14:solidFill>
                    <w14:schemeClr w14:val="tx1"/>
                  </w14:solidFill>
                </w14:textFill>
              </w:rPr>
              <w:t>、现场布置</w:t>
            </w:r>
          </w:p>
          <w:p>
            <w:pPr>
              <w:spacing w:line="360" w:lineRule="auto"/>
              <w:ind w:firstLine="460" w:firstLineChars="200"/>
              <w:jc w:val="left"/>
              <w:rPr>
                <w:color w:val="000000" w:themeColor="text1"/>
                <w:spacing w:val="10"/>
                <w:szCs w:val="21"/>
                <w14:textFill>
                  <w14:solidFill>
                    <w14:schemeClr w14:val="tx1"/>
                  </w14:solidFill>
                </w14:textFill>
              </w:rPr>
            </w:pPr>
            <w:r>
              <w:rPr>
                <w:rFonts w:hint="eastAsia"/>
                <w:color w:val="000000" w:themeColor="text1"/>
                <w:spacing w:val="10"/>
                <w:szCs w:val="21"/>
                <w14:textFill>
                  <w14:solidFill>
                    <w14:schemeClr w14:val="tx1"/>
                  </w14:solidFill>
                </w14:textFill>
              </w:rPr>
              <w:t>项目目前还未开工，施工现场临时设施的布置为四个施工阶段进行布置:</w:t>
            </w:r>
          </w:p>
          <w:p>
            <w:pPr>
              <w:spacing w:line="360" w:lineRule="auto"/>
              <w:ind w:firstLine="460" w:firstLineChars="200"/>
              <w:jc w:val="left"/>
              <w:rPr>
                <w:color w:val="000000" w:themeColor="text1"/>
                <w:spacing w:val="10"/>
                <w:szCs w:val="21"/>
                <w14:textFill>
                  <w14:solidFill>
                    <w14:schemeClr w14:val="tx1"/>
                  </w14:solidFill>
                </w14:textFill>
              </w:rPr>
            </w:pPr>
            <w:r>
              <w:rPr>
                <w:rFonts w:hint="eastAsia"/>
                <w:color w:val="000000" w:themeColor="text1"/>
                <w:spacing w:val="10"/>
                <w:szCs w:val="21"/>
                <w14:textFill>
                  <w14:solidFill>
                    <w14:schemeClr w14:val="tx1"/>
                  </w14:solidFill>
                </w14:textFill>
              </w:rPr>
              <w:t>第一阶段:场地平整施工阶段。</w:t>
            </w:r>
          </w:p>
          <w:p>
            <w:pPr>
              <w:spacing w:line="360" w:lineRule="auto"/>
              <w:ind w:firstLine="460" w:firstLineChars="200"/>
              <w:jc w:val="left"/>
              <w:rPr>
                <w:color w:val="000000" w:themeColor="text1"/>
                <w:spacing w:val="10"/>
                <w:szCs w:val="21"/>
                <w14:textFill>
                  <w14:solidFill>
                    <w14:schemeClr w14:val="tx1"/>
                  </w14:solidFill>
                </w14:textFill>
              </w:rPr>
            </w:pPr>
            <w:r>
              <w:rPr>
                <w:rFonts w:hint="eastAsia"/>
                <w:color w:val="000000" w:themeColor="text1"/>
                <w:spacing w:val="10"/>
                <w:szCs w:val="21"/>
                <w14:textFill>
                  <w14:solidFill>
                    <w14:schemeClr w14:val="tx1"/>
                  </w14:solidFill>
                </w14:textFill>
              </w:rPr>
              <w:t>第二阶段:基础及地下室底板施工阶段。</w:t>
            </w:r>
          </w:p>
          <w:p>
            <w:pPr>
              <w:spacing w:line="360" w:lineRule="auto"/>
              <w:ind w:firstLine="460" w:firstLineChars="200"/>
              <w:jc w:val="left"/>
              <w:rPr>
                <w:color w:val="000000" w:themeColor="text1"/>
                <w:spacing w:val="10"/>
                <w:szCs w:val="21"/>
                <w14:textFill>
                  <w14:solidFill>
                    <w14:schemeClr w14:val="tx1"/>
                  </w14:solidFill>
                </w14:textFill>
              </w:rPr>
            </w:pPr>
            <w:r>
              <w:rPr>
                <w:rFonts w:hint="eastAsia"/>
                <w:color w:val="000000" w:themeColor="text1"/>
                <w:spacing w:val="10"/>
                <w:szCs w:val="21"/>
                <w14:textFill>
                  <w14:solidFill>
                    <w14:schemeClr w14:val="tx1"/>
                  </w14:solidFill>
                </w14:textFill>
              </w:rPr>
              <w:t>第三阶段:地下室顶板以上主体施工阶段。</w:t>
            </w:r>
          </w:p>
          <w:p>
            <w:pPr>
              <w:spacing w:line="360" w:lineRule="auto"/>
              <w:ind w:firstLine="460" w:firstLineChars="200"/>
              <w:jc w:val="left"/>
              <w:rPr>
                <w:color w:val="000000" w:themeColor="text1"/>
                <w:spacing w:val="10"/>
                <w:szCs w:val="21"/>
                <w14:textFill>
                  <w14:solidFill>
                    <w14:schemeClr w14:val="tx1"/>
                  </w14:solidFill>
                </w14:textFill>
              </w:rPr>
            </w:pPr>
            <w:r>
              <w:rPr>
                <w:rFonts w:hint="eastAsia"/>
                <w:color w:val="000000" w:themeColor="text1"/>
                <w:spacing w:val="10"/>
                <w:szCs w:val="21"/>
                <w14:textFill>
                  <w14:solidFill>
                    <w14:schemeClr w14:val="tx1"/>
                  </w14:solidFill>
                </w14:textFill>
              </w:rPr>
              <w:t>第四阶段:装修阶段。</w:t>
            </w:r>
          </w:p>
          <w:p>
            <w:pPr>
              <w:spacing w:line="360" w:lineRule="auto"/>
              <w:ind w:firstLine="460" w:firstLineChars="200"/>
              <w:rPr>
                <w:spacing w:val="12"/>
                <w:szCs w:val="21"/>
              </w:rPr>
            </w:pPr>
            <w:r>
              <w:rPr>
                <w:rFonts w:hint="eastAsia"/>
                <w:color w:val="000000" w:themeColor="text1"/>
                <w:spacing w:val="10"/>
                <w:szCs w:val="21"/>
                <w14:textFill>
                  <w14:solidFill>
                    <w14:schemeClr w14:val="tx1"/>
                  </w14:solidFill>
                </w14:textFill>
              </w:rPr>
              <w:t>项目建设阶段土方挖掘及运输、土地平整、建筑材料装卸及堆存、工程施工、车辆行驶等过程产生的污染主要为扬尘，对周边环境产生一定的影响。项目施工期采取的措施如下：</w:t>
            </w:r>
          </w:p>
          <w:p>
            <w:pPr>
              <w:numPr>
                <w:ilvl w:val="0"/>
                <w:numId w:val="11"/>
              </w:numPr>
              <w:spacing w:line="360" w:lineRule="auto"/>
              <w:ind w:firstLine="452" w:firstLineChars="200"/>
              <w:jc w:val="left"/>
              <w:rPr>
                <w:color w:val="000000" w:themeColor="text1"/>
                <w:spacing w:val="10"/>
                <w:szCs w:val="21"/>
                <w14:textFill>
                  <w14:solidFill>
                    <w14:schemeClr w14:val="tx1"/>
                  </w14:solidFill>
                </w14:textFill>
              </w:rPr>
            </w:pPr>
            <w:r>
              <w:rPr>
                <w:spacing w:val="8"/>
                <w:szCs w:val="21"/>
              </w:rPr>
              <w:t>为了防止水蚀，对裸露土石方表面、剥离表土采取</w:t>
            </w:r>
            <w:r>
              <w:rPr>
                <w:rFonts w:hint="eastAsia"/>
                <w:spacing w:val="8"/>
                <w:szCs w:val="21"/>
              </w:rPr>
              <w:t>防水油布</w:t>
            </w:r>
            <w:r>
              <w:rPr>
                <w:spacing w:val="8"/>
                <w:szCs w:val="21"/>
              </w:rPr>
              <w:t>遮盖，</w:t>
            </w:r>
            <w:r>
              <w:rPr>
                <w:rFonts w:hint="eastAsia"/>
                <w:spacing w:val="8"/>
                <w:szCs w:val="21"/>
              </w:rPr>
              <w:t>防水油布</w:t>
            </w:r>
            <w:r>
              <w:rPr>
                <w:spacing w:val="8"/>
                <w:szCs w:val="21"/>
              </w:rPr>
              <w:t>拆除时应在土方回填开始时进行</w:t>
            </w:r>
            <w:r>
              <w:rPr>
                <w:rFonts w:hint="eastAsia"/>
                <w:spacing w:val="8"/>
                <w:szCs w:val="21"/>
              </w:rPr>
              <w:t>。</w:t>
            </w:r>
          </w:p>
          <w:p>
            <w:pPr>
              <w:numPr>
                <w:ilvl w:val="0"/>
                <w:numId w:val="11"/>
              </w:numPr>
              <w:spacing w:line="360" w:lineRule="auto"/>
              <w:ind w:firstLine="460" w:firstLineChars="200"/>
              <w:jc w:val="left"/>
              <w:rPr>
                <w:color w:val="000000" w:themeColor="text1"/>
                <w:spacing w:val="10"/>
                <w:szCs w:val="21"/>
                <w14:textFill>
                  <w14:solidFill>
                    <w14:schemeClr w14:val="tx1"/>
                  </w14:solidFill>
                </w14:textFill>
              </w:rPr>
            </w:pPr>
            <w:r>
              <w:rPr>
                <w:rFonts w:hint="eastAsia"/>
                <w:color w:val="000000" w:themeColor="text1"/>
                <w:spacing w:val="10"/>
                <w:szCs w:val="21"/>
                <w14:textFill>
                  <w14:solidFill>
                    <w14:schemeClr w14:val="tx1"/>
                  </w14:solidFill>
                </w14:textFill>
              </w:rPr>
              <w:t>在工程四周设置稳固整齐的围挡，围挡高度不低于2米；场地进出口道路等进行硬化处理；</w:t>
            </w:r>
          </w:p>
          <w:p>
            <w:pPr>
              <w:numPr>
                <w:ilvl w:val="0"/>
                <w:numId w:val="11"/>
              </w:numPr>
              <w:spacing w:line="360" w:lineRule="auto"/>
              <w:ind w:firstLine="460" w:firstLineChars="200"/>
              <w:jc w:val="left"/>
              <w:rPr>
                <w:color w:val="000000" w:themeColor="text1"/>
                <w:spacing w:val="10"/>
                <w:szCs w:val="21"/>
                <w14:textFill>
                  <w14:solidFill>
                    <w14:schemeClr w14:val="tx1"/>
                  </w14:solidFill>
                </w14:textFill>
              </w:rPr>
            </w:pPr>
            <w:r>
              <w:rPr>
                <w:rFonts w:hint="eastAsia"/>
                <w:color w:val="000000" w:themeColor="text1"/>
                <w:spacing w:val="10"/>
                <w:szCs w:val="21"/>
                <w14:textFill>
                  <w14:solidFill>
                    <w14:schemeClr w14:val="tx1"/>
                  </w14:solidFill>
                </w14:textFill>
              </w:rPr>
              <w:t>设置临时表土堆场，挖掘的土石方临时堆放在表土堆场内，土方临时存放采用</w:t>
            </w:r>
            <w:r>
              <w:rPr>
                <w:rFonts w:hint="eastAsia"/>
                <w:spacing w:val="8"/>
                <w:szCs w:val="21"/>
              </w:rPr>
              <w:t>防水油布</w:t>
            </w:r>
            <w:r>
              <w:rPr>
                <w:rFonts w:hint="eastAsia"/>
                <w:color w:val="000000" w:themeColor="text1"/>
                <w:spacing w:val="10"/>
                <w:szCs w:val="21"/>
                <w14:textFill>
                  <w14:solidFill>
                    <w14:schemeClr w14:val="tx1"/>
                  </w14:solidFill>
                </w14:textFill>
              </w:rPr>
              <w:t>遮盖，堆场远离周边居民区设置，临时表土堆场设置</w:t>
            </w:r>
            <w:r>
              <w:rPr>
                <w:spacing w:val="8"/>
                <w:szCs w:val="21"/>
              </w:rPr>
              <w:t>临时拦挡</w:t>
            </w:r>
            <w:r>
              <w:rPr>
                <w:rFonts w:hint="eastAsia"/>
                <w:spacing w:val="8"/>
                <w:szCs w:val="21"/>
              </w:rPr>
              <w:t>，</w:t>
            </w:r>
            <w:r>
              <w:rPr>
                <w:spacing w:val="8"/>
                <w:szCs w:val="21"/>
              </w:rPr>
              <w:t>采取编织袋装土拦挡的方式，点状区域需对四周进行拦挡，按两行两列布设编织袋，带状区域需对两侧进行压边，按一行一列布置编织袋。编织袋可重复利用，拆除时应在土方回填开始时进行。</w:t>
            </w:r>
          </w:p>
          <w:p>
            <w:pPr>
              <w:numPr>
                <w:ilvl w:val="0"/>
                <w:numId w:val="11"/>
              </w:numPr>
              <w:spacing w:line="360" w:lineRule="auto"/>
              <w:ind w:firstLine="460" w:firstLineChars="200"/>
              <w:jc w:val="left"/>
              <w:rPr>
                <w:color w:val="000000" w:themeColor="text1"/>
                <w:spacing w:val="10"/>
                <w:szCs w:val="21"/>
                <w14:textFill>
                  <w14:solidFill>
                    <w14:schemeClr w14:val="tx1"/>
                  </w14:solidFill>
                </w14:textFill>
              </w:rPr>
            </w:pPr>
            <w:r>
              <w:rPr>
                <w:rFonts w:hint="eastAsia"/>
                <w:color w:val="000000" w:themeColor="text1"/>
                <w:spacing w:val="10"/>
                <w:szCs w:val="21"/>
                <w14:textFill>
                  <w14:solidFill>
                    <w14:schemeClr w14:val="tx1"/>
                  </w14:solidFill>
                </w14:textFill>
              </w:rPr>
              <w:t>对于装运含尘物料的运输车辆加盖蓬布，控制和规范车辆运输量和运输方式，控制物料的洒落；从事运载建筑原料、建筑垃圾、渣土的车辆符合相关规定，渣土运输车按批准的时间、线路行驶；</w:t>
            </w:r>
          </w:p>
          <w:p>
            <w:pPr>
              <w:numPr>
                <w:ilvl w:val="0"/>
                <w:numId w:val="11"/>
              </w:numPr>
              <w:spacing w:line="360" w:lineRule="auto"/>
              <w:ind w:firstLine="460" w:firstLineChars="200"/>
              <w:jc w:val="left"/>
              <w:rPr>
                <w:color w:val="000000" w:themeColor="text1"/>
                <w:spacing w:val="10"/>
                <w:szCs w:val="21"/>
                <w14:textFill>
                  <w14:solidFill>
                    <w14:schemeClr w14:val="tx1"/>
                  </w14:solidFill>
                </w14:textFill>
              </w:rPr>
            </w:pPr>
            <w:r>
              <w:rPr>
                <w:rFonts w:hint="eastAsia"/>
                <w:color w:val="000000" w:themeColor="text1"/>
                <w:spacing w:val="10"/>
                <w:szCs w:val="21"/>
                <w14:textFill>
                  <w14:solidFill>
                    <w14:schemeClr w14:val="tx1"/>
                  </w14:solidFill>
                </w14:textFill>
              </w:rPr>
              <w:t>对于运输车辆和机械扬尘，采取洒水湿法抑尘，对建设现场和进出道路洒水，使空气中的扬尘降低75%左右，大风天气加大洒水次数，大大减少建设施工扬尘对周边环境的影响；</w:t>
            </w:r>
          </w:p>
          <w:p>
            <w:pPr>
              <w:numPr>
                <w:ilvl w:val="0"/>
                <w:numId w:val="11"/>
              </w:numPr>
              <w:spacing w:line="360" w:lineRule="auto"/>
              <w:ind w:firstLine="420" w:firstLineChars="200"/>
              <w:jc w:val="left"/>
            </w:pPr>
            <w:r>
              <w:rPr>
                <w:rFonts w:hint="eastAsia"/>
              </w:rPr>
              <w:t>在入口处设置沉淀池，车辆冲洗废水以及雨水汇入沉淀池，废水经沉淀后上清液回用于洒水抑尘等环保措施，沉淀物回填。</w:t>
            </w:r>
          </w:p>
          <w:p>
            <w:pPr>
              <w:numPr>
                <w:ilvl w:val="0"/>
                <w:numId w:val="11"/>
              </w:numPr>
              <w:spacing w:line="360" w:lineRule="auto"/>
              <w:ind w:firstLine="460" w:firstLineChars="200"/>
              <w:jc w:val="left"/>
              <w:rPr>
                <w:rFonts w:ascii="宋体" w:hAnsi="宋体" w:cs="宋体"/>
                <w:kern w:val="0"/>
                <w:szCs w:val="21"/>
              </w:rPr>
            </w:pPr>
            <w:r>
              <w:rPr>
                <w:rFonts w:hint="eastAsia"/>
                <w:color w:val="000000" w:themeColor="text1"/>
                <w:spacing w:val="10"/>
                <w:szCs w:val="21"/>
                <w14:textFill>
                  <w14:solidFill>
                    <w14:schemeClr w14:val="tx1"/>
                  </w14:solidFill>
                </w14:textFill>
              </w:rPr>
              <w:t>建筑材料用篷布遮挡，定期清运建筑垃圾，不长时间堆存，减少建筑材料在堆放时由于风力作用产生的扬尘；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2" w:hRule="atLeast"/>
          <w:jc w:val="center"/>
        </w:trPr>
        <w:tc>
          <w:tcPr>
            <w:tcW w:w="710" w:type="dxa"/>
            <w:vAlign w:val="center"/>
          </w:tcPr>
          <w:p>
            <w:pPr>
              <w:adjustRightInd w:val="0"/>
              <w:snapToGrid w:val="0"/>
              <w:jc w:val="center"/>
              <w:rPr>
                <w:rFonts w:ascii="宋体" w:hAnsi="宋体" w:cs="宋体"/>
                <w:kern w:val="0"/>
                <w:szCs w:val="21"/>
              </w:rPr>
            </w:pPr>
            <w:r>
              <w:rPr>
                <w:rFonts w:hint="eastAsia" w:ascii="宋体" w:hAnsi="宋体" w:cs="宋体"/>
                <w:kern w:val="0"/>
                <w:szCs w:val="21"/>
              </w:rPr>
              <w:t>施工方案</w:t>
            </w:r>
          </w:p>
        </w:tc>
        <w:tc>
          <w:tcPr>
            <w:tcW w:w="8380" w:type="dxa"/>
            <w:vAlign w:val="center"/>
          </w:tcPr>
          <w:p>
            <w:pPr>
              <w:pStyle w:val="10"/>
              <w:numPr>
                <w:ilvl w:val="0"/>
                <w:numId w:val="12"/>
              </w:numPr>
              <w:tabs>
                <w:tab w:val="left" w:pos="8289"/>
              </w:tabs>
              <w:adjustRightInd w:val="0"/>
              <w:snapToGrid w:val="0"/>
              <w:spacing w:after="0" w:line="360" w:lineRule="auto"/>
              <w:ind w:leftChars="0" w:firstLine="482"/>
              <w:rPr>
                <w:b/>
                <w:bCs/>
                <w:sz w:val="24"/>
              </w:rPr>
            </w:pPr>
            <w:r>
              <w:rPr>
                <w:rFonts w:hint="eastAsia"/>
                <w:b/>
                <w:bCs/>
                <w:sz w:val="24"/>
              </w:rPr>
              <w:t>工艺</w:t>
            </w:r>
            <w:r>
              <w:rPr>
                <w:rFonts w:hint="eastAsia"/>
                <w:b/>
                <w:bCs/>
                <w:sz w:val="24"/>
                <w:lang w:val="en-US" w:eastAsia="zh-CN"/>
              </w:rPr>
              <w:t>流程简述</w:t>
            </w:r>
          </w:p>
          <w:p>
            <w:pPr>
              <w:widowControl/>
              <w:numPr>
                <w:ilvl w:val="0"/>
                <w:numId w:val="13"/>
              </w:numPr>
              <w:spacing w:line="360" w:lineRule="auto"/>
              <w:ind w:left="0" w:firstLine="422" w:firstLineChars="200"/>
              <w:jc w:val="left"/>
              <w:rPr>
                <w:b/>
                <w:bCs/>
              </w:rPr>
            </w:pPr>
            <w:r>
              <w:rPr>
                <w:rFonts w:hint="eastAsia"/>
                <w:b/>
                <w:bCs/>
              </w:rPr>
              <w:t xml:space="preserve">施工期工艺流程及产污环节 </w:t>
            </w:r>
          </w:p>
          <w:p>
            <w:pPr>
              <w:adjustRightInd w:val="0"/>
              <w:snapToGrid w:val="0"/>
              <w:ind w:firstLine="420" w:firstLineChars="200"/>
            </w:pPr>
            <w:r>
              <w:t>本项目施工期工序及产污环节见下图。</w:t>
            </w:r>
          </w:p>
          <w:tbl>
            <w:tblPr>
              <w:tblStyle w:val="25"/>
              <w:tblW w:w="0" w:type="auto"/>
              <w:jc w:val="center"/>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8164"/>
            </w:tblGrid>
            <w:tr>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8164" w:type="dxa"/>
                  <w:tcBorders>
                    <w:tl2br w:val="nil"/>
                    <w:tr2bl w:val="nil"/>
                  </w:tcBorders>
                </w:tcPr>
                <w:p>
                  <w:pPr>
                    <w:numPr>
                      <w:ilvl w:val="0"/>
                      <w:numId w:val="10"/>
                    </w:numPr>
                    <w:spacing w:line="360" w:lineRule="auto"/>
                    <w:jc w:val="center"/>
                  </w:pPr>
                  <w:r>
                    <w:rPr>
                      <w:rFonts w:hint="eastAsia"/>
                      <w:b/>
                      <w:bCs/>
                    </w:rPr>
                    <w:t>施工期工序及产污环节</w:t>
                  </w:r>
                  <w:r>
                    <mc:AlternateContent>
                      <mc:Choice Requires="wpc">
                        <w:drawing>
                          <wp:anchor distT="0" distB="0" distL="114300" distR="114300" simplePos="0" relativeHeight="251660288" behindDoc="0" locked="0" layoutInCell="1" allowOverlap="1">
                            <wp:simplePos x="0" y="0"/>
                            <wp:positionH relativeFrom="column">
                              <wp:posOffset>257175</wp:posOffset>
                            </wp:positionH>
                            <wp:positionV relativeFrom="paragraph">
                              <wp:posOffset>0</wp:posOffset>
                            </wp:positionV>
                            <wp:extent cx="4034155" cy="1434465"/>
                            <wp:effectExtent l="0" t="0" r="0" b="0"/>
                            <wp:wrapTopAndBottom/>
                            <wp:docPr id="5" name="画布 15"/>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 name="ECB019B1-382A-4266-B25C-5B523AA43C14-1" descr="wps"/>
                                      <pic:cNvPicPr>
                                        <a:picLocks noChangeAspect="1"/>
                                      </pic:cNvPicPr>
                                    </pic:nvPicPr>
                                    <pic:blipFill>
                                      <a:blip r:embed="rId13"/>
                                      <a:stretch>
                                        <a:fillRect/>
                                      </a:stretch>
                                    </pic:blipFill>
                                    <pic:spPr>
                                      <a:xfrm>
                                        <a:off x="0" y="146050"/>
                                        <a:ext cx="4034155" cy="1071245"/>
                                      </a:xfrm>
                                      <a:prstGeom prst="rect">
                                        <a:avLst/>
                                      </a:prstGeom>
                                    </pic:spPr>
                                  </pic:pic>
                                </wpc:wpc>
                              </a:graphicData>
                            </a:graphic>
                          </wp:anchor>
                        </w:drawing>
                      </mc:Choice>
                      <mc:Fallback>
                        <w:pict>
                          <v:group id="画布 15" o:spid="_x0000_s1026" o:spt="203" style="position:absolute;left:0pt;margin-left:20.25pt;margin-top:0pt;height:112.95pt;width:317.65pt;mso-wrap-distance-bottom:0pt;mso-wrap-distance-top:0pt;z-index:251660288;mso-width-relative:page;mso-height-relative:page;" coordsize="4034155,1434465" editas="canvas" o:gfxdata="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eV9/w9hYdfG&#10;qD5f/A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">
                            <o:lock v:ext="edit" aspectratio="f"/>
                            <v:shape id="画布 15" o:spid="_x0000_s1026" style="position:absolute;left:0;top:0;height:1434465;width:4034155;" filled="f" stroked="f" coordsize="21600,21600" o:gfxdata="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eV9/w9h&#10;YdfGqD5f/AAAAABJRU5ErkJgg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">
                              <v:fill on="f" focussize="0,0"/>
                              <v:stroke on="f"/>
                              <v:imagedata o:title=""/>
                              <o:lock v:ext="edit" aspectratio="f"/>
                            </v:shape>
                            <v:shape id="ECB019B1-382A-4266-B25C-5B523AA43C14-1" o:spid="ECB019B1-382A-4266-B25C-5B523AA43C14-1" o:spt="75" alt="wps" type="#_x0000_t75" style="position:absolute;left:0;top:146050;height:1071245;width:4034155;" filled="f" o:preferrelative="t" stroked="f" coordsize="21600,21600" o:gfxdata="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Hlff8PYWHXxqg+X/w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">
                              <v:fill on="f" focussize="0,0"/>
                              <v:stroke on="f"/>
                              <v:imagedata r:id="rId13" o:title=""/>
                              <o:lock v:ext="edit" aspectratio="t"/>
                            </v:shape>
                            <w10:wrap type="topAndBottom"/>
                          </v:group>
                        </w:pict>
                      </mc:Fallback>
                    </mc:AlternateContent>
                  </w:r>
                </w:p>
              </w:tc>
            </w:tr>
          </w:tbl>
          <w:p>
            <w:pPr>
              <w:widowControl/>
              <w:spacing w:line="360" w:lineRule="auto"/>
              <w:ind w:firstLine="422" w:firstLineChars="200"/>
              <w:jc w:val="left"/>
              <w:rPr>
                <w:b/>
                <w:bCs/>
              </w:rPr>
            </w:pPr>
            <w:r>
              <w:rPr>
                <w:rFonts w:hint="eastAsia"/>
                <w:b/>
                <w:bCs/>
              </w:rPr>
              <w:t>施工流程：</w:t>
            </w:r>
          </w:p>
          <w:p>
            <w:pPr>
              <w:spacing w:line="360" w:lineRule="auto"/>
              <w:ind w:firstLine="466" w:firstLineChars="200"/>
              <w:jc w:val="left"/>
              <w:rPr>
                <w:b/>
                <w:bCs/>
                <w:spacing w:val="11"/>
                <w:szCs w:val="21"/>
              </w:rPr>
            </w:pPr>
            <w:r>
              <w:rPr>
                <w:rFonts w:hint="eastAsia"/>
                <w:b/>
                <w:bCs/>
                <w:spacing w:val="11"/>
                <w:szCs w:val="21"/>
              </w:rPr>
              <w:t>A.场地平整</w:t>
            </w:r>
          </w:p>
          <w:p>
            <w:pPr>
              <w:spacing w:line="360" w:lineRule="auto"/>
              <w:ind w:firstLine="464" w:firstLineChars="200"/>
              <w:jc w:val="left"/>
              <w:rPr>
                <w:spacing w:val="11"/>
                <w:szCs w:val="21"/>
              </w:rPr>
            </w:pPr>
            <w:r>
              <w:rPr>
                <w:rFonts w:hint="eastAsia"/>
                <w:spacing w:val="11"/>
                <w:szCs w:val="21"/>
              </w:rPr>
              <w:t>根据现场调查，项目施工建设前需要对施工场地进行平整，便于施工开展。</w:t>
            </w:r>
          </w:p>
          <w:p>
            <w:pPr>
              <w:spacing w:line="360" w:lineRule="auto"/>
              <w:ind w:firstLine="464" w:firstLineChars="200"/>
              <w:jc w:val="left"/>
              <w:rPr>
                <w:spacing w:val="11"/>
                <w:szCs w:val="21"/>
              </w:rPr>
            </w:pPr>
            <w:r>
              <w:rPr>
                <w:rFonts w:hint="eastAsia"/>
                <w:spacing w:val="11"/>
                <w:szCs w:val="21"/>
              </w:rPr>
              <w:t>首先利用挖掘机、推土机剥离表土，利用推土机运至项目西北侧布设好的临时表土堆场。堆放前先用封装好土的编织袋围挡，待酒店框架完工后，作酒店四周的绿化用土。</w:t>
            </w:r>
          </w:p>
          <w:p>
            <w:pPr>
              <w:spacing w:line="360" w:lineRule="auto"/>
              <w:ind w:firstLine="464" w:firstLineChars="200"/>
              <w:jc w:val="left"/>
              <w:rPr>
                <w:spacing w:val="11"/>
                <w:szCs w:val="21"/>
              </w:rPr>
            </w:pPr>
            <w:r>
              <w:rPr>
                <w:rFonts w:hint="eastAsia"/>
                <w:spacing w:val="11"/>
                <w:szCs w:val="21"/>
              </w:rPr>
              <w:t>项目使用推土机等设备对场地进行平整。此过程中会产生一定量的施工扬尘、施工机械噪声。</w:t>
            </w:r>
          </w:p>
          <w:p>
            <w:pPr>
              <w:spacing w:line="360" w:lineRule="auto"/>
              <w:ind w:firstLine="466" w:firstLineChars="200"/>
              <w:jc w:val="left"/>
              <w:rPr>
                <w:b/>
                <w:bCs/>
                <w:spacing w:val="11"/>
                <w:szCs w:val="21"/>
              </w:rPr>
            </w:pPr>
            <w:r>
              <w:rPr>
                <w:rFonts w:hint="eastAsia"/>
                <w:b/>
                <w:bCs/>
                <w:spacing w:val="11"/>
                <w:szCs w:val="21"/>
              </w:rPr>
              <w:t>B.基础工程(土石方开挖)</w:t>
            </w:r>
          </w:p>
          <w:p>
            <w:pPr>
              <w:spacing w:line="360" w:lineRule="auto"/>
              <w:ind w:firstLine="464" w:firstLineChars="200"/>
              <w:jc w:val="left"/>
              <w:rPr>
                <w:spacing w:val="11"/>
                <w:szCs w:val="21"/>
              </w:rPr>
            </w:pPr>
            <w:r>
              <w:rPr>
                <w:rFonts w:hint="eastAsia"/>
                <w:spacing w:val="11"/>
                <w:szCs w:val="21"/>
              </w:rPr>
              <w:t>开挖酒店附属设施的基础和钢筋混凝土框架的基坑，方便酒店污水预处理池等附属设施和酒店建设。开挖的土石方全部就近堆放，待酒店框架完工后，全部回填至低洼地带。根据项目含地形的红线图，项目东侧海拔最高处387.7，西侧最低处381.3，高差6.4m，结合项目水保编制单位的意见和业主出具的情况说明，项目开挖的土石方可做到全部回填综合利用，无弃土外排。由于项目东侧临近东河，又涉及中土社区的饮用水水源准保护区。故苍溪县自然资源局在划定项目红线时，保留项目东侧海拔最高处387.7约25m宽的河岸。</w:t>
            </w:r>
            <w:r>
              <w:rPr>
                <w:rFonts w:hint="eastAsia"/>
                <w:b/>
                <w:bCs/>
                <w:spacing w:val="11"/>
                <w:szCs w:val="21"/>
              </w:rPr>
              <w:t>评价要求</w:t>
            </w:r>
            <w:r>
              <w:rPr>
                <w:rFonts w:hint="eastAsia"/>
                <w:spacing w:val="11"/>
                <w:szCs w:val="21"/>
              </w:rPr>
              <w:t>，项目施工期严格按照施工图纸施工，严禁越界开挖，破坏河岸线。</w:t>
            </w:r>
          </w:p>
          <w:p>
            <w:pPr>
              <w:spacing w:line="360" w:lineRule="auto"/>
              <w:ind w:firstLine="464" w:firstLineChars="200"/>
              <w:jc w:val="left"/>
              <w:rPr>
                <w:spacing w:val="11"/>
                <w:szCs w:val="21"/>
              </w:rPr>
            </w:pPr>
            <w:r>
              <w:rPr>
                <w:rFonts w:hint="eastAsia"/>
                <w:spacing w:val="11"/>
                <w:szCs w:val="21"/>
              </w:rPr>
              <w:t>涉及到的机械设备有自卸汽车、推土机和挖掘机。该过程主要产生废土石方、施工废气、车辆尾气、施工噪声。</w:t>
            </w:r>
          </w:p>
          <w:p>
            <w:pPr>
              <w:spacing w:line="360" w:lineRule="auto"/>
              <w:ind w:firstLine="466" w:firstLineChars="200"/>
              <w:jc w:val="left"/>
              <w:rPr>
                <w:b/>
                <w:bCs/>
                <w:spacing w:val="11"/>
                <w:szCs w:val="21"/>
              </w:rPr>
            </w:pPr>
            <w:r>
              <w:rPr>
                <w:rFonts w:hint="eastAsia"/>
                <w:b/>
                <w:bCs/>
                <w:spacing w:val="11"/>
                <w:szCs w:val="21"/>
              </w:rPr>
              <w:t>C．主体工程</w:t>
            </w:r>
          </w:p>
          <w:p>
            <w:pPr>
              <w:spacing w:line="360" w:lineRule="auto"/>
              <w:ind w:firstLine="464" w:firstLineChars="200"/>
              <w:jc w:val="left"/>
              <w:rPr>
                <w:spacing w:val="11"/>
                <w:szCs w:val="21"/>
              </w:rPr>
            </w:pPr>
            <w:r>
              <w:rPr>
                <w:rFonts w:hint="eastAsia"/>
                <w:spacing w:val="11"/>
                <w:szCs w:val="21"/>
              </w:rPr>
              <w:t>主要是建筑物房屋的建设，项目在施工过程中使用商品混凝土，施工期间将产生建筑垃圾、施工噪声、施工废水、扬尘、机械尾气、噪声等。</w:t>
            </w:r>
          </w:p>
          <w:p>
            <w:pPr>
              <w:spacing w:line="360" w:lineRule="auto"/>
              <w:ind w:firstLine="466" w:firstLineChars="200"/>
              <w:jc w:val="left"/>
              <w:rPr>
                <w:b/>
                <w:bCs/>
                <w:spacing w:val="11"/>
                <w:szCs w:val="21"/>
              </w:rPr>
            </w:pPr>
            <w:r>
              <w:rPr>
                <w:rFonts w:hint="eastAsia"/>
                <w:b/>
                <w:bCs/>
                <w:spacing w:val="11"/>
                <w:szCs w:val="21"/>
              </w:rPr>
              <w:t>D.装饰工程</w:t>
            </w:r>
          </w:p>
          <w:p>
            <w:pPr>
              <w:spacing w:line="360" w:lineRule="auto"/>
              <w:ind w:firstLine="464" w:firstLineChars="200"/>
              <w:jc w:val="left"/>
              <w:rPr>
                <w:spacing w:val="11"/>
                <w:szCs w:val="21"/>
              </w:rPr>
            </w:pPr>
            <w:r>
              <w:rPr>
                <w:rFonts w:hint="eastAsia"/>
                <w:spacing w:val="11"/>
                <w:szCs w:val="21"/>
              </w:rPr>
              <w:t>对建筑物进行装修时（如表面粉刷、油漆、喷涂、镶贴）等过程中，钻机、电锤、切割机会产生噪声，油漆喷涂会产生废气、粉尘、废弃物料以及生活污水。</w:t>
            </w:r>
          </w:p>
          <w:p>
            <w:pPr>
              <w:spacing w:line="360" w:lineRule="auto"/>
              <w:ind w:firstLine="466" w:firstLineChars="200"/>
              <w:jc w:val="left"/>
              <w:rPr>
                <w:b/>
                <w:bCs/>
                <w:spacing w:val="11"/>
                <w:szCs w:val="21"/>
              </w:rPr>
            </w:pPr>
            <w:r>
              <w:rPr>
                <w:rFonts w:hint="eastAsia"/>
                <w:b/>
                <w:bCs/>
                <w:spacing w:val="11"/>
                <w:szCs w:val="21"/>
              </w:rPr>
              <w:t xml:space="preserve">施工期，项目产污环节分析如下： </w:t>
            </w:r>
          </w:p>
          <w:p>
            <w:pPr>
              <w:spacing w:line="360" w:lineRule="auto"/>
              <w:ind w:firstLine="464" w:firstLineChars="200"/>
              <w:jc w:val="left"/>
              <w:rPr>
                <w:spacing w:val="11"/>
                <w:szCs w:val="21"/>
              </w:rPr>
            </w:pPr>
            <w:r>
              <w:rPr>
                <w:rFonts w:hint="eastAsia"/>
                <w:spacing w:val="11"/>
                <w:szCs w:val="21"/>
              </w:rPr>
              <w:t>（</w:t>
            </w:r>
            <w:r>
              <w:rPr>
                <w:spacing w:val="11"/>
                <w:szCs w:val="21"/>
              </w:rPr>
              <w:t>1</w:t>
            </w:r>
            <w:r>
              <w:rPr>
                <w:rFonts w:hint="eastAsia"/>
                <w:spacing w:val="11"/>
                <w:szCs w:val="21"/>
              </w:rPr>
              <w:t xml:space="preserve">）废气：项目施工期废气主要包括施工扬尘、机械车辆尾气等。 </w:t>
            </w:r>
          </w:p>
          <w:p>
            <w:pPr>
              <w:spacing w:line="360" w:lineRule="auto"/>
              <w:ind w:firstLine="464" w:firstLineChars="200"/>
              <w:jc w:val="left"/>
              <w:rPr>
                <w:spacing w:val="11"/>
                <w:szCs w:val="21"/>
              </w:rPr>
            </w:pPr>
            <w:r>
              <w:rPr>
                <w:rFonts w:hint="eastAsia"/>
                <w:spacing w:val="11"/>
                <w:szCs w:val="21"/>
              </w:rPr>
              <w:t>（</w:t>
            </w:r>
            <w:r>
              <w:rPr>
                <w:spacing w:val="11"/>
                <w:szCs w:val="21"/>
              </w:rPr>
              <w:t>2</w:t>
            </w:r>
            <w:r>
              <w:rPr>
                <w:rFonts w:hint="eastAsia"/>
                <w:spacing w:val="11"/>
                <w:szCs w:val="21"/>
              </w:rPr>
              <w:t xml:space="preserve">）废水：在施工过程中，主要产生施工人员产生的生活污水及车辆冲洗废水。 </w:t>
            </w:r>
          </w:p>
          <w:p>
            <w:pPr>
              <w:spacing w:line="360" w:lineRule="auto"/>
              <w:ind w:firstLine="464" w:firstLineChars="200"/>
              <w:jc w:val="left"/>
              <w:rPr>
                <w:spacing w:val="11"/>
                <w:szCs w:val="21"/>
              </w:rPr>
            </w:pPr>
            <w:r>
              <w:rPr>
                <w:rFonts w:hint="eastAsia"/>
                <w:spacing w:val="11"/>
                <w:szCs w:val="21"/>
              </w:rPr>
              <w:t>（</w:t>
            </w:r>
            <w:r>
              <w:rPr>
                <w:spacing w:val="11"/>
                <w:szCs w:val="21"/>
              </w:rPr>
              <w:t>3</w:t>
            </w:r>
            <w:r>
              <w:rPr>
                <w:rFonts w:hint="eastAsia"/>
                <w:spacing w:val="11"/>
                <w:szCs w:val="21"/>
              </w:rPr>
              <w:t xml:space="preserve">）噪声：施工期的噪声源主要是各种机械设备产生的噪声和车辆运输产生的交通噪声。 </w:t>
            </w:r>
          </w:p>
          <w:p>
            <w:pPr>
              <w:spacing w:line="360" w:lineRule="auto"/>
              <w:ind w:firstLine="464" w:firstLineChars="200"/>
              <w:jc w:val="left"/>
              <w:rPr>
                <w:rFonts w:hint="eastAsia"/>
                <w:spacing w:val="11"/>
                <w:szCs w:val="21"/>
              </w:rPr>
            </w:pPr>
            <w:r>
              <w:rPr>
                <w:rFonts w:hint="eastAsia"/>
                <w:spacing w:val="11"/>
                <w:szCs w:val="21"/>
              </w:rPr>
              <w:t>（</w:t>
            </w:r>
            <w:r>
              <w:rPr>
                <w:spacing w:val="11"/>
                <w:szCs w:val="21"/>
              </w:rPr>
              <w:t>4</w:t>
            </w:r>
            <w:r>
              <w:rPr>
                <w:rFonts w:hint="eastAsia"/>
                <w:spacing w:val="11"/>
                <w:szCs w:val="21"/>
              </w:rPr>
              <w:t>）固体废弃物：施工期产生的固废主要为生活垃圾、废石土、建筑垃圾。</w:t>
            </w:r>
          </w:p>
          <w:p>
            <w:pPr>
              <w:widowControl/>
              <w:numPr>
                <w:ilvl w:val="0"/>
                <w:numId w:val="13"/>
              </w:numPr>
              <w:spacing w:line="360" w:lineRule="auto"/>
              <w:ind w:left="0" w:firstLine="422" w:firstLineChars="200"/>
              <w:jc w:val="left"/>
              <w:rPr>
                <w:rFonts w:hint="eastAsia"/>
                <w:b/>
                <w:bCs/>
              </w:rPr>
            </w:pPr>
            <w:r>
              <w:rPr>
                <w:rFonts w:hint="eastAsia"/>
                <w:b/>
                <w:bCs/>
                <w:lang w:val="en-US" w:eastAsia="zh-CN"/>
              </w:rPr>
              <w:t>营业</w:t>
            </w:r>
            <w:r>
              <w:rPr>
                <w:rFonts w:hint="eastAsia"/>
                <w:b/>
                <w:bCs/>
              </w:rPr>
              <w:t xml:space="preserve">期产污环节 </w:t>
            </w:r>
          </w:p>
          <w:p>
            <w:pPr>
              <w:widowControl/>
              <w:spacing w:line="360" w:lineRule="auto"/>
              <w:ind w:firstLine="422" w:firstLineChars="200"/>
            </w:pPr>
            <w:r>
              <w:rPr>
                <w:rFonts w:hint="eastAsia"/>
                <w:b/>
                <w:bCs/>
                <w:lang w:val="en-US" w:eastAsia="zh-CN"/>
              </w:rPr>
              <w:t>(1)</w:t>
            </w:r>
            <w:r>
              <w:rPr>
                <w:b/>
                <w:bCs/>
              </w:rPr>
              <w:t>、废气</w:t>
            </w:r>
          </w:p>
          <w:p>
            <w:pPr>
              <w:widowControl/>
              <w:spacing w:line="360" w:lineRule="auto"/>
              <w:ind w:firstLine="420" w:firstLineChars="200"/>
            </w:pPr>
            <w:r>
              <w:t>项目在运营期的大气污染源主要为厨房油烟、备用柴油发电机燃油废气及垃圾暂存点恶臭等。</w:t>
            </w:r>
          </w:p>
          <w:p>
            <w:pPr>
              <w:widowControl/>
              <w:spacing w:line="360" w:lineRule="auto"/>
              <w:ind w:firstLine="422" w:firstLineChars="200"/>
              <w:rPr>
                <w:b/>
                <w:bCs/>
              </w:rPr>
            </w:pPr>
            <w:r>
              <w:rPr>
                <w:rFonts w:hint="eastAsia"/>
                <w:b/>
                <w:bCs/>
                <w:lang w:val="en-US" w:eastAsia="zh-CN"/>
              </w:rPr>
              <w:t>(2)</w:t>
            </w:r>
            <w:r>
              <w:rPr>
                <w:b/>
                <w:bCs/>
              </w:rPr>
              <w:t>、废水</w:t>
            </w:r>
          </w:p>
          <w:p>
            <w:pPr>
              <w:widowControl/>
              <w:spacing w:line="360" w:lineRule="auto"/>
              <w:ind w:firstLine="420" w:firstLineChars="200"/>
            </w:pPr>
            <w:r>
              <w:t>项目在运营期的废水污染源主要为</w:t>
            </w:r>
            <w:r>
              <w:rPr>
                <w:rFonts w:hint="eastAsia"/>
              </w:rPr>
              <w:t>旅客</w:t>
            </w:r>
            <w:r>
              <w:t>和酒店工作人员产生的生活污水</w:t>
            </w:r>
            <w:r>
              <w:rPr>
                <w:rFonts w:hint="eastAsia"/>
              </w:rPr>
              <w:t>。</w:t>
            </w:r>
          </w:p>
          <w:p>
            <w:pPr>
              <w:widowControl/>
              <w:spacing w:line="360" w:lineRule="auto"/>
              <w:ind w:firstLine="422" w:firstLineChars="200"/>
              <w:rPr>
                <w:b/>
                <w:bCs/>
              </w:rPr>
            </w:pPr>
            <w:r>
              <w:rPr>
                <w:rFonts w:hint="eastAsia"/>
                <w:b/>
                <w:bCs/>
                <w:lang w:val="en-US" w:eastAsia="zh-CN"/>
              </w:rPr>
              <w:t>(3)</w:t>
            </w:r>
            <w:r>
              <w:rPr>
                <w:b/>
                <w:bCs/>
              </w:rPr>
              <w:t>、噪声</w:t>
            </w:r>
          </w:p>
          <w:p>
            <w:pPr>
              <w:widowControl/>
              <w:spacing w:line="360" w:lineRule="auto"/>
              <w:ind w:firstLine="420" w:firstLineChars="200"/>
            </w:pPr>
            <w:r>
              <w:t>项目营运期噪声主要为配套设备(配电等)噪声、进出车辆产生的噪声及人群活动产生的社会生活噪声。</w:t>
            </w:r>
          </w:p>
          <w:p>
            <w:pPr>
              <w:widowControl/>
              <w:spacing w:line="360" w:lineRule="auto"/>
              <w:ind w:firstLine="422" w:firstLineChars="200"/>
              <w:rPr>
                <w:b/>
                <w:bCs/>
              </w:rPr>
            </w:pPr>
            <w:r>
              <w:rPr>
                <w:rFonts w:hint="eastAsia"/>
                <w:b/>
                <w:bCs/>
                <w:lang w:val="en-US" w:eastAsia="zh-CN"/>
              </w:rPr>
              <w:t>(</w:t>
            </w:r>
            <w:r>
              <w:rPr>
                <w:b/>
                <w:bCs/>
              </w:rPr>
              <w:t>4</w:t>
            </w:r>
            <w:r>
              <w:rPr>
                <w:rFonts w:hint="eastAsia"/>
                <w:b/>
                <w:bCs/>
                <w:lang w:val="en-US" w:eastAsia="zh-CN"/>
              </w:rPr>
              <w:t>)</w:t>
            </w:r>
            <w:r>
              <w:rPr>
                <w:b/>
                <w:bCs/>
              </w:rPr>
              <w:t>、固体废物</w:t>
            </w:r>
          </w:p>
          <w:p>
            <w:pPr>
              <w:adjustRightInd w:val="0"/>
              <w:snapToGrid w:val="0"/>
              <w:spacing w:line="360" w:lineRule="auto"/>
              <w:ind w:firstLine="420" w:firstLineChars="200"/>
            </w:pPr>
            <w:r>
              <w:t>本项目营运期固体废物主要为酒店客房、餐饮服务和酒店工作人员产生的生活垃圾</w:t>
            </w:r>
            <w:r>
              <w:rPr>
                <w:rFonts w:hint="eastAsia"/>
              </w:rPr>
              <w:t>，无危险废物产生</w:t>
            </w:r>
            <w:r>
              <w:t>。</w:t>
            </w:r>
          </w:p>
          <w:p>
            <w:pPr>
              <w:pStyle w:val="10"/>
              <w:numPr>
                <w:ilvl w:val="0"/>
                <w:numId w:val="12"/>
              </w:numPr>
              <w:tabs>
                <w:tab w:val="left" w:pos="8289"/>
              </w:tabs>
              <w:adjustRightInd w:val="0"/>
              <w:snapToGrid w:val="0"/>
              <w:spacing w:after="0" w:line="360" w:lineRule="auto"/>
              <w:ind w:leftChars="0" w:firstLine="482"/>
              <w:rPr>
                <w:b/>
                <w:bCs/>
                <w:sz w:val="24"/>
              </w:rPr>
            </w:pPr>
            <w:r>
              <w:rPr>
                <w:rFonts w:hint="eastAsia"/>
                <w:b/>
                <w:bCs/>
                <w:sz w:val="24"/>
                <w:lang w:val="en-US" w:eastAsia="zh-CN"/>
              </w:rPr>
              <w:t>施工组织</w:t>
            </w:r>
          </w:p>
          <w:p>
            <w:pPr>
              <w:spacing w:line="360" w:lineRule="auto"/>
              <w:ind w:firstLine="482" w:firstLineChars="200"/>
              <w:jc w:val="left"/>
              <w:rPr>
                <w:rFonts w:hint="default" w:eastAsia="宋体"/>
                <w:spacing w:val="11"/>
                <w:szCs w:val="21"/>
                <w:lang w:val="en-US" w:eastAsia="zh-CN"/>
              </w:rPr>
            </w:pPr>
            <w:r>
              <w:rPr>
                <w:rFonts w:hint="eastAsia"/>
                <w:b/>
                <w:bCs/>
                <w:sz w:val="24"/>
                <w:lang w:val="en-US" w:eastAsia="zh-CN"/>
              </w:rPr>
              <w:t xml:space="preserve"> </w:t>
            </w:r>
            <w:r>
              <w:rPr>
                <w:rFonts w:hint="eastAsia"/>
                <w:spacing w:val="11"/>
                <w:szCs w:val="21"/>
              </w:rPr>
              <w:t>首先利用挖掘机、推土机剥离表土，利用推土机运至项目西北侧布设好的临时表土堆场。堆放前先用封装好土的编织袋围挡，待酒店框架完工后，作酒店四周的绿化用土。开挖酒店附属设施的基础和钢筋混凝土框架的基坑，方便酒店污水预处理池等附属设施和酒店建设。开挖的土石方全部就近堆放，待酒店框架完工后，全部回填至低洼地带。建筑物房屋的建设</w:t>
            </w:r>
            <w:r>
              <w:rPr>
                <w:rFonts w:hint="eastAsia"/>
                <w:spacing w:val="11"/>
                <w:szCs w:val="21"/>
                <w:lang w:val="en-US" w:eastAsia="zh-CN"/>
              </w:rPr>
              <w:t>先建地下车库再建地面建筑物，最后进行室内装修。</w:t>
            </w:r>
          </w:p>
          <w:p>
            <w:pPr>
              <w:pStyle w:val="10"/>
              <w:numPr>
                <w:ilvl w:val="0"/>
                <w:numId w:val="12"/>
              </w:numPr>
              <w:tabs>
                <w:tab w:val="left" w:pos="8289"/>
              </w:tabs>
              <w:adjustRightInd w:val="0"/>
              <w:snapToGrid w:val="0"/>
              <w:spacing w:after="0" w:line="360" w:lineRule="auto"/>
              <w:ind w:leftChars="0" w:firstLine="482"/>
              <w:rPr>
                <w:b/>
                <w:bCs/>
                <w:sz w:val="24"/>
              </w:rPr>
            </w:pPr>
            <w:r>
              <w:rPr>
                <w:rFonts w:hint="eastAsia"/>
                <w:b/>
                <w:bCs/>
                <w:sz w:val="24"/>
                <w:lang w:val="en-US" w:eastAsia="zh-CN"/>
              </w:rPr>
              <w:t>建设周期</w:t>
            </w:r>
          </w:p>
          <w:p>
            <w:pPr>
              <w:pStyle w:val="11"/>
              <w:ind w:left="433" w:leftChars="202" w:hanging="9" w:hangingChars="4"/>
              <w:rPr>
                <w:rFonts w:hint="eastAsia" w:eastAsia="宋体" w:cs="Times New Roman"/>
                <w:b w:val="0"/>
                <w:bCs w:val="0"/>
                <w:spacing w:val="11"/>
                <w:kern w:val="2"/>
                <w:sz w:val="21"/>
                <w:szCs w:val="21"/>
                <w:lang w:val="en-US" w:eastAsia="zh-CN" w:bidi="ar-SA"/>
              </w:rPr>
            </w:pPr>
            <w:r>
              <w:rPr>
                <w:rFonts w:hint="eastAsia" w:ascii="Times New Roman" w:hAnsi="Times New Roman" w:eastAsia="宋体" w:cs="Times New Roman"/>
                <w:b w:val="0"/>
                <w:bCs w:val="0"/>
                <w:spacing w:val="11"/>
                <w:kern w:val="2"/>
                <w:sz w:val="21"/>
                <w:szCs w:val="21"/>
                <w:lang w:val="en-US" w:eastAsia="zh-CN" w:bidi="ar-SA"/>
              </w:rPr>
              <w:t>施工</w:t>
            </w:r>
            <w:r>
              <w:rPr>
                <w:rFonts w:hint="eastAsia" w:eastAsia="宋体" w:cs="Times New Roman"/>
                <w:b w:val="0"/>
                <w:bCs w:val="0"/>
                <w:spacing w:val="11"/>
                <w:kern w:val="2"/>
                <w:sz w:val="21"/>
                <w:szCs w:val="21"/>
                <w:lang w:val="en-US" w:eastAsia="zh-CN" w:bidi="ar-SA"/>
              </w:rPr>
              <w:t>准备及场地平整：0.5个月</w:t>
            </w:r>
          </w:p>
          <w:p>
            <w:pPr>
              <w:pStyle w:val="11"/>
              <w:ind w:left="433" w:leftChars="202" w:hanging="9" w:hangingChars="4"/>
              <w:rPr>
                <w:rFonts w:hint="eastAsia" w:eastAsia="宋体" w:cs="Times New Roman"/>
                <w:b w:val="0"/>
                <w:bCs w:val="0"/>
                <w:spacing w:val="11"/>
                <w:kern w:val="2"/>
                <w:sz w:val="21"/>
                <w:szCs w:val="21"/>
                <w:lang w:val="en-US" w:eastAsia="zh-CN" w:bidi="ar-SA"/>
              </w:rPr>
            </w:pPr>
            <w:r>
              <w:rPr>
                <w:rFonts w:hint="eastAsia" w:eastAsia="宋体" w:cs="Times New Roman"/>
                <w:b w:val="0"/>
                <w:bCs w:val="0"/>
                <w:spacing w:val="11"/>
                <w:kern w:val="2"/>
                <w:sz w:val="21"/>
                <w:szCs w:val="21"/>
                <w:lang w:val="en-US" w:eastAsia="zh-CN" w:bidi="ar-SA"/>
              </w:rPr>
              <w:t>基础开挖、基坑及地下车库建设：1个月</w:t>
            </w:r>
          </w:p>
          <w:p>
            <w:pPr>
              <w:pStyle w:val="11"/>
              <w:ind w:left="433" w:leftChars="202" w:hanging="9" w:hangingChars="4"/>
              <w:rPr>
                <w:rFonts w:hint="eastAsia" w:eastAsia="宋体" w:cs="Times New Roman"/>
                <w:b w:val="0"/>
                <w:bCs w:val="0"/>
                <w:spacing w:val="11"/>
                <w:kern w:val="2"/>
                <w:sz w:val="21"/>
                <w:szCs w:val="21"/>
                <w:lang w:val="en-US" w:eastAsia="zh-CN" w:bidi="ar-SA"/>
              </w:rPr>
            </w:pPr>
            <w:r>
              <w:rPr>
                <w:rFonts w:hint="eastAsia" w:eastAsia="宋体" w:cs="Times New Roman"/>
                <w:b w:val="0"/>
                <w:bCs w:val="0"/>
                <w:spacing w:val="11"/>
                <w:kern w:val="2"/>
                <w:sz w:val="21"/>
                <w:szCs w:val="21"/>
                <w:lang w:val="en-US" w:eastAsia="zh-CN" w:bidi="ar-SA"/>
              </w:rPr>
              <w:t>地面建筑施工：1.5个月</w:t>
            </w:r>
          </w:p>
          <w:p>
            <w:pPr>
              <w:pStyle w:val="11"/>
              <w:ind w:left="433" w:leftChars="202" w:hanging="9" w:hangingChars="4"/>
              <w:rPr>
                <w:rFonts w:hint="eastAsia" w:eastAsia="宋体" w:cs="Times New Roman"/>
                <w:b w:val="0"/>
                <w:bCs w:val="0"/>
                <w:spacing w:val="11"/>
                <w:kern w:val="2"/>
                <w:sz w:val="21"/>
                <w:szCs w:val="21"/>
                <w:lang w:val="en-US" w:eastAsia="zh-CN" w:bidi="ar-SA"/>
              </w:rPr>
            </w:pPr>
            <w:r>
              <w:rPr>
                <w:rFonts w:hint="eastAsia" w:eastAsia="宋体" w:cs="Times New Roman"/>
                <w:b w:val="0"/>
                <w:bCs w:val="0"/>
                <w:spacing w:val="11"/>
                <w:kern w:val="2"/>
                <w:sz w:val="21"/>
                <w:szCs w:val="21"/>
                <w:lang w:val="en-US" w:eastAsia="zh-CN" w:bidi="ar-SA"/>
              </w:rPr>
              <w:t>室内装修：1个月</w:t>
            </w:r>
          </w:p>
          <w:p>
            <w:pPr>
              <w:pStyle w:val="11"/>
              <w:ind w:left="433" w:leftChars="202" w:hanging="9" w:hangingChars="4"/>
              <w:rPr>
                <w:rFonts w:hint="default" w:eastAsia="宋体" w:cs="Times New Roman"/>
                <w:b w:val="0"/>
                <w:bCs w:val="0"/>
                <w:spacing w:val="11"/>
                <w:kern w:val="2"/>
                <w:sz w:val="21"/>
                <w:szCs w:val="21"/>
                <w:lang w:val="en-US" w:eastAsia="zh-CN" w:bidi="ar-SA"/>
              </w:rPr>
            </w:pPr>
            <w:r>
              <w:rPr>
                <w:rFonts w:hint="eastAsia" w:eastAsia="宋体" w:cs="Times New Roman"/>
                <w:b w:val="0"/>
                <w:bCs w:val="0"/>
                <w:spacing w:val="11"/>
                <w:kern w:val="2"/>
                <w:sz w:val="21"/>
                <w:szCs w:val="21"/>
                <w:lang w:val="en-US" w:eastAsia="zh-CN" w:bidi="ar-SA"/>
              </w:rPr>
              <w:t>目前项目暂无施工。</w:t>
            </w:r>
          </w:p>
          <w:p>
            <w:pPr>
              <w:pStyle w:val="11"/>
              <w:ind w:left="433" w:leftChars="202" w:hanging="9" w:hangingChars="4"/>
              <w:rPr>
                <w:rFonts w:hint="default" w:eastAsia="宋体" w:cs="Times New Roman"/>
                <w:b w:val="0"/>
                <w:bCs w:val="0"/>
                <w:spacing w:val="11"/>
                <w:kern w:val="2"/>
                <w:sz w:val="21"/>
                <w:szCs w:val="21"/>
                <w:lang w:val="en-US" w:eastAsia="zh-CN" w:bidi="ar-SA"/>
              </w:rPr>
            </w:pPr>
          </w:p>
          <w:p>
            <w:pPr>
              <w:pStyle w:val="11"/>
              <w:rPr>
                <w:rFonts w:hint="default"/>
                <w:lang w:val="en-US"/>
              </w:rPr>
            </w:pPr>
          </w:p>
          <w:p/>
          <w:p>
            <w:pPr>
              <w:pStyle w:val="2"/>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710" w:type="dxa"/>
            <w:vAlign w:val="center"/>
          </w:tcPr>
          <w:p>
            <w:pPr>
              <w:adjustRightInd w:val="0"/>
              <w:snapToGrid w:val="0"/>
              <w:jc w:val="center"/>
              <w:rPr>
                <w:rFonts w:hint="eastAsia" w:ascii="宋体" w:hAnsi="宋体" w:eastAsia="宋体" w:cs="宋体"/>
                <w:kern w:val="0"/>
                <w:szCs w:val="21"/>
                <w:lang w:val="en-US" w:eastAsia="zh-CN"/>
              </w:rPr>
            </w:pPr>
            <w:r>
              <w:rPr>
                <w:rFonts w:hint="eastAsia" w:ascii="宋体" w:hAnsi="宋体" w:cs="宋体"/>
                <w:kern w:val="0"/>
                <w:sz w:val="24"/>
                <w:szCs w:val="24"/>
                <w:lang w:val="en-US" w:eastAsia="zh-CN"/>
              </w:rPr>
              <w:t>其他</w:t>
            </w:r>
          </w:p>
        </w:tc>
        <w:tc>
          <w:tcPr>
            <w:tcW w:w="8380" w:type="dxa"/>
            <w:vAlign w:val="center"/>
          </w:tcPr>
          <w:p>
            <w:pPr>
              <w:pStyle w:val="2"/>
              <w:ind w:firstLine="720" w:firstLineChars="300"/>
              <w:rPr>
                <w:rFonts w:hint="eastAsia"/>
                <w:sz w:val="24"/>
                <w:szCs w:val="24"/>
                <w:lang w:val="en-US" w:eastAsia="zh-CN"/>
              </w:rPr>
            </w:pPr>
          </w:p>
          <w:p>
            <w:pPr>
              <w:pStyle w:val="2"/>
              <w:ind w:firstLine="720" w:firstLineChars="300"/>
              <w:rPr>
                <w:rFonts w:hint="eastAsia"/>
                <w:sz w:val="24"/>
                <w:szCs w:val="24"/>
                <w:lang w:val="en-US" w:eastAsia="zh-CN"/>
              </w:rPr>
            </w:pPr>
          </w:p>
          <w:p>
            <w:pPr>
              <w:pStyle w:val="2"/>
              <w:ind w:firstLine="720" w:firstLineChars="300"/>
              <w:rPr>
                <w:rFonts w:hint="eastAsia"/>
                <w:sz w:val="24"/>
                <w:szCs w:val="24"/>
                <w:lang w:val="en-US" w:eastAsia="zh-CN"/>
              </w:rPr>
            </w:pPr>
          </w:p>
          <w:p>
            <w:pPr>
              <w:pStyle w:val="2"/>
              <w:ind w:firstLine="720" w:firstLineChars="300"/>
              <w:rPr>
                <w:rFonts w:hint="eastAsia"/>
                <w:sz w:val="24"/>
                <w:szCs w:val="24"/>
                <w:lang w:val="en-US" w:eastAsia="zh-CN"/>
              </w:rPr>
            </w:pPr>
          </w:p>
          <w:p>
            <w:pPr>
              <w:rPr>
                <w:rFonts w:hint="eastAsia"/>
                <w:lang w:val="en-US" w:eastAsia="zh-CN"/>
              </w:rPr>
            </w:pPr>
          </w:p>
          <w:p>
            <w:pPr>
              <w:pStyle w:val="2"/>
              <w:ind w:firstLine="720" w:firstLineChars="300"/>
              <w:rPr>
                <w:rFonts w:hint="eastAsia"/>
                <w:sz w:val="24"/>
                <w:szCs w:val="24"/>
                <w:lang w:val="en-US" w:eastAsia="zh-CN"/>
              </w:rPr>
            </w:pPr>
          </w:p>
          <w:p>
            <w:pPr>
              <w:pStyle w:val="2"/>
              <w:ind w:firstLine="720" w:firstLineChars="300"/>
              <w:rPr>
                <w:rFonts w:hint="eastAsia"/>
                <w:sz w:val="24"/>
                <w:szCs w:val="24"/>
                <w:lang w:val="en-US" w:eastAsia="zh-CN"/>
              </w:rPr>
            </w:pPr>
          </w:p>
          <w:p>
            <w:pPr>
              <w:pStyle w:val="2"/>
              <w:ind w:firstLine="720" w:firstLineChars="300"/>
              <w:rPr>
                <w:rFonts w:hint="eastAsia"/>
                <w:sz w:val="24"/>
                <w:szCs w:val="24"/>
                <w:lang w:val="en-US" w:eastAsia="zh-CN"/>
              </w:rPr>
            </w:pPr>
            <w:r>
              <w:rPr>
                <w:rFonts w:hint="eastAsia"/>
                <w:sz w:val="24"/>
                <w:szCs w:val="24"/>
                <w:lang w:val="en-US" w:eastAsia="zh-CN"/>
              </w:rPr>
              <w:t>无</w:t>
            </w:r>
          </w:p>
          <w:p>
            <w:pPr>
              <w:rPr>
                <w:rFonts w:hint="eastAsia"/>
                <w:sz w:val="24"/>
                <w:szCs w:val="24"/>
                <w:lang w:val="en-US" w:eastAsia="zh-CN"/>
              </w:rPr>
            </w:pPr>
          </w:p>
          <w:p>
            <w:pPr>
              <w:pStyle w:val="2"/>
              <w:rPr>
                <w:rFonts w:hint="eastAsia"/>
                <w:sz w:val="24"/>
                <w:szCs w:val="24"/>
                <w:lang w:val="en-US" w:eastAsia="zh-CN"/>
              </w:rPr>
            </w:pPr>
          </w:p>
          <w:p>
            <w:pPr>
              <w:rPr>
                <w:rFonts w:hint="eastAsia"/>
                <w:sz w:val="24"/>
                <w:szCs w:val="24"/>
                <w:lang w:val="en-US" w:eastAsia="zh-CN"/>
              </w:rPr>
            </w:pPr>
          </w:p>
          <w:p>
            <w:pPr>
              <w:pStyle w:val="2"/>
              <w:rPr>
                <w:rFonts w:hint="eastAsia"/>
                <w:sz w:val="24"/>
                <w:szCs w:val="24"/>
                <w:lang w:val="en-US" w:eastAsia="zh-CN"/>
              </w:rPr>
            </w:pPr>
          </w:p>
          <w:p>
            <w:pPr>
              <w:rPr>
                <w:rFonts w:hint="eastAsia"/>
                <w:sz w:val="24"/>
                <w:szCs w:val="24"/>
                <w:lang w:val="en-US" w:eastAsia="zh-CN"/>
              </w:rPr>
            </w:pPr>
          </w:p>
          <w:p>
            <w:pPr>
              <w:pStyle w:val="2"/>
              <w:rPr>
                <w:rFonts w:hint="eastAsia"/>
                <w:lang w:val="en-US" w:eastAsia="zh-CN"/>
              </w:rPr>
            </w:pPr>
          </w:p>
        </w:tc>
      </w:tr>
    </w:tbl>
    <w:p>
      <w:pPr>
        <w:pStyle w:val="21"/>
        <w:jc w:val="center"/>
        <w:outlineLvl w:val="0"/>
        <w:rPr>
          <w:rFonts w:ascii="黑体" w:hAnsi="黑体" w:eastAsia="黑体"/>
          <w:snapToGrid w:val="0"/>
          <w:sz w:val="30"/>
          <w:szCs w:val="30"/>
        </w:rPr>
      </w:pPr>
      <w:r>
        <w:rPr>
          <w:rFonts w:eastAsia="仿宋_GB2312"/>
          <w:b/>
          <w:bCs/>
        </w:rPr>
        <w:br w:type="page"/>
      </w:r>
      <w:r>
        <w:rPr>
          <w:rFonts w:hint="eastAsia" w:ascii="黑体" w:hAnsi="黑体" w:eastAsia="黑体"/>
          <w:snapToGrid w:val="0"/>
          <w:sz w:val="30"/>
          <w:szCs w:val="30"/>
        </w:rPr>
        <w:t>三、生态环境现状、保护目标及评价标准</w:t>
      </w:r>
    </w:p>
    <w:tbl>
      <w:tblPr>
        <w:tblStyle w:val="24"/>
        <w:tblW w:w="91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62"/>
        <w:gridCol w:w="829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904" w:type="dxa"/>
            <w:vAlign w:val="center"/>
          </w:tcPr>
          <w:p>
            <w:pPr>
              <w:adjustRightInd w:val="0"/>
              <w:snapToGrid w:val="0"/>
              <w:jc w:val="center"/>
              <w:rPr>
                <w:rFonts w:ascii="宋体" w:hAnsi="宋体" w:cs="宋体"/>
                <w:kern w:val="0"/>
                <w:szCs w:val="21"/>
              </w:rPr>
            </w:pPr>
            <w:r>
              <w:rPr>
                <w:rFonts w:hint="eastAsia" w:ascii="宋体" w:hAnsi="宋体" w:cs="宋体"/>
                <w:kern w:val="0"/>
                <w:szCs w:val="21"/>
              </w:rPr>
              <w:t>生态环境现状</w:t>
            </w:r>
          </w:p>
        </w:tc>
        <w:tc>
          <w:tcPr>
            <w:tcW w:w="8253" w:type="dxa"/>
            <w:vAlign w:val="center"/>
          </w:tcPr>
          <w:p>
            <w:pPr>
              <w:pStyle w:val="3"/>
              <w:numPr>
                <w:ilvl w:val="0"/>
                <w:numId w:val="14"/>
              </w:numPr>
              <w:tabs>
                <w:tab w:val="left" w:pos="0"/>
              </w:tabs>
              <w:spacing w:before="0" w:after="0" w:line="360" w:lineRule="auto"/>
              <w:ind w:firstLine="482" w:firstLineChars="200"/>
              <w:rPr>
                <w:rFonts w:ascii="宋体" w:hAnsi="宋体" w:eastAsia="宋体" w:cs="宋体"/>
                <w:sz w:val="24"/>
                <w:szCs w:val="24"/>
              </w:rPr>
            </w:pPr>
            <w:r>
              <w:rPr>
                <w:rFonts w:hint="eastAsia" w:ascii="宋体" w:hAnsi="宋体" w:eastAsia="宋体" w:cs="宋体"/>
                <w:sz w:val="24"/>
                <w:szCs w:val="24"/>
              </w:rPr>
              <w:t>生态环境</w:t>
            </w:r>
          </w:p>
          <w:p>
            <w:pPr>
              <w:pStyle w:val="3"/>
              <w:numPr>
                <w:ilvl w:val="0"/>
                <w:numId w:val="15"/>
              </w:numPr>
              <w:spacing w:before="0" w:after="0" w:line="360" w:lineRule="auto"/>
              <w:ind w:left="0" w:firstLine="422" w:firstLineChars="200"/>
              <w:rPr>
                <w:rFonts w:ascii="宋体" w:hAnsi="宋体" w:eastAsia="宋体" w:cs="宋体"/>
                <w:color w:val="auto"/>
                <w:sz w:val="21"/>
                <w:szCs w:val="21"/>
              </w:rPr>
            </w:pPr>
            <w:r>
              <w:rPr>
                <w:rFonts w:hint="eastAsia" w:ascii="宋体" w:hAnsi="宋体" w:eastAsia="宋体" w:cs="宋体"/>
                <w:color w:val="auto"/>
                <w:sz w:val="21"/>
                <w:szCs w:val="21"/>
              </w:rPr>
              <w:t>主体功能区划分</w:t>
            </w:r>
          </w:p>
          <w:p>
            <w:pPr>
              <w:pStyle w:val="3"/>
              <w:spacing w:before="0" w:after="0" w:line="360" w:lineRule="auto"/>
              <w:ind w:left="0" w:firstLine="420" w:firstLineChars="200"/>
              <w:rPr>
                <w:rFonts w:eastAsia="宋体"/>
                <w:b w:val="0"/>
                <w:bCs w:val="0"/>
                <w:color w:val="auto"/>
                <w:sz w:val="21"/>
                <w:szCs w:val="21"/>
              </w:rPr>
            </w:pPr>
            <w:r>
              <w:rPr>
                <w:rFonts w:eastAsia="宋体"/>
                <w:b w:val="0"/>
                <w:bCs w:val="0"/>
                <w:color w:val="auto"/>
                <w:sz w:val="21"/>
                <w:szCs w:val="21"/>
              </w:rPr>
              <w:t>根据《四川省主体功能区规划》（川府发16号），苍溪县行政区划内涉及的各类保护区均不包括本项目所在区域，苍溪县所涉及具体自然保护区、森林公园名录见下表：</w:t>
            </w:r>
          </w:p>
          <w:p>
            <w:pPr>
              <w:numPr>
                <w:ilvl w:val="0"/>
                <w:numId w:val="16"/>
              </w:numPr>
              <w:jc w:val="center"/>
              <w:rPr>
                <w:rFonts w:ascii="宋体" w:hAnsi="宋体" w:cs="宋体"/>
                <w:b/>
                <w:bCs/>
              </w:rPr>
            </w:pPr>
            <w:r>
              <w:rPr>
                <w:rFonts w:hint="eastAsia"/>
                <w:b/>
                <w:bCs/>
              </w:rPr>
              <w:t>苍溪县所涉及具体自然保护区、森林公园名录表</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799"/>
              <w:gridCol w:w="1511"/>
              <w:gridCol w:w="367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799" w:type="dxa"/>
                  <w:vAlign w:val="center"/>
                </w:tcPr>
                <w:p>
                  <w:pPr>
                    <w:jc w:val="center"/>
                    <w:rPr>
                      <w:b/>
                      <w:bCs/>
                    </w:rPr>
                  </w:pPr>
                  <w:r>
                    <w:rPr>
                      <w:rFonts w:hint="eastAsia"/>
                      <w:b/>
                      <w:bCs/>
                    </w:rPr>
                    <w:t>保护区名称</w:t>
                  </w:r>
                </w:p>
              </w:tc>
              <w:tc>
                <w:tcPr>
                  <w:tcW w:w="1511" w:type="dxa"/>
                  <w:vAlign w:val="center"/>
                </w:tcPr>
                <w:p>
                  <w:pPr>
                    <w:jc w:val="center"/>
                    <w:rPr>
                      <w:b/>
                      <w:bCs/>
                    </w:rPr>
                  </w:pPr>
                  <w:r>
                    <w:rPr>
                      <w:b/>
                      <w:bCs/>
                    </w:rPr>
                    <w:t>具体分布</w:t>
                  </w:r>
                </w:p>
              </w:tc>
              <w:tc>
                <w:tcPr>
                  <w:tcW w:w="3675" w:type="dxa"/>
                  <w:vAlign w:val="center"/>
                </w:tcPr>
                <w:p>
                  <w:pPr>
                    <w:jc w:val="center"/>
                    <w:rPr>
                      <w:b/>
                      <w:bCs/>
                    </w:rPr>
                  </w:pPr>
                  <w:r>
                    <w:rPr>
                      <w:b/>
                      <w:bCs/>
                    </w:rPr>
                    <w:t>主要保护对象/景观特征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799" w:type="dxa"/>
                  <w:vAlign w:val="center"/>
                </w:tcPr>
                <w:p>
                  <w:pPr>
                    <w:jc w:val="center"/>
                  </w:pPr>
                  <w:r>
                    <w:t>四川九龙山省级自然保护区</w:t>
                  </w:r>
                </w:p>
              </w:tc>
              <w:tc>
                <w:tcPr>
                  <w:tcW w:w="1511" w:type="dxa"/>
                  <w:vAlign w:val="center"/>
                </w:tcPr>
                <w:p>
                  <w:pPr>
                    <w:jc w:val="center"/>
                  </w:pPr>
                  <w:r>
                    <w:t>广元市苍溪县</w:t>
                  </w:r>
                </w:p>
              </w:tc>
              <w:tc>
                <w:tcPr>
                  <w:tcW w:w="3675" w:type="dxa"/>
                  <w:vAlign w:val="center"/>
                </w:tcPr>
                <w:p>
                  <w:pPr>
                    <w:jc w:val="center"/>
                  </w:pPr>
                  <w:r>
                    <w:t>林麝等珍稀野生动物及森林生态系统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4" w:hRule="atLeast"/>
                <w:jc w:val="center"/>
              </w:trPr>
              <w:tc>
                <w:tcPr>
                  <w:tcW w:w="2799" w:type="dxa"/>
                  <w:vAlign w:val="center"/>
                </w:tcPr>
                <w:p>
                  <w:pPr>
                    <w:jc w:val="center"/>
                  </w:pPr>
                  <w:r>
                    <w:t>四川省三溪口森林公园</w:t>
                  </w:r>
                </w:p>
              </w:tc>
              <w:tc>
                <w:tcPr>
                  <w:tcW w:w="1511" w:type="dxa"/>
                  <w:vAlign w:val="center"/>
                </w:tcPr>
                <w:p>
                  <w:pPr>
                    <w:jc w:val="center"/>
                  </w:pPr>
                  <w:r>
                    <w:t>广元市苍溪县</w:t>
                  </w:r>
                </w:p>
              </w:tc>
              <w:tc>
                <w:tcPr>
                  <w:tcW w:w="3675" w:type="dxa"/>
                  <w:vAlign w:val="center"/>
                </w:tcPr>
                <w:p>
                  <w:pPr>
                    <w:jc w:val="center"/>
                  </w:pPr>
                  <w:r>
                    <w:t>森林生态系统</w:t>
                  </w:r>
                </w:p>
              </w:tc>
            </w:tr>
          </w:tbl>
          <w:p>
            <w:pPr>
              <w:pStyle w:val="14"/>
              <w:ind w:firstLine="420"/>
              <w:rPr>
                <w:rFonts w:ascii="宋体" w:hAnsi="宋体" w:cs="宋体"/>
                <w:szCs w:val="21"/>
              </w:rPr>
            </w:pPr>
            <w:r>
              <w:rPr>
                <w:szCs w:val="21"/>
              </w:rPr>
              <w:t>本项目所在区域为</w:t>
            </w:r>
            <w:r>
              <w:rPr>
                <w:rFonts w:hint="eastAsia"/>
                <w:szCs w:val="21"/>
              </w:rPr>
              <w:t>国家层面限制开发的区域（农产品主产区）</w:t>
            </w:r>
            <w:r>
              <w:rPr>
                <w:rFonts w:hint="eastAsia" w:ascii="宋体" w:hAnsi="宋体" w:cs="宋体"/>
                <w:szCs w:val="21"/>
              </w:rPr>
              <w:t>，见下图所示。</w:t>
            </w:r>
          </w:p>
          <w:tbl>
            <w:tblPr>
              <w:tblStyle w:val="25"/>
              <w:tblW w:w="0" w:type="auto"/>
              <w:jc w:val="center"/>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7974"/>
            </w:tblGrid>
            <w:tr>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7974" w:type="dxa"/>
                  <w:tcBorders>
                    <w:tl2br w:val="nil"/>
                    <w:tr2bl w:val="nil"/>
                  </w:tcBorders>
                </w:tcPr>
                <w:p>
                  <w:pPr>
                    <w:pStyle w:val="2"/>
                    <w:numPr>
                      <w:ilvl w:val="0"/>
                      <w:numId w:val="17"/>
                    </w:numPr>
                    <w:jc w:val="center"/>
                    <w:rPr>
                      <w:color w:val="FF0000"/>
                    </w:rPr>
                  </w:pPr>
                  <w:r>
                    <w:rPr>
                      <w:b/>
                      <w:bCs/>
                      <w:sz w:val="21"/>
                      <w:szCs w:val="21"/>
                    </w:rPr>
                    <mc:AlternateContent>
                      <mc:Choice Requires="wpc">
                        <w:drawing>
                          <wp:anchor distT="0" distB="0" distL="114300" distR="114300" simplePos="0" relativeHeight="251663360" behindDoc="0" locked="0" layoutInCell="1" allowOverlap="1">
                            <wp:simplePos x="0" y="0"/>
                            <wp:positionH relativeFrom="column">
                              <wp:posOffset>280035</wp:posOffset>
                            </wp:positionH>
                            <wp:positionV relativeFrom="paragraph">
                              <wp:posOffset>99060</wp:posOffset>
                            </wp:positionV>
                            <wp:extent cx="4511675" cy="3699510"/>
                            <wp:effectExtent l="0" t="0" r="0" b="15240"/>
                            <wp:wrapTopAndBottom/>
                            <wp:docPr id="13" name="画布 35"/>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6" name="图片 2" descr="四川省主体功能区"/>
                                      <pic:cNvPicPr>
                                        <a:picLocks noChangeAspect="1"/>
                                      </pic:cNvPicPr>
                                    </pic:nvPicPr>
                                    <pic:blipFill>
                                      <a:blip r:embed="rId14"/>
                                      <a:srcRect l="15451" t="4826" r="14018" b="1990"/>
                                      <a:stretch>
                                        <a:fillRect/>
                                      </a:stretch>
                                    </pic:blipFill>
                                    <pic:spPr>
                                      <a:xfrm>
                                        <a:off x="56515" y="0"/>
                                        <a:ext cx="4297680" cy="3699510"/>
                                      </a:xfrm>
                                      <a:prstGeom prst="rect">
                                        <a:avLst/>
                                      </a:prstGeom>
                                      <a:noFill/>
                                      <a:ln>
                                        <a:noFill/>
                                      </a:ln>
                                      <a:effectLst/>
                                    </pic:spPr>
                                  </pic:pic>
                                </wpc:wpc>
                              </a:graphicData>
                            </a:graphic>
                          </wp:anchor>
                        </w:drawing>
                      </mc:Choice>
                      <mc:Fallback>
                        <w:pict>
                          <v:group id="画布 35" o:spid="_x0000_s1026" o:spt="203" style="position:absolute;left:0pt;margin-left:22.05pt;margin-top:7.8pt;height:291.3pt;width:355.25pt;mso-wrap-distance-bottom:0pt;mso-wrap-distance-top:0pt;z-index:251663360;mso-width-relative:page;mso-height-relative:page;" coordsize="4511675,3699510" editas="canvas" o:gfxdata="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">
                            <o:lock v:ext="edit" aspectratio="f"/>
                            <v:shape id="画布 35" o:spid="_x0000_s1026" style="position:absolute;left:0;top:0;height:3699510;width:4511675;" filled="f" stroked="f" coordsize="21600,21600" o:gfxdata="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qJg6+tgAAACEBAAAZAAAAZHJzL19yZWxzL2Uy&#10;b0RvYy54bWwucmVsc4WPQWrDMBBF94XcQcw+lp1FKMWyN6HgbUgOMEhjWcQaCUkt9e0jyCaBQJfz&#10;P/89ph///Cp+KWUXWEHXtCCIdTCOrYLr5Xv/CSIXZINrYFKwUYZx2H30Z1qx1FFeXMyiUjgrWEqJ&#10;X1JmvZDH3IRIXJs5JI+lnsnKiPqGluShbY8yPTNgeGGKyShIk+lAXLZYzf+zwzw7TaegfzxxeaOQ&#10;zld3BWKyVBR4Mg4fYddEtiCHXr48NtwB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">
                              <v:fill on="f" focussize="0,0"/>
                              <v:stroke on="f"/>
                              <v:imagedata o:title=""/>
                              <o:lock v:ext="edit" aspectratio="f"/>
                            </v:shape>
                            <v:shape id="图片 2" o:spid="_x0000_s1026" o:spt="75" alt="四川省主体功能区" type="#_x0000_t75" style="position:absolute;left:56515;top:0;height:3699510;width:4297680;" filled="f" o:preferrelative="t" stroked="f" coordsize="21600,21600" o:gfxdata="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">
                              <v:fill on="f" focussize="0,0"/>
                              <v:stroke on="f"/>
                              <v:imagedata r:id="rId14" cropleft="10126f" croptop="3163f" cropright="9187f" cropbottom="1304f" o:title=""/>
                              <o:lock v:ext="edit" aspectratio="t"/>
                            </v:shape>
                            <w10:wrap type="topAndBottom"/>
                          </v:group>
                        </w:pict>
                      </mc:Fallback>
                    </mc:AlternateContent>
                  </w:r>
                  <w:r>
                    <w:rPr>
                      <w:b/>
                      <w:bCs/>
                      <w:sz w:val="21"/>
                      <w:szCs w:val="21"/>
                    </w:rPr>
                    <w:t>四川省总图功能区规划图</w:t>
                  </w:r>
                </w:p>
              </w:tc>
            </w:tr>
          </w:tbl>
          <w:p>
            <w:pPr>
              <w:pStyle w:val="14"/>
              <w:tabs>
                <w:tab w:val="left" w:pos="0"/>
              </w:tabs>
              <w:ind w:firstLine="420"/>
            </w:pPr>
            <w:r>
              <w:t>本项目不在《四川省主体功能区划》中禁止开发区域内，且本项目实施后有利于区域水环境质量的提升，具有一定的环境正效应，对区域生态环境的影响较小。</w:t>
            </w:r>
          </w:p>
          <w:p>
            <w:pPr>
              <w:pStyle w:val="3"/>
              <w:numPr>
                <w:ilvl w:val="0"/>
                <w:numId w:val="15"/>
              </w:numPr>
              <w:spacing w:before="0" w:after="0" w:line="360" w:lineRule="auto"/>
              <w:ind w:left="0" w:firstLine="422" w:firstLineChars="200"/>
              <w:rPr>
                <w:rFonts w:eastAsia="宋体"/>
                <w:color w:val="auto"/>
                <w:sz w:val="21"/>
                <w:szCs w:val="21"/>
              </w:rPr>
            </w:pPr>
            <w:r>
              <w:rPr>
                <w:rFonts w:eastAsia="宋体"/>
                <w:color w:val="auto"/>
                <w:sz w:val="21"/>
                <w:szCs w:val="21"/>
              </w:rPr>
              <w:t>区域生态功能区划分情况</w:t>
            </w:r>
          </w:p>
          <w:p>
            <w:pPr>
              <w:rPr>
                <w:szCs w:val="21"/>
              </w:rPr>
            </w:pPr>
          </w:p>
          <w:p>
            <w:pPr>
              <w:pStyle w:val="2"/>
              <w:rPr>
                <w:sz w:val="21"/>
                <w:szCs w:val="21"/>
              </w:rPr>
            </w:pPr>
          </w:p>
          <w:p>
            <w:pPr>
              <w:rPr>
                <w:szCs w:val="21"/>
              </w:rPr>
            </w:pPr>
          </w:p>
          <w:p>
            <w:pPr>
              <w:pStyle w:val="2"/>
              <w:rPr>
                <w:sz w:val="21"/>
                <w:szCs w:val="21"/>
              </w:rPr>
            </w:pPr>
          </w:p>
          <w:p/>
          <w:tbl>
            <w:tblPr>
              <w:tblStyle w:val="25"/>
              <w:tblW w:w="0" w:type="auto"/>
              <w:jc w:val="center"/>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7974"/>
            </w:tblGrid>
            <w:tr>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7974" w:type="dxa"/>
                  <w:tcBorders>
                    <w:tl2br w:val="nil"/>
                    <w:tr2bl w:val="nil"/>
                  </w:tcBorders>
                </w:tcPr>
                <w:p>
                  <w:pPr>
                    <w:pStyle w:val="2"/>
                    <w:numPr>
                      <w:ilvl w:val="0"/>
                      <w:numId w:val="17"/>
                    </w:numPr>
                    <w:spacing w:before="0" w:after="0" w:line="360" w:lineRule="auto"/>
                    <w:ind w:right="0"/>
                    <w:jc w:val="center"/>
                    <w:rPr>
                      <w:color w:val="FF0000"/>
                    </w:rPr>
                  </w:pPr>
                  <w:r>
                    <w:rPr>
                      <w:b/>
                      <w:bCs/>
                      <w:sz w:val="21"/>
                      <w:szCs w:val="21"/>
                    </w:rPr>
                    <w:drawing>
                      <wp:anchor distT="0" distB="0" distL="114300" distR="114300" simplePos="0" relativeHeight="251664384" behindDoc="0" locked="0" layoutInCell="1" allowOverlap="1">
                        <wp:simplePos x="0" y="0"/>
                        <wp:positionH relativeFrom="column">
                          <wp:posOffset>8890</wp:posOffset>
                        </wp:positionH>
                        <wp:positionV relativeFrom="paragraph">
                          <wp:posOffset>52705</wp:posOffset>
                        </wp:positionV>
                        <wp:extent cx="4810760" cy="3356610"/>
                        <wp:effectExtent l="0" t="0" r="8890" b="15240"/>
                        <wp:wrapTopAndBottom/>
                        <wp:docPr id="14" name="图片 3" descr="四川省生态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descr="四川省生态功能区划图"/>
                                <pic:cNvPicPr>
                                  <a:picLocks noChangeAspect="1"/>
                                </pic:cNvPicPr>
                              </pic:nvPicPr>
                              <pic:blipFill>
                                <a:blip r:embed="rId15"/>
                                <a:stretch>
                                  <a:fillRect/>
                                </a:stretch>
                              </pic:blipFill>
                              <pic:spPr>
                                <a:xfrm>
                                  <a:off x="0" y="0"/>
                                  <a:ext cx="4810760" cy="3356610"/>
                                </a:xfrm>
                                <a:prstGeom prst="rect">
                                  <a:avLst/>
                                </a:prstGeom>
                                <a:noFill/>
                                <a:ln>
                                  <a:noFill/>
                                </a:ln>
                              </pic:spPr>
                            </pic:pic>
                          </a:graphicData>
                        </a:graphic>
                      </wp:anchor>
                    </w:drawing>
                  </w:r>
                  <w:r>
                    <w:rPr>
                      <w:rFonts w:hint="eastAsia"/>
                      <w:b/>
                      <w:bCs/>
                      <w:sz w:val="21"/>
                      <w:szCs w:val="21"/>
                    </w:rPr>
                    <w:t>四川省生态功能区划分图</w:t>
                  </w:r>
                </w:p>
              </w:tc>
            </w:tr>
          </w:tbl>
          <w:p>
            <w:pPr>
              <w:pStyle w:val="2"/>
              <w:spacing w:before="0" w:after="0" w:line="360" w:lineRule="auto"/>
              <w:ind w:right="0" w:firstLine="420" w:firstLineChars="200"/>
              <w:rPr>
                <w:sz w:val="21"/>
                <w:szCs w:val="21"/>
              </w:rPr>
            </w:pPr>
            <w:r>
              <w:rPr>
                <w:sz w:val="21"/>
                <w:szCs w:val="21"/>
              </w:rPr>
              <w:t>根据《四川省生态功能区划》（2010 年）三级区特征表，项目所在区域位于Ⅰ2-1 盆北深丘农林与土壤保持生态功能区：①主要生态特征为：深切低山丘陵地貌,海拔460~ 1400米；山地气候垂直变化明显，年平均气温 13.5 ~15.7 ℃，≥10 ℃的活动积温4 240~4 910℃，年平均降水量为560~1420毫米。跨嘉陵江干流和渠江两大水系。森林植被主要为马尾松林、柏木林、栎类林和栎类灌丛。生物多样性及矿产资源较丰富。②主要生态问题是：水土流失较严重,滑坡崩塌中等发育。③生态环境敏感性：土壤侵蚀高度敏感，野生动物生境中度敏感；④生态服务功能重要性：农林产品提供功能，土壤保持功能。⑤生态保护发展方向：巩固长江上游防护林建设、天然林保护和退耕还林成果。发挥山区资源优势,建立商品林基地,保护野生生物资源，发展生态农业和中药材产业。建设以天然气为主的基础原料和能源化工基地。开发人文景观资源，发展旅游业及相关产业链。用地养地结合，加强水土保持建设。严禁无序开发矿产、水力、生物资源。</w:t>
            </w:r>
          </w:p>
          <w:p>
            <w:pPr>
              <w:pStyle w:val="3"/>
              <w:numPr>
                <w:ilvl w:val="0"/>
                <w:numId w:val="15"/>
              </w:numPr>
              <w:spacing w:before="0" w:after="0" w:line="360" w:lineRule="auto"/>
              <w:ind w:left="0" w:firstLine="422" w:firstLineChars="200"/>
              <w:rPr>
                <w:rFonts w:ascii="宋体" w:hAnsi="宋体" w:eastAsia="宋体" w:cs="宋体"/>
                <w:color w:val="auto"/>
                <w:sz w:val="21"/>
                <w:szCs w:val="21"/>
              </w:rPr>
            </w:pPr>
            <w:r>
              <w:rPr>
                <w:rFonts w:hint="eastAsia" w:ascii="宋体" w:hAnsi="宋体" w:eastAsia="宋体" w:cs="宋体"/>
                <w:color w:val="auto"/>
                <w:sz w:val="21"/>
                <w:szCs w:val="21"/>
              </w:rPr>
              <w:t>陆生生态</w:t>
            </w:r>
          </w:p>
          <w:p>
            <w:pPr>
              <w:numPr>
                <w:ilvl w:val="0"/>
                <w:numId w:val="18"/>
              </w:numPr>
              <w:spacing w:line="360" w:lineRule="auto"/>
              <w:rPr>
                <w:b/>
                <w:bCs/>
              </w:rPr>
            </w:pPr>
            <w:r>
              <w:rPr>
                <w:rFonts w:hint="eastAsia"/>
                <w:b/>
                <w:bCs/>
              </w:rPr>
              <w:t>植被类型</w:t>
            </w:r>
          </w:p>
          <w:p>
            <w:pPr>
              <w:pStyle w:val="2"/>
              <w:spacing w:before="0" w:after="0" w:line="360" w:lineRule="auto"/>
              <w:ind w:right="0" w:firstLine="420" w:firstLineChars="200"/>
              <w:rPr>
                <w:sz w:val="21"/>
                <w:szCs w:val="21"/>
              </w:rPr>
            </w:pPr>
            <w:r>
              <w:rPr>
                <w:rFonts w:hint="eastAsia"/>
                <w:sz w:val="21"/>
                <w:szCs w:val="21"/>
              </w:rPr>
              <w:t>根据现场实地调查，项目区域海拔差异不大，区域植被无垂直分布特点，植被类型主要为阔叶林等。</w:t>
            </w:r>
          </w:p>
          <w:p>
            <w:pPr>
              <w:pStyle w:val="6"/>
              <w:numPr>
                <w:ilvl w:val="3"/>
                <w:numId w:val="19"/>
              </w:numPr>
              <w:spacing w:before="0" w:after="0" w:line="360" w:lineRule="auto"/>
              <w:ind w:left="0" w:firstLine="422" w:firstLineChars="200"/>
              <w:rPr>
                <w:rFonts w:ascii="宋体" w:hAnsi="宋体" w:eastAsia="宋体" w:cs="宋体"/>
                <w:sz w:val="21"/>
                <w:szCs w:val="21"/>
              </w:rPr>
            </w:pPr>
            <w:r>
              <w:rPr>
                <w:rFonts w:hint="eastAsia" w:ascii="宋体" w:hAnsi="宋体" w:eastAsia="宋体" w:cs="宋体"/>
                <w:sz w:val="21"/>
                <w:szCs w:val="21"/>
              </w:rPr>
              <w:t>柏木林</w:t>
            </w:r>
          </w:p>
          <w:p>
            <w:pPr>
              <w:pStyle w:val="2"/>
              <w:spacing w:before="0" w:after="0" w:line="360" w:lineRule="auto"/>
              <w:ind w:right="0" w:firstLine="420" w:firstLineChars="200"/>
              <w:rPr>
                <w:sz w:val="21"/>
                <w:szCs w:val="21"/>
              </w:rPr>
            </w:pPr>
            <w:r>
              <w:rPr>
                <w:sz w:val="21"/>
                <w:szCs w:val="21"/>
              </w:rPr>
              <w:t>柏木林是评价区的优势植被类型之一，广泛分布于评价区内。典型的次生林，群落结构简单，一般层次分明；乔木层中柏木占据主要优势，常混生有大量的常绿落叶阔叶树种。在土壤相对深厚的沟谷地段，常混生有马尾松、麻栎（Quercusacutissima）、栓皮栎（Q.variabilis）、化香、刺槐（Robiniapseudoacasia）等。灌木层种类复杂，主要有多种木姜子、山矾、荚蒾、蔷薇、栒子等，山胡椒、猫儿刺亦常见。草本植物以蕨类植物为主，常见有的里白、芒萁、蕨、丛毛羊胡子草、芒、团序苔草、狗尾草等。</w:t>
            </w:r>
          </w:p>
          <w:p>
            <w:pPr>
              <w:pStyle w:val="6"/>
              <w:numPr>
                <w:ilvl w:val="3"/>
                <w:numId w:val="19"/>
              </w:numPr>
              <w:spacing w:before="0" w:after="0" w:line="360" w:lineRule="auto"/>
              <w:ind w:left="0" w:firstLine="422" w:firstLineChars="200"/>
              <w:rPr>
                <w:rFonts w:ascii="Times New Roman" w:hAnsi="Times New Roman" w:eastAsia="宋体"/>
                <w:sz w:val="21"/>
                <w:szCs w:val="21"/>
              </w:rPr>
            </w:pPr>
            <w:r>
              <w:rPr>
                <w:rFonts w:ascii="Times New Roman" w:hAnsi="Times New Roman" w:eastAsia="宋体"/>
                <w:sz w:val="21"/>
                <w:szCs w:val="21"/>
              </w:rPr>
              <w:t>栓皮栎林</w:t>
            </w:r>
          </w:p>
          <w:p>
            <w:pPr>
              <w:pStyle w:val="2"/>
              <w:spacing w:before="0" w:after="0" w:line="360" w:lineRule="auto"/>
              <w:ind w:right="0" w:firstLine="420" w:firstLineChars="200"/>
              <w:rPr>
                <w:sz w:val="21"/>
                <w:szCs w:val="21"/>
              </w:rPr>
            </w:pPr>
            <w:r>
              <w:rPr>
                <w:sz w:val="21"/>
                <w:szCs w:val="21"/>
              </w:rPr>
              <w:t>该群落在评价区分布较为广泛，具有乔木型、矮林型以及灌丛型三种形态，除个别地段有高大的乔木外，一般多为萌生的幼年林。群落外貌黄绿色，林冠参差不齐，林内结构简单。干扰严重的地区，栓皮栎多呈萌生的矮林状，甚至成为灌丛。人为干扰较轻的地段，栓皮栋多为乔林型评价区内栓皮栎乔木型样地中，伴生的树种有麻栎（Quercusacutissima）、槲栎（Quercusaliena）、马尾松等。林下植物种类和数量均较少，其中，灌木层主要有火棘、黄荆、山茶（Camelliajaponica）和毛黄栌。草本层植物以白茅（Imperatacylindrica）、苔草、荩草（Arthraxonhispidus）为主。</w:t>
            </w:r>
          </w:p>
          <w:p>
            <w:pPr>
              <w:pStyle w:val="6"/>
              <w:numPr>
                <w:ilvl w:val="3"/>
                <w:numId w:val="19"/>
              </w:numPr>
              <w:spacing w:before="0" w:after="0" w:line="360" w:lineRule="auto"/>
              <w:ind w:left="0" w:firstLine="422" w:firstLineChars="200"/>
              <w:rPr>
                <w:rFonts w:ascii="Times New Roman" w:hAnsi="Times New Roman" w:eastAsia="宋体"/>
                <w:sz w:val="21"/>
                <w:szCs w:val="21"/>
              </w:rPr>
            </w:pPr>
            <w:r>
              <w:rPr>
                <w:rFonts w:ascii="Times New Roman" w:hAnsi="Times New Roman" w:eastAsia="宋体"/>
                <w:sz w:val="21"/>
                <w:szCs w:val="21"/>
              </w:rPr>
              <w:t>黄荆、马桑灌丛</w:t>
            </w:r>
          </w:p>
          <w:p>
            <w:pPr>
              <w:pStyle w:val="2"/>
              <w:spacing w:before="0" w:after="0" w:line="360" w:lineRule="auto"/>
              <w:ind w:right="0" w:firstLine="420" w:firstLineChars="200"/>
              <w:rPr>
                <w:sz w:val="21"/>
                <w:szCs w:val="21"/>
              </w:rPr>
            </w:pPr>
            <w:r>
              <w:rPr>
                <w:sz w:val="21"/>
                <w:szCs w:val="21"/>
              </w:rPr>
              <w:t xml:space="preserve">灌丛以黄荆、马桑为主，常在局部地段分别形成单独或混生的优势。栎类、乌桕、刺槐、马尾松、柏木等常混生其中，但没形成一定的郁闭度。枫杨和化香树亦常见，不过多呈灌木状。常见的灌木还有木姜子、山矾、荚蒾、蔷薇、栒子、悬钩子等，山胡椒、猫儿刺亦常见。因以落叶灌木为主，草本长势较好。以丛毛羊胡子草、芒、团序苔草、狗尾草以及多种蕨类常见。 </w:t>
            </w:r>
          </w:p>
          <w:p>
            <w:pPr>
              <w:pStyle w:val="6"/>
              <w:numPr>
                <w:ilvl w:val="3"/>
                <w:numId w:val="19"/>
              </w:numPr>
              <w:spacing w:before="0" w:after="0" w:line="360" w:lineRule="auto"/>
              <w:ind w:left="0" w:firstLine="422" w:firstLineChars="200"/>
              <w:rPr>
                <w:rFonts w:ascii="Times New Roman" w:hAnsi="Times New Roman" w:eastAsia="宋体"/>
                <w:sz w:val="21"/>
                <w:szCs w:val="21"/>
              </w:rPr>
            </w:pPr>
            <w:r>
              <w:rPr>
                <w:rFonts w:ascii="Times New Roman" w:hAnsi="Times New Roman" w:eastAsia="宋体"/>
                <w:sz w:val="21"/>
                <w:szCs w:val="21"/>
              </w:rPr>
              <w:t xml:space="preserve">人工植被及其基本特征 </w:t>
            </w:r>
          </w:p>
          <w:p>
            <w:pPr>
              <w:pStyle w:val="2"/>
              <w:spacing w:before="0" w:after="0" w:line="360" w:lineRule="auto"/>
              <w:ind w:right="0" w:firstLine="420" w:firstLineChars="200"/>
              <w:rPr>
                <w:sz w:val="21"/>
                <w:szCs w:val="21"/>
              </w:rPr>
            </w:pPr>
            <w:r>
              <w:rPr>
                <w:sz w:val="21"/>
                <w:szCs w:val="21"/>
              </w:rPr>
              <w:t>人工植被，都是人工植树造林而形成的森林植被，基本为纯林。主要类型有竹林以及农田植被。</w:t>
            </w:r>
          </w:p>
          <w:p>
            <w:pPr>
              <w:pStyle w:val="2"/>
              <w:spacing w:before="0" w:after="0" w:line="360" w:lineRule="auto"/>
              <w:ind w:right="0" w:firstLine="420" w:firstLineChars="200"/>
              <w:rPr>
                <w:sz w:val="21"/>
                <w:szCs w:val="21"/>
              </w:rPr>
            </w:pPr>
            <w:r>
              <w:rPr>
                <w:sz w:val="21"/>
                <w:szCs w:val="21"/>
              </w:rPr>
              <w:t>竹林：零星分布，结构简单。灌木层主要有蔷薇、荚蒾、南烛、绣球、悬钩子等种类组成。林下草本多为耐荫种类，以蕨类和莎草科种类为主。常见的有苔草、蕨等。</w:t>
            </w:r>
          </w:p>
          <w:p>
            <w:pPr>
              <w:pStyle w:val="2"/>
              <w:spacing w:before="0" w:after="0" w:line="360" w:lineRule="auto"/>
              <w:ind w:right="0" w:firstLine="420" w:firstLineChars="200"/>
              <w:rPr>
                <w:sz w:val="21"/>
                <w:szCs w:val="21"/>
              </w:rPr>
            </w:pPr>
            <w:r>
              <w:rPr>
                <w:sz w:val="21"/>
                <w:szCs w:val="21"/>
              </w:rPr>
              <w:t>农田植被是指以粮食油料等为主的农作物植被，包括旱地植被和水田植被。主要种植玉米、小麦、水稻等。</w:t>
            </w:r>
          </w:p>
          <w:p>
            <w:pPr>
              <w:pStyle w:val="6"/>
              <w:numPr>
                <w:ilvl w:val="3"/>
                <w:numId w:val="19"/>
              </w:numPr>
              <w:spacing w:before="0" w:after="0" w:line="360" w:lineRule="auto"/>
              <w:ind w:left="0" w:firstLine="422" w:firstLineChars="200"/>
              <w:rPr>
                <w:rFonts w:ascii="Times New Roman" w:hAnsi="Times New Roman" w:eastAsia="宋体"/>
                <w:sz w:val="21"/>
                <w:szCs w:val="21"/>
              </w:rPr>
            </w:pPr>
            <w:r>
              <w:rPr>
                <w:rFonts w:ascii="Times New Roman" w:hAnsi="Times New Roman" w:eastAsia="宋体"/>
                <w:sz w:val="21"/>
                <w:szCs w:val="21"/>
              </w:rPr>
              <w:t>珍稀、濒危和保护植物</w:t>
            </w:r>
          </w:p>
          <w:p>
            <w:pPr>
              <w:pStyle w:val="2"/>
              <w:spacing w:before="0" w:after="0" w:line="360" w:lineRule="auto"/>
              <w:ind w:right="0" w:firstLine="420" w:firstLineChars="200"/>
              <w:rPr>
                <w:sz w:val="21"/>
                <w:szCs w:val="21"/>
              </w:rPr>
            </w:pPr>
            <w:r>
              <w:rPr>
                <w:sz w:val="21"/>
                <w:szCs w:val="21"/>
              </w:rPr>
              <w:t>根据野外调查和资料查证，按照中华人民共和国国务院1999年8月4日国函92号文（国务院关于《国家重点保护野生植物名录（第一批）》的批复）中所列物种，评价区内未发现国家重点保护野生植物。</w:t>
            </w:r>
          </w:p>
          <w:p>
            <w:pPr>
              <w:numPr>
                <w:ilvl w:val="0"/>
                <w:numId w:val="18"/>
              </w:numPr>
              <w:spacing w:line="360" w:lineRule="auto"/>
              <w:ind w:left="0" w:firstLine="422" w:firstLineChars="200"/>
              <w:rPr>
                <w:b/>
                <w:bCs/>
                <w:szCs w:val="21"/>
              </w:rPr>
            </w:pPr>
            <w:r>
              <w:rPr>
                <w:b/>
                <w:bCs/>
                <w:szCs w:val="21"/>
              </w:rPr>
              <w:t>动物类型</w:t>
            </w:r>
          </w:p>
          <w:p>
            <w:pPr>
              <w:pStyle w:val="6"/>
              <w:numPr>
                <w:ilvl w:val="3"/>
                <w:numId w:val="20"/>
              </w:numPr>
              <w:spacing w:before="0" w:after="0" w:line="360" w:lineRule="auto"/>
              <w:ind w:left="0" w:firstLine="422" w:firstLineChars="200"/>
              <w:rPr>
                <w:rFonts w:ascii="Times New Roman" w:hAnsi="Times New Roman" w:eastAsia="宋体"/>
                <w:sz w:val="21"/>
                <w:szCs w:val="21"/>
              </w:rPr>
            </w:pPr>
            <w:r>
              <w:rPr>
                <w:rFonts w:ascii="Times New Roman" w:hAnsi="Times New Roman" w:eastAsia="宋体"/>
                <w:sz w:val="21"/>
                <w:szCs w:val="21"/>
              </w:rPr>
              <w:t xml:space="preserve">陆生动物概况 </w:t>
            </w:r>
          </w:p>
          <w:p>
            <w:pPr>
              <w:pStyle w:val="2"/>
              <w:spacing w:before="0" w:after="0" w:line="360" w:lineRule="auto"/>
              <w:ind w:right="0" w:firstLine="420" w:firstLineChars="200"/>
              <w:rPr>
                <w:sz w:val="21"/>
                <w:szCs w:val="21"/>
              </w:rPr>
            </w:pPr>
            <w:r>
              <w:rPr>
                <w:sz w:val="21"/>
                <w:szCs w:val="21"/>
              </w:rPr>
              <w:t>根据现场调查、访问和查阅相关资料，影响评价区位于乡镇，以人工植被为主，动物分布较少，以小型动物为主，几乎难见大型动物，未发现有国家重点保护动物种。</w:t>
            </w:r>
          </w:p>
          <w:p>
            <w:pPr>
              <w:pStyle w:val="6"/>
              <w:numPr>
                <w:ilvl w:val="3"/>
                <w:numId w:val="20"/>
              </w:numPr>
              <w:spacing w:before="0" w:after="0" w:line="360" w:lineRule="auto"/>
              <w:ind w:left="0" w:firstLine="422" w:firstLineChars="200"/>
              <w:rPr>
                <w:rFonts w:ascii="Times New Roman" w:hAnsi="Times New Roman" w:eastAsia="宋体"/>
                <w:sz w:val="21"/>
                <w:szCs w:val="21"/>
              </w:rPr>
            </w:pPr>
            <w:r>
              <w:rPr>
                <w:rFonts w:ascii="Times New Roman" w:hAnsi="Times New Roman" w:eastAsia="宋体"/>
                <w:sz w:val="21"/>
                <w:szCs w:val="21"/>
              </w:rPr>
              <w:t>兽类</w:t>
            </w:r>
          </w:p>
          <w:p>
            <w:pPr>
              <w:pStyle w:val="2"/>
              <w:spacing w:before="0" w:after="0" w:line="360" w:lineRule="auto"/>
              <w:ind w:right="0" w:firstLine="420" w:firstLineChars="200"/>
              <w:rPr>
                <w:sz w:val="21"/>
                <w:szCs w:val="21"/>
              </w:rPr>
            </w:pPr>
            <w:r>
              <w:rPr>
                <w:sz w:val="21"/>
                <w:szCs w:val="21"/>
              </w:rPr>
              <w:t>由于评价区所处位置在场镇附近，海拔较低，人为活动频繁，区域内没有大型哺乳动物，仅有较小型的一些种类，以啮齿目为主，其中褐家鼠和社鼠活动频繁，主要分布于评价区内河林地、农耕地和草丛。</w:t>
            </w:r>
          </w:p>
          <w:p>
            <w:pPr>
              <w:pStyle w:val="6"/>
              <w:numPr>
                <w:ilvl w:val="3"/>
                <w:numId w:val="20"/>
              </w:numPr>
              <w:spacing w:before="0" w:after="0" w:line="360" w:lineRule="auto"/>
              <w:ind w:left="0" w:firstLine="422" w:firstLineChars="200"/>
              <w:rPr>
                <w:rFonts w:ascii="Times New Roman" w:hAnsi="Times New Roman" w:eastAsia="宋体"/>
                <w:sz w:val="21"/>
                <w:szCs w:val="21"/>
              </w:rPr>
            </w:pPr>
            <w:r>
              <w:rPr>
                <w:rFonts w:ascii="Times New Roman" w:hAnsi="Times New Roman" w:eastAsia="宋体"/>
                <w:sz w:val="21"/>
                <w:szCs w:val="21"/>
              </w:rPr>
              <w:t>鸟类</w:t>
            </w:r>
          </w:p>
          <w:p>
            <w:pPr>
              <w:pStyle w:val="2"/>
              <w:spacing w:before="0" w:after="0" w:line="360" w:lineRule="auto"/>
              <w:ind w:right="0" w:firstLine="420" w:firstLineChars="200"/>
              <w:rPr>
                <w:sz w:val="21"/>
                <w:szCs w:val="21"/>
              </w:rPr>
            </w:pPr>
            <w:r>
              <w:rPr>
                <w:sz w:val="21"/>
                <w:szCs w:val="21"/>
              </w:rPr>
              <w:t>通过野外实地调查和访问，根据评价区植被分布的特点，将评价区鸟类分布的生境划分为以下几种类型：灌丛环境：主要杜鹃灌丛。该生境的鸟类主要有：黄腹柳莺、棕背伯劳和白颊噪鹛等。草地环境：主要为雀形目的部分鸟类，包括戴胜、小云雀、白鹡鸰、喜鹊等。森林环境：包括评价范围的大部分区域，是鸟类生活的主要场所，包括鸟类名录中的绝大部分鸟类，如鹟科、画眉科、莺科的鸟类等。</w:t>
            </w:r>
          </w:p>
          <w:p>
            <w:pPr>
              <w:pStyle w:val="6"/>
              <w:numPr>
                <w:ilvl w:val="3"/>
                <w:numId w:val="20"/>
              </w:numPr>
              <w:spacing w:before="0" w:after="0" w:line="360" w:lineRule="auto"/>
              <w:ind w:left="0" w:firstLine="422" w:firstLineChars="200"/>
              <w:rPr>
                <w:rFonts w:ascii="Times New Roman" w:hAnsi="Times New Roman" w:eastAsia="宋体"/>
                <w:sz w:val="21"/>
                <w:szCs w:val="21"/>
              </w:rPr>
            </w:pPr>
            <w:r>
              <w:rPr>
                <w:rFonts w:ascii="Times New Roman" w:hAnsi="Times New Roman" w:eastAsia="宋体"/>
                <w:sz w:val="21"/>
                <w:szCs w:val="21"/>
              </w:rPr>
              <w:t>两栖类</w:t>
            </w:r>
          </w:p>
          <w:p>
            <w:pPr>
              <w:pStyle w:val="2"/>
              <w:spacing w:before="0" w:after="0" w:line="360" w:lineRule="auto"/>
              <w:ind w:right="0" w:firstLine="420" w:firstLineChars="200"/>
              <w:rPr>
                <w:sz w:val="21"/>
                <w:szCs w:val="21"/>
              </w:rPr>
            </w:pPr>
            <w:r>
              <w:rPr>
                <w:sz w:val="21"/>
                <w:szCs w:val="21"/>
              </w:rPr>
              <w:t>评价区内两栖类动物主要分布在农田及森林区域，未发现有国家重点保护物种分布。根据调查区生境分布的特点，并结合两栖类分布的特点，将区内两栖类分布的生境划分成以下几类：</w:t>
            </w:r>
          </w:p>
          <w:p>
            <w:pPr>
              <w:pStyle w:val="2"/>
              <w:spacing w:before="0" w:after="0" w:line="360" w:lineRule="auto"/>
              <w:ind w:right="0" w:firstLine="420" w:firstLineChars="200"/>
              <w:rPr>
                <w:sz w:val="21"/>
                <w:szCs w:val="21"/>
              </w:rPr>
            </w:pPr>
            <w:r>
              <w:rPr>
                <w:sz w:val="21"/>
                <w:szCs w:val="21"/>
              </w:rPr>
              <w:t>陆栖类型：主要生活在潮湿的陆地环境中，但繁殖季节到水中产卵，幼体在水中生活至变态完成，如中华蟾蜍指名亚种等。</w:t>
            </w:r>
          </w:p>
          <w:p>
            <w:pPr>
              <w:pStyle w:val="2"/>
              <w:spacing w:before="0" w:after="0" w:line="360" w:lineRule="auto"/>
              <w:ind w:right="0" w:firstLine="420" w:firstLineChars="200"/>
              <w:rPr>
                <w:sz w:val="21"/>
                <w:szCs w:val="21"/>
              </w:rPr>
            </w:pPr>
            <w:r>
              <w:rPr>
                <w:sz w:val="21"/>
                <w:szCs w:val="21"/>
              </w:rPr>
              <w:t>水栖类型：主要生活在多种水环境（包括水田、水坑）及附近的草丛，主要活动在水环境，少上陆地环境，如黑斑侧褶蛙等。</w:t>
            </w:r>
          </w:p>
          <w:p>
            <w:pPr>
              <w:pStyle w:val="2"/>
              <w:spacing w:before="0" w:after="0" w:line="360" w:lineRule="auto"/>
              <w:ind w:right="0" w:firstLine="420" w:firstLineChars="200"/>
              <w:rPr>
                <w:sz w:val="21"/>
                <w:szCs w:val="21"/>
              </w:rPr>
            </w:pPr>
            <w:r>
              <w:rPr>
                <w:sz w:val="21"/>
                <w:szCs w:val="21"/>
              </w:rPr>
              <w:t>水、陆两栖类型：能在多种水环境和陆地环境中生存，可在陆地上进行较大范围的活动，如泽陆蛙、沼水蛙等。</w:t>
            </w:r>
          </w:p>
          <w:p>
            <w:pPr>
              <w:pStyle w:val="6"/>
              <w:numPr>
                <w:ilvl w:val="3"/>
                <w:numId w:val="20"/>
              </w:numPr>
              <w:spacing w:before="0" w:after="0" w:line="360" w:lineRule="auto"/>
              <w:ind w:left="0" w:firstLine="422" w:firstLineChars="200"/>
              <w:rPr>
                <w:rFonts w:ascii="Times New Roman" w:hAnsi="Times New Roman" w:eastAsia="宋体"/>
                <w:sz w:val="21"/>
                <w:szCs w:val="21"/>
              </w:rPr>
            </w:pPr>
            <w:r>
              <w:rPr>
                <w:rFonts w:ascii="Times New Roman" w:hAnsi="Times New Roman" w:eastAsia="宋体"/>
                <w:sz w:val="21"/>
                <w:szCs w:val="21"/>
              </w:rPr>
              <w:t>爬行类</w:t>
            </w:r>
          </w:p>
          <w:p>
            <w:pPr>
              <w:pStyle w:val="2"/>
              <w:spacing w:before="0" w:after="0" w:line="360" w:lineRule="auto"/>
              <w:ind w:right="0" w:firstLine="420" w:firstLineChars="200"/>
              <w:rPr>
                <w:sz w:val="21"/>
                <w:szCs w:val="21"/>
              </w:rPr>
            </w:pPr>
            <w:r>
              <w:rPr>
                <w:sz w:val="21"/>
                <w:szCs w:val="21"/>
              </w:rPr>
              <w:t>评价区内爬行动物种类生境广泛，从保护物种来看，该评价区内没有发现国家和省重点保护的两栖动物。根据调查区生境分布的特点，并结合爬行类分布的特点，将区内爬行类分布的生境划分成以下几类：农居环境类型：可以生活在居民房舍及其周围地区包括蹼趾壁虎和虎斑颈槽蛇等。</w:t>
            </w:r>
          </w:p>
          <w:p>
            <w:pPr>
              <w:pStyle w:val="2"/>
              <w:spacing w:before="0" w:after="0" w:line="360" w:lineRule="auto"/>
              <w:ind w:right="0" w:firstLine="420" w:firstLineChars="200"/>
              <w:rPr>
                <w:sz w:val="21"/>
                <w:szCs w:val="21"/>
              </w:rPr>
            </w:pPr>
            <w:r>
              <w:rPr>
                <w:sz w:val="21"/>
                <w:szCs w:val="21"/>
              </w:rPr>
              <w:t>农田及灌草丛类型：生活在农耕地、灌丛及草丛中，包括铜蜓蜥、乌梢蛇等。</w:t>
            </w:r>
          </w:p>
          <w:p>
            <w:pPr>
              <w:pStyle w:val="2"/>
              <w:spacing w:before="0" w:after="0" w:line="360" w:lineRule="auto"/>
              <w:ind w:right="0" w:firstLine="420" w:firstLineChars="200"/>
              <w:rPr>
                <w:sz w:val="21"/>
                <w:szCs w:val="21"/>
              </w:rPr>
            </w:pPr>
            <w:r>
              <w:rPr>
                <w:sz w:val="21"/>
                <w:szCs w:val="21"/>
              </w:rPr>
              <w:t>森林及林缘类型：主要栖息在森林内，并可常在林缘活动，包括王锦蛇、大眼斜鳞蛇等。</w:t>
            </w:r>
          </w:p>
          <w:p>
            <w:pPr>
              <w:pStyle w:val="6"/>
              <w:numPr>
                <w:ilvl w:val="3"/>
                <w:numId w:val="20"/>
              </w:numPr>
              <w:spacing w:before="0" w:after="0" w:line="360" w:lineRule="auto"/>
              <w:ind w:left="0" w:firstLine="422" w:firstLineChars="200"/>
              <w:rPr>
                <w:rFonts w:ascii="Times New Roman" w:hAnsi="Times New Roman" w:eastAsia="宋体"/>
                <w:sz w:val="21"/>
                <w:szCs w:val="21"/>
              </w:rPr>
            </w:pPr>
            <w:r>
              <w:rPr>
                <w:rFonts w:ascii="Times New Roman" w:hAnsi="Times New Roman" w:eastAsia="宋体"/>
                <w:sz w:val="21"/>
                <w:szCs w:val="21"/>
              </w:rPr>
              <w:t>珍稀、濒危和保护植物</w:t>
            </w:r>
          </w:p>
          <w:p>
            <w:pPr>
              <w:spacing w:line="360" w:lineRule="auto"/>
              <w:ind w:firstLine="420" w:firstLineChars="200"/>
              <w:rPr>
                <w:szCs w:val="21"/>
              </w:rPr>
            </w:pPr>
            <w:r>
              <w:rPr>
                <w:szCs w:val="21"/>
              </w:rPr>
              <w:t>据现场实地调查，评价区内未发国家重点保护野生动植物分布。</w:t>
            </w:r>
          </w:p>
          <w:p>
            <w:pPr>
              <w:pStyle w:val="3"/>
              <w:numPr>
                <w:ilvl w:val="0"/>
                <w:numId w:val="15"/>
              </w:numPr>
              <w:spacing w:before="0" w:after="0" w:line="360" w:lineRule="auto"/>
              <w:ind w:left="0" w:firstLine="422" w:firstLineChars="200"/>
              <w:rPr>
                <w:rFonts w:eastAsia="宋体"/>
                <w:color w:val="auto"/>
                <w:sz w:val="21"/>
                <w:szCs w:val="21"/>
              </w:rPr>
            </w:pPr>
            <w:r>
              <w:rPr>
                <w:rFonts w:hint="eastAsia" w:eastAsia="宋体"/>
                <w:color w:val="auto"/>
                <w:sz w:val="21"/>
                <w:szCs w:val="21"/>
              </w:rPr>
              <w:t>水生生态</w:t>
            </w:r>
          </w:p>
          <w:p>
            <w:pPr>
              <w:pStyle w:val="2"/>
              <w:spacing w:before="0" w:after="0" w:line="360" w:lineRule="auto"/>
              <w:ind w:right="0" w:firstLine="420" w:firstLineChars="200"/>
              <w:rPr>
                <w:sz w:val="21"/>
                <w:szCs w:val="21"/>
              </w:rPr>
            </w:pPr>
            <w:r>
              <w:rPr>
                <w:sz w:val="21"/>
                <w:szCs w:val="21"/>
              </w:rPr>
              <w:t>项目水生生态调查内容引用2017年四川农业大学编制的《广元市苍溪县砂石厂规划建设对嘉陵江及东河水生生态影响评价专题报告》中的有关资料，该专题调查报告水生生态调查和监测范围为苍溪县东溪镇至东河汇入嘉陵江汇合口处，调查河段全长72.6km，该调查范围包含本项目</w:t>
            </w:r>
            <w:r>
              <w:rPr>
                <w:rFonts w:hint="eastAsia"/>
                <w:sz w:val="21"/>
                <w:szCs w:val="21"/>
              </w:rPr>
              <w:t>所在区域</w:t>
            </w:r>
            <w:r>
              <w:rPr>
                <w:sz w:val="21"/>
                <w:szCs w:val="21"/>
              </w:rPr>
              <w:t>，具有一定的代表性。</w:t>
            </w:r>
          </w:p>
          <w:p>
            <w:pPr>
              <w:pStyle w:val="5"/>
              <w:numPr>
                <w:ilvl w:val="2"/>
                <w:numId w:val="21"/>
              </w:numPr>
              <w:tabs>
                <w:tab w:val="left" w:pos="0"/>
              </w:tabs>
              <w:spacing w:beforeAutospacing="0" w:afterAutospacing="0" w:line="360" w:lineRule="auto"/>
              <w:ind w:firstLine="422" w:firstLineChars="200"/>
              <w:rPr>
                <w:rFonts w:hint="default" w:ascii="Times New Roman" w:hAnsi="Times New Roman"/>
                <w:sz w:val="21"/>
                <w:szCs w:val="21"/>
              </w:rPr>
            </w:pPr>
            <w:r>
              <w:rPr>
                <w:rFonts w:hint="default" w:ascii="Times New Roman" w:hAnsi="Times New Roman"/>
                <w:sz w:val="21"/>
                <w:szCs w:val="21"/>
              </w:rPr>
              <w:t>浮游植物</w:t>
            </w:r>
          </w:p>
          <w:p>
            <w:pPr>
              <w:pStyle w:val="2"/>
              <w:spacing w:before="0" w:after="0" w:line="360" w:lineRule="auto"/>
              <w:ind w:right="0" w:firstLine="420" w:firstLineChars="200"/>
              <w:rPr>
                <w:sz w:val="21"/>
                <w:szCs w:val="21"/>
              </w:rPr>
            </w:pPr>
            <w:r>
              <w:rPr>
                <w:sz w:val="21"/>
                <w:szCs w:val="21"/>
              </w:rPr>
              <w:t>调查河段8个采样断面采集到浮游藻类植物表明，东河调查河段有浮游植物4门、15科、24属、65种。其中，绿藻门6科、9属、31种，占总数47.69%；硅藻门4科、7属、23种，占总数35.38%；蓝藻门4科、7属、9种，占总数13.85％；黄藻门1科、1属、2种，占总数3.08％。</w:t>
            </w:r>
          </w:p>
          <w:p>
            <w:pPr>
              <w:pStyle w:val="5"/>
              <w:numPr>
                <w:ilvl w:val="2"/>
                <w:numId w:val="21"/>
              </w:numPr>
              <w:tabs>
                <w:tab w:val="left" w:pos="0"/>
              </w:tabs>
              <w:spacing w:beforeAutospacing="0" w:afterAutospacing="0" w:line="360" w:lineRule="auto"/>
              <w:ind w:firstLine="422" w:firstLineChars="200"/>
              <w:rPr>
                <w:rFonts w:hint="default" w:ascii="Times New Roman" w:hAnsi="Times New Roman"/>
                <w:sz w:val="21"/>
                <w:szCs w:val="21"/>
              </w:rPr>
            </w:pPr>
            <w:r>
              <w:rPr>
                <w:rFonts w:hint="default" w:ascii="Times New Roman" w:hAnsi="Times New Roman"/>
                <w:sz w:val="21"/>
                <w:szCs w:val="21"/>
              </w:rPr>
              <w:t>水生维管束植物</w:t>
            </w:r>
          </w:p>
          <w:p>
            <w:pPr>
              <w:pStyle w:val="2"/>
              <w:spacing w:before="0" w:after="0" w:line="360" w:lineRule="auto"/>
              <w:ind w:right="0" w:firstLine="420" w:firstLineChars="200"/>
              <w:rPr>
                <w:sz w:val="21"/>
                <w:szCs w:val="21"/>
              </w:rPr>
            </w:pPr>
            <w:r>
              <w:rPr>
                <w:sz w:val="21"/>
                <w:szCs w:val="21"/>
              </w:rPr>
              <w:t>水生维管束植物是水体中的生产者，能利用太阳能，通过光合作用制造有机营养物质，使之变成可供生物生长繁殖的能量，是水生生态系统中的基本环节。该专题调查发现评价区河段的水生维管束植物包括3个类群，即：挺水植物类群主要有菖蒲、慈姑、黑三棱、泽泻及水蓼等5种；浮水植物类群主要有浮萍等1种；根生浮水植物类群主要有苹、莲和眼子菜等3种；沉水植物类群主要有轮叶黑藻、菹草、马来眼子菜、苦草、鸭舌草和金鱼藻等6种。</w:t>
            </w:r>
          </w:p>
          <w:p>
            <w:pPr>
              <w:pStyle w:val="5"/>
              <w:numPr>
                <w:ilvl w:val="2"/>
                <w:numId w:val="21"/>
              </w:numPr>
              <w:tabs>
                <w:tab w:val="left" w:pos="0"/>
              </w:tabs>
              <w:spacing w:beforeAutospacing="0" w:afterAutospacing="0" w:line="360" w:lineRule="auto"/>
              <w:ind w:firstLine="422" w:firstLineChars="200"/>
              <w:rPr>
                <w:rFonts w:hint="default" w:ascii="Times New Roman" w:hAnsi="Times New Roman"/>
                <w:sz w:val="21"/>
                <w:szCs w:val="21"/>
              </w:rPr>
            </w:pPr>
            <w:r>
              <w:rPr>
                <w:rFonts w:hint="default" w:ascii="Times New Roman" w:hAnsi="Times New Roman"/>
                <w:sz w:val="21"/>
                <w:szCs w:val="21"/>
              </w:rPr>
              <w:t>浮游动物</w:t>
            </w:r>
          </w:p>
          <w:p>
            <w:pPr>
              <w:pStyle w:val="6"/>
              <w:numPr>
                <w:ilvl w:val="3"/>
                <w:numId w:val="21"/>
              </w:numPr>
              <w:tabs>
                <w:tab w:val="left" w:pos="0"/>
              </w:tabs>
              <w:spacing w:before="0" w:after="0" w:line="360" w:lineRule="auto"/>
              <w:ind w:left="0" w:firstLine="422" w:firstLineChars="200"/>
              <w:rPr>
                <w:rFonts w:ascii="Times New Roman" w:hAnsi="Times New Roman" w:eastAsia="宋体"/>
                <w:sz w:val="21"/>
                <w:szCs w:val="21"/>
              </w:rPr>
            </w:pPr>
            <w:r>
              <w:rPr>
                <w:rFonts w:ascii="Times New Roman" w:hAnsi="Times New Roman" w:eastAsia="宋体"/>
                <w:sz w:val="21"/>
                <w:szCs w:val="21"/>
              </w:rPr>
              <w:t>浮游动物种类组成</w:t>
            </w:r>
          </w:p>
          <w:p>
            <w:pPr>
              <w:pStyle w:val="2"/>
              <w:spacing w:before="0" w:after="0" w:line="360" w:lineRule="auto"/>
              <w:ind w:right="0" w:firstLine="420" w:firstLineChars="200"/>
              <w:rPr>
                <w:sz w:val="21"/>
                <w:szCs w:val="21"/>
              </w:rPr>
            </w:pPr>
            <w:r>
              <w:rPr>
                <w:sz w:val="21"/>
                <w:szCs w:val="21"/>
              </w:rPr>
              <w:t>经鉴定表明，评价河段浮游动物总共25种，采样点1（陵江镇）和采样点8（东溪镇）区系组成较简单，主要由原生动物和轮虫组成。原生动物有14种，占总数的56.00%，轮虫有8种，占总数的32.00%，枝角类有3种，占总数的12.00%。各处采样点采集到的种类分别为7种、11种、13种、13种、11种、9种、13种和9种，各采样点之间采集的种类数目差异不大。各断面水样中未检测到桡足类类动物。评价区河段枝角类组成较简单，各采样点采集到样本量小。</w:t>
            </w:r>
          </w:p>
          <w:p>
            <w:pPr>
              <w:pStyle w:val="6"/>
              <w:numPr>
                <w:ilvl w:val="3"/>
                <w:numId w:val="21"/>
              </w:numPr>
              <w:tabs>
                <w:tab w:val="left" w:pos="0"/>
              </w:tabs>
              <w:spacing w:before="0" w:after="0" w:line="360" w:lineRule="auto"/>
              <w:ind w:left="0" w:firstLine="422" w:firstLineChars="200"/>
              <w:rPr>
                <w:rFonts w:ascii="Times New Roman" w:hAnsi="Times New Roman" w:eastAsia="宋体"/>
                <w:sz w:val="21"/>
                <w:szCs w:val="21"/>
              </w:rPr>
            </w:pPr>
            <w:r>
              <w:rPr>
                <w:rFonts w:ascii="Times New Roman" w:hAnsi="Times New Roman" w:eastAsia="宋体"/>
                <w:sz w:val="21"/>
                <w:szCs w:val="21"/>
              </w:rPr>
              <w:t>浮游动物的种群密度及生物量</w:t>
            </w:r>
          </w:p>
          <w:p>
            <w:pPr>
              <w:pStyle w:val="2"/>
              <w:spacing w:before="0" w:after="0" w:line="360" w:lineRule="auto"/>
              <w:ind w:right="0" w:firstLine="420" w:firstLineChars="200"/>
              <w:rPr>
                <w:sz w:val="21"/>
                <w:szCs w:val="21"/>
              </w:rPr>
            </w:pPr>
            <w:r>
              <w:rPr>
                <w:sz w:val="21"/>
                <w:szCs w:val="21"/>
              </w:rPr>
              <w:t>调查河段浮游动物的平均密度为25.88ind/L，平均生物量为0.0314mg/L。从密度看，轮虫类的种群密度高于原生动物和枝角类的种群密度，其中轮虫类的平均密度为15.38ind/L，占总密度的61.62%；原生动物的平均密度为10.50ind/L，占总密度的38.38%。从生物量上看，调查河段原生动物的生物量高于轮虫的生物量，原生动物的平均生物量为0.0217mg/L，占总生物量的69.11%；轮虫类的平均生物量为0.0101mg/L，占总生物量的30.89%。</w:t>
            </w:r>
          </w:p>
          <w:p>
            <w:pPr>
              <w:pStyle w:val="5"/>
              <w:numPr>
                <w:ilvl w:val="2"/>
                <w:numId w:val="21"/>
              </w:numPr>
              <w:tabs>
                <w:tab w:val="left" w:pos="0"/>
              </w:tabs>
              <w:spacing w:beforeAutospacing="0" w:afterAutospacing="0" w:line="360" w:lineRule="auto"/>
              <w:ind w:firstLine="422" w:firstLineChars="200"/>
              <w:rPr>
                <w:rFonts w:hint="default" w:ascii="Times New Roman" w:hAnsi="Times New Roman"/>
                <w:sz w:val="21"/>
                <w:szCs w:val="21"/>
              </w:rPr>
            </w:pPr>
            <w:r>
              <w:rPr>
                <w:rFonts w:hint="default" w:ascii="Times New Roman" w:hAnsi="Times New Roman"/>
                <w:sz w:val="21"/>
                <w:szCs w:val="21"/>
              </w:rPr>
              <w:t>底栖无脊椎动物现状</w:t>
            </w:r>
          </w:p>
          <w:p>
            <w:pPr>
              <w:pStyle w:val="6"/>
              <w:numPr>
                <w:ilvl w:val="3"/>
                <w:numId w:val="21"/>
              </w:numPr>
              <w:tabs>
                <w:tab w:val="left" w:pos="0"/>
              </w:tabs>
              <w:spacing w:before="0" w:after="0" w:line="360" w:lineRule="auto"/>
              <w:ind w:left="0" w:firstLine="422" w:firstLineChars="200"/>
              <w:rPr>
                <w:rFonts w:ascii="Times New Roman" w:hAnsi="Times New Roman" w:eastAsia="宋体"/>
                <w:sz w:val="21"/>
                <w:szCs w:val="21"/>
              </w:rPr>
            </w:pPr>
            <w:r>
              <w:rPr>
                <w:rFonts w:ascii="Times New Roman" w:hAnsi="Times New Roman" w:eastAsia="宋体"/>
                <w:sz w:val="21"/>
                <w:szCs w:val="21"/>
              </w:rPr>
              <w:t>底栖无脊椎动物区系组成</w:t>
            </w:r>
          </w:p>
          <w:p>
            <w:pPr>
              <w:pStyle w:val="2"/>
              <w:spacing w:before="0" w:after="0" w:line="360" w:lineRule="auto"/>
              <w:ind w:right="0" w:firstLine="420" w:firstLineChars="200"/>
              <w:rPr>
                <w:sz w:val="21"/>
                <w:szCs w:val="21"/>
              </w:rPr>
            </w:pPr>
            <w:r>
              <w:rPr>
                <w:sz w:val="21"/>
                <w:szCs w:val="21"/>
              </w:rPr>
              <w:t>通过室内鉴定，调查河段底栖生物由2门、2纲、6目、9科、10种组成。种类包括：襀翅目的石蝇Perla和短尾石蝇Nemoura、蜉蝣目的扁蜉Ecdyrus等。石蝇为优势种，数量较多，分布广。底栖无脊椎动物种类均很少，类群主要以喜氧的种类为主，分布在急流险滩和乱石下。</w:t>
            </w:r>
          </w:p>
          <w:p>
            <w:pPr>
              <w:pStyle w:val="6"/>
              <w:numPr>
                <w:ilvl w:val="3"/>
                <w:numId w:val="21"/>
              </w:numPr>
              <w:tabs>
                <w:tab w:val="left" w:pos="0"/>
              </w:tabs>
              <w:spacing w:before="0" w:after="0" w:line="360" w:lineRule="auto"/>
              <w:ind w:left="0" w:firstLine="422" w:firstLineChars="200"/>
              <w:rPr>
                <w:rFonts w:ascii="Times New Roman" w:hAnsi="Times New Roman" w:eastAsia="宋体"/>
                <w:sz w:val="21"/>
                <w:szCs w:val="21"/>
              </w:rPr>
            </w:pPr>
            <w:r>
              <w:rPr>
                <w:rFonts w:ascii="Times New Roman" w:hAnsi="Times New Roman" w:eastAsia="宋体"/>
                <w:sz w:val="21"/>
                <w:szCs w:val="21"/>
              </w:rPr>
              <w:t>底栖无脊椎动物的种群密度及生物量</w:t>
            </w:r>
          </w:p>
          <w:p>
            <w:pPr>
              <w:pStyle w:val="2"/>
              <w:spacing w:before="0" w:after="0" w:line="360" w:lineRule="auto"/>
              <w:ind w:right="0" w:firstLine="420" w:firstLineChars="200"/>
              <w:rPr>
                <w:sz w:val="21"/>
                <w:szCs w:val="21"/>
              </w:rPr>
            </w:pPr>
            <w:r>
              <w:rPr>
                <w:sz w:val="21"/>
                <w:szCs w:val="21"/>
              </w:rPr>
              <w:t>从各个采样点采集到的种类的种群密度和生物量上看，水生昆虫的种类较多。东溪镇河段采集到的种类分别为密度分别为22ind/m</w:t>
            </w:r>
            <w:r>
              <w:rPr>
                <w:sz w:val="21"/>
                <w:szCs w:val="21"/>
                <w:vertAlign w:val="superscript"/>
              </w:rPr>
              <w:t>2</w:t>
            </w:r>
            <w:r>
              <w:rPr>
                <w:sz w:val="21"/>
                <w:szCs w:val="21"/>
              </w:rPr>
              <w:t>。生物量为0.114g/m</w:t>
            </w:r>
            <w:r>
              <w:rPr>
                <w:sz w:val="21"/>
                <w:szCs w:val="21"/>
                <w:vertAlign w:val="superscript"/>
              </w:rPr>
              <w:t>2</w:t>
            </w:r>
            <w:r>
              <w:rPr>
                <w:sz w:val="21"/>
                <w:szCs w:val="21"/>
              </w:rPr>
              <w:t>。</w:t>
            </w:r>
          </w:p>
          <w:p>
            <w:pPr>
              <w:pStyle w:val="5"/>
              <w:numPr>
                <w:ilvl w:val="2"/>
                <w:numId w:val="21"/>
              </w:numPr>
              <w:tabs>
                <w:tab w:val="left" w:pos="0"/>
              </w:tabs>
              <w:spacing w:beforeAutospacing="0" w:afterAutospacing="0" w:line="360" w:lineRule="auto"/>
              <w:ind w:firstLine="422" w:firstLineChars="200"/>
              <w:rPr>
                <w:rFonts w:hint="default" w:ascii="Times New Roman" w:hAnsi="Times New Roman"/>
                <w:sz w:val="21"/>
                <w:szCs w:val="21"/>
              </w:rPr>
            </w:pPr>
            <w:r>
              <w:rPr>
                <w:rFonts w:hint="default" w:ascii="Times New Roman" w:hAnsi="Times New Roman"/>
                <w:sz w:val="21"/>
                <w:szCs w:val="21"/>
              </w:rPr>
              <w:t>鱼类资源现状</w:t>
            </w:r>
          </w:p>
          <w:p>
            <w:pPr>
              <w:pStyle w:val="2"/>
              <w:spacing w:before="0" w:after="0" w:line="360" w:lineRule="auto"/>
              <w:ind w:right="0" w:firstLine="420" w:firstLineChars="200"/>
              <w:rPr>
                <w:sz w:val="21"/>
                <w:szCs w:val="21"/>
              </w:rPr>
            </w:pPr>
            <w:r>
              <w:rPr>
                <w:sz w:val="21"/>
                <w:szCs w:val="21"/>
              </w:rPr>
              <w:t>根据《嘉陵江鱼类资源利用及保护》（2014）和《四川鱼类志》（1994）及本次实地调查资料整理，在调查河段已知有鱼类40种，分隶于4目、9科、36属。其中，鲤形目种类最多，共28种，占规划区鱼类种数的70%；鲇形目7种，占鱼类种数的17.5%；鲈形目有5种，占鱼类种数的12.5%；合鳃鱼目1种，占鱼类总数的2.5%。从各科种类比例看，鲤科有23种，种类最多，占47.5%；其次是鳅科和鲿科，各有5种，占12.5%。</w:t>
            </w:r>
          </w:p>
          <w:p>
            <w:pPr>
              <w:pStyle w:val="6"/>
              <w:numPr>
                <w:ilvl w:val="3"/>
                <w:numId w:val="21"/>
              </w:numPr>
              <w:tabs>
                <w:tab w:val="left" w:pos="0"/>
              </w:tabs>
              <w:spacing w:before="0" w:after="0" w:line="360" w:lineRule="auto"/>
              <w:ind w:left="0" w:firstLine="422" w:firstLineChars="200"/>
              <w:rPr>
                <w:rFonts w:ascii="Times New Roman" w:hAnsi="Times New Roman" w:eastAsia="宋体"/>
                <w:sz w:val="21"/>
                <w:szCs w:val="21"/>
              </w:rPr>
            </w:pPr>
            <w:r>
              <w:rPr>
                <w:rFonts w:ascii="Times New Roman" w:hAnsi="Times New Roman" w:eastAsia="宋体"/>
                <w:sz w:val="21"/>
                <w:szCs w:val="21"/>
              </w:rPr>
              <w:t>鱼类种类组成</w:t>
            </w:r>
          </w:p>
          <w:p>
            <w:pPr>
              <w:pStyle w:val="2"/>
              <w:spacing w:before="0" w:after="0" w:line="360" w:lineRule="auto"/>
              <w:ind w:right="0" w:firstLine="420" w:firstLineChars="200"/>
              <w:rPr>
                <w:sz w:val="21"/>
                <w:szCs w:val="21"/>
              </w:rPr>
            </w:pPr>
            <w:r>
              <w:rPr>
                <w:sz w:val="21"/>
                <w:szCs w:val="21"/>
              </w:rPr>
              <w:t>根据2017年4月在调查河段进行实地调查的结果，共有收集到贝氏高原鳅、宽鳍鱲、张氏䱗、华鳊、花䱻、吻鮈、棒花鱼、鲤、鲫、鲇、瓦氏黄颡鱼、切尾拟鲿和白缘䱀等13种鱼类。由于时值禁渔期，标本不易采捕，所获鱼类数量很少，未能进行渔获物统计分析。</w:t>
            </w:r>
          </w:p>
          <w:p>
            <w:pPr>
              <w:pStyle w:val="6"/>
              <w:numPr>
                <w:ilvl w:val="3"/>
                <w:numId w:val="21"/>
              </w:numPr>
              <w:tabs>
                <w:tab w:val="left" w:pos="0"/>
              </w:tabs>
              <w:spacing w:before="0" w:after="0" w:line="360" w:lineRule="auto"/>
              <w:ind w:left="0" w:firstLine="422" w:firstLineChars="200"/>
              <w:rPr>
                <w:rFonts w:ascii="Times New Roman" w:hAnsi="Times New Roman" w:eastAsia="宋体"/>
                <w:sz w:val="21"/>
                <w:szCs w:val="21"/>
              </w:rPr>
            </w:pPr>
            <w:r>
              <w:rPr>
                <w:rFonts w:ascii="Times New Roman" w:hAnsi="Times New Roman" w:eastAsia="宋体"/>
                <w:sz w:val="21"/>
                <w:szCs w:val="21"/>
              </w:rPr>
              <w:t>鱼类生态类型</w:t>
            </w:r>
          </w:p>
          <w:p>
            <w:pPr>
              <w:pStyle w:val="2"/>
              <w:spacing w:before="0" w:after="0" w:line="360" w:lineRule="auto"/>
              <w:ind w:right="0" w:firstLine="420" w:firstLineChars="200"/>
              <w:rPr>
                <w:sz w:val="21"/>
                <w:szCs w:val="21"/>
              </w:rPr>
            </w:pPr>
            <w:r>
              <w:rPr>
                <w:sz w:val="21"/>
                <w:szCs w:val="21"/>
              </w:rPr>
              <w:t>在调查河段分布的鱼类中，其生态类型大体可以分为以下几种：</w:t>
            </w:r>
          </w:p>
          <w:p>
            <w:pPr>
              <w:pStyle w:val="2"/>
              <w:spacing w:before="0" w:after="0" w:line="360" w:lineRule="auto"/>
              <w:ind w:right="0" w:firstLine="422" w:firstLineChars="200"/>
              <w:rPr>
                <w:b/>
                <w:bCs/>
                <w:sz w:val="21"/>
                <w:szCs w:val="21"/>
              </w:rPr>
            </w:pPr>
            <w:r>
              <w:rPr>
                <w:b/>
                <w:bCs/>
                <w:sz w:val="21"/>
                <w:szCs w:val="21"/>
              </w:rPr>
              <w:t>A、底栖性鱼类</w:t>
            </w:r>
          </w:p>
          <w:p>
            <w:pPr>
              <w:pStyle w:val="2"/>
              <w:spacing w:before="0" w:after="0" w:line="360" w:lineRule="auto"/>
              <w:ind w:right="0" w:firstLine="420" w:firstLineChars="200"/>
              <w:rPr>
                <w:sz w:val="21"/>
                <w:szCs w:val="21"/>
              </w:rPr>
            </w:pPr>
            <w:r>
              <w:rPr>
                <w:sz w:val="21"/>
                <w:szCs w:val="21"/>
              </w:rPr>
              <w:t>这是一群生活于砂滩、砂砾、泥质河底或岸边，刮食砾石表面藻类，或以底栖动物、腐殖质等为食，故为底栖鱼类。调查河段有23种生活于东河底层的鱼类，占总数的57.4%，其中包括副鳅属的红尾副鳅和短体副鳅、沙鳅属的中华沙鳅、高原鳅属的贝氏高原鳅、多带高原鳅、副沙鳅属的花斑副沙鳅、薄鳅属的长薄鳅，泥鳅属的泥鳅等8个种，是生活在江河、溪流底层的物种，个体一般较小，常以藻类、水生昆虫为食。鮈亚科的花䱻、嘉陵颌须鮈、吻鮈、棒花鱼、蛇鮈和鲃亚科的中华倒刺鲃、白甲鱼也都生活于底层。黄鳝适应能力强，在河道多腐植质淤泥中钻洞或在堤岸有水的石隙中穴居，夜间出穴觅食。乌鳢则喜生活在沿岸泥底水草丛生的浅水区。东河中游河段，河床宽阔，水流平缓，河水较浅，因此底栖性鱼类物种数较多。</w:t>
            </w:r>
          </w:p>
          <w:p>
            <w:pPr>
              <w:pStyle w:val="2"/>
              <w:spacing w:before="0" w:after="0" w:line="360" w:lineRule="auto"/>
              <w:ind w:right="0" w:firstLine="422" w:firstLineChars="200"/>
              <w:rPr>
                <w:b/>
                <w:bCs/>
                <w:sz w:val="21"/>
                <w:szCs w:val="21"/>
              </w:rPr>
            </w:pPr>
            <w:r>
              <w:rPr>
                <w:b/>
                <w:bCs/>
                <w:sz w:val="21"/>
                <w:szCs w:val="21"/>
              </w:rPr>
              <w:t>B、中下层鱼类</w:t>
            </w:r>
          </w:p>
          <w:p>
            <w:pPr>
              <w:pStyle w:val="2"/>
              <w:spacing w:before="0" w:after="0" w:line="360" w:lineRule="auto"/>
              <w:ind w:right="0" w:firstLine="420" w:firstLineChars="200"/>
              <w:rPr>
                <w:sz w:val="21"/>
                <w:szCs w:val="21"/>
              </w:rPr>
            </w:pPr>
            <w:r>
              <w:rPr>
                <w:sz w:val="21"/>
                <w:szCs w:val="21"/>
              </w:rPr>
              <w:t>喜栖息在河水清澈，开阔，水流较急的淌水环境中则是另一群鱼类。他们健泳，常集群活动，以动物性饵料为食。属于江河中下层生活的主要是鲿科的鱼类，有黄颡鱼属的瓦氏黄颡鱼和光泽黄颡鱼、鮠属的长吻鮠、拟鲿属的切尾拟鲿、鳠属的大鳍鳠、倒刺鲃属的中华倒刺鲃等6种，占总数的15%，它们栖息于江河流水环境的中下层，习惯于集群游弋。冬季至深水河槽或深潭的岩石间隙越冬。</w:t>
            </w:r>
          </w:p>
          <w:p>
            <w:pPr>
              <w:pStyle w:val="2"/>
              <w:spacing w:before="0" w:after="0" w:line="360" w:lineRule="auto"/>
              <w:ind w:right="0" w:firstLine="422" w:firstLineChars="200"/>
              <w:rPr>
                <w:b/>
                <w:bCs/>
                <w:sz w:val="21"/>
                <w:szCs w:val="21"/>
              </w:rPr>
            </w:pPr>
            <w:r>
              <w:rPr>
                <w:b/>
                <w:bCs/>
                <w:sz w:val="21"/>
                <w:szCs w:val="21"/>
              </w:rPr>
              <w:t>C、上层鱼类</w:t>
            </w:r>
          </w:p>
          <w:p>
            <w:pPr>
              <w:pStyle w:val="2"/>
              <w:spacing w:before="0" w:after="0" w:line="360" w:lineRule="auto"/>
              <w:ind w:right="0" w:firstLine="420" w:firstLineChars="200"/>
              <w:rPr>
                <w:sz w:val="21"/>
                <w:szCs w:val="21"/>
              </w:rPr>
            </w:pPr>
            <w:r>
              <w:rPr>
                <w:sz w:val="21"/>
                <w:szCs w:val="21"/>
              </w:rPr>
              <w:t>这是一群喜栖息于水域中层或上层的鱼类。岷江调查河段内属于江河中上层生活的鱼类主要为鲤科鱼类，占总数的37.5%，包括鲤科的草鱼、鲢、鳙、银飘鱼、黑尾近红鲌、䱗、张氏䱗、厚颌鲂，鮨科的大眼鳜等种类。</w:t>
            </w:r>
          </w:p>
          <w:p>
            <w:pPr>
              <w:pStyle w:val="6"/>
              <w:numPr>
                <w:ilvl w:val="3"/>
                <w:numId w:val="21"/>
              </w:numPr>
              <w:tabs>
                <w:tab w:val="left" w:pos="0"/>
              </w:tabs>
              <w:spacing w:before="0" w:after="0" w:line="360" w:lineRule="auto"/>
              <w:ind w:left="0" w:firstLine="422" w:firstLineChars="200"/>
              <w:rPr>
                <w:rFonts w:ascii="Times New Roman" w:hAnsi="Times New Roman" w:eastAsia="宋体"/>
                <w:sz w:val="21"/>
                <w:szCs w:val="21"/>
              </w:rPr>
            </w:pPr>
            <w:r>
              <w:rPr>
                <w:rFonts w:ascii="Times New Roman" w:hAnsi="Times New Roman" w:eastAsia="宋体"/>
                <w:sz w:val="21"/>
                <w:szCs w:val="21"/>
              </w:rPr>
              <w:t>鱼类资源类型</w:t>
            </w:r>
          </w:p>
          <w:p>
            <w:pPr>
              <w:pStyle w:val="2"/>
              <w:spacing w:before="0" w:after="0" w:line="360" w:lineRule="auto"/>
              <w:ind w:right="0" w:firstLine="422" w:firstLineChars="200"/>
              <w:rPr>
                <w:b/>
                <w:bCs/>
                <w:sz w:val="21"/>
                <w:szCs w:val="21"/>
              </w:rPr>
            </w:pPr>
            <w:r>
              <w:rPr>
                <w:b/>
                <w:bCs/>
                <w:sz w:val="21"/>
                <w:szCs w:val="21"/>
              </w:rPr>
              <w:t>A、珍稀保护鱼类</w:t>
            </w:r>
          </w:p>
          <w:p>
            <w:pPr>
              <w:pStyle w:val="2"/>
              <w:spacing w:before="0" w:after="0" w:line="360" w:lineRule="auto"/>
              <w:ind w:right="0" w:firstLine="420" w:firstLineChars="200"/>
              <w:rPr>
                <w:sz w:val="21"/>
                <w:szCs w:val="21"/>
              </w:rPr>
            </w:pPr>
            <w:r>
              <w:rPr>
                <w:sz w:val="21"/>
                <w:szCs w:val="21"/>
              </w:rPr>
              <w:t>调查河段无国家I、II级保护鱼类。岩原鲤被列为四川省重点保护的水生野生动物。从鱼类濒危程度来看，长薄鳅和岩原鲤被《中国物种红色名录》评估为易危（CR）种，白缘䱀被《中国物种红色名录》评估为濒危种。但这3种鱼类在该河段分布较少，目前在东河流域中难以捕获，仅在嘉陵江干流中有少量分布。</w:t>
            </w:r>
          </w:p>
          <w:p>
            <w:pPr>
              <w:pStyle w:val="2"/>
              <w:spacing w:before="0" w:after="0" w:line="360" w:lineRule="auto"/>
              <w:ind w:right="0" w:firstLine="422" w:firstLineChars="200"/>
              <w:rPr>
                <w:b/>
                <w:bCs/>
                <w:sz w:val="21"/>
                <w:szCs w:val="21"/>
              </w:rPr>
            </w:pPr>
            <w:r>
              <w:rPr>
                <w:b/>
                <w:bCs/>
                <w:sz w:val="21"/>
                <w:szCs w:val="21"/>
              </w:rPr>
              <w:t>B、长江上游特有鱼类</w:t>
            </w:r>
          </w:p>
          <w:p>
            <w:pPr>
              <w:pStyle w:val="2"/>
              <w:spacing w:before="0" w:after="0" w:line="360" w:lineRule="auto"/>
              <w:ind w:right="0" w:firstLine="420" w:firstLineChars="200"/>
              <w:rPr>
                <w:sz w:val="21"/>
                <w:szCs w:val="21"/>
              </w:rPr>
            </w:pPr>
            <w:r>
              <w:rPr>
                <w:sz w:val="21"/>
                <w:szCs w:val="21"/>
              </w:rPr>
              <w:t>在调查河段中，长江上游特有鱼类有9种，分别为双斑副沙鳅、长薄鳅、贝氏高原鳅、黑尾近红鲌、张氏䱗、厚颌鲂、嘉陵颌须鮈、华鲮、岩原鲤。其中有多贝氏高原鳅、岩原鲤、张氏䱗较为常见，在夏季时段的梨园水电站和碑沱水电站库区河段常能捕到，但种群数量都很少。</w:t>
            </w:r>
          </w:p>
          <w:p>
            <w:pPr>
              <w:pStyle w:val="2"/>
              <w:spacing w:before="0" w:after="0" w:line="360" w:lineRule="auto"/>
              <w:ind w:right="0" w:firstLine="422" w:firstLineChars="200"/>
              <w:rPr>
                <w:b/>
                <w:bCs/>
                <w:sz w:val="21"/>
                <w:szCs w:val="21"/>
              </w:rPr>
            </w:pPr>
            <w:r>
              <w:rPr>
                <w:b/>
                <w:bCs/>
                <w:sz w:val="21"/>
                <w:szCs w:val="21"/>
              </w:rPr>
              <w:t>C、主要经济鱼类</w:t>
            </w:r>
          </w:p>
          <w:p>
            <w:pPr>
              <w:pStyle w:val="2"/>
              <w:spacing w:before="0" w:after="0" w:line="360" w:lineRule="auto"/>
              <w:ind w:right="0" w:firstLine="420" w:firstLineChars="200"/>
              <w:rPr>
                <w:sz w:val="21"/>
                <w:szCs w:val="21"/>
              </w:rPr>
            </w:pPr>
            <w:r>
              <w:rPr>
                <w:sz w:val="21"/>
                <w:szCs w:val="21"/>
              </w:rPr>
              <w:t>在评价河段内的40种鱼中，有23种具有大小不同的经济价值。中华沙鳅、泥鳅则因为个体小、产量低、经济价值一般。而由于过度捕捞、水体污染和梯级电站的规划运行，具有较大的经济价值的鱼中除可捕获一定数量的长吻鮠、鲤、鲫、黄颡鱼、鲇等种类外，白甲鱼、黑尾近红鲌、中华倒刺鲃、乌鳢、大眼鳜、长薄鳅等已经十分稀少，难于见到了。</w:t>
            </w:r>
          </w:p>
          <w:p>
            <w:pPr>
              <w:pStyle w:val="2"/>
              <w:spacing w:before="0" w:after="0" w:line="360" w:lineRule="auto"/>
              <w:ind w:right="0" w:firstLine="422" w:firstLineChars="200"/>
              <w:rPr>
                <w:b/>
                <w:bCs/>
                <w:sz w:val="21"/>
                <w:szCs w:val="21"/>
              </w:rPr>
            </w:pPr>
            <w:r>
              <w:rPr>
                <w:b/>
                <w:bCs/>
                <w:sz w:val="21"/>
                <w:szCs w:val="21"/>
              </w:rPr>
              <w:t>D、小型鱼类</w:t>
            </w:r>
          </w:p>
          <w:p>
            <w:pPr>
              <w:pStyle w:val="2"/>
              <w:spacing w:before="0" w:after="0" w:line="360" w:lineRule="auto"/>
              <w:ind w:right="0" w:firstLine="420" w:firstLineChars="200"/>
              <w:rPr>
                <w:sz w:val="21"/>
                <w:szCs w:val="21"/>
              </w:rPr>
            </w:pPr>
            <w:r>
              <w:rPr>
                <w:sz w:val="21"/>
                <w:szCs w:val="21"/>
              </w:rPr>
              <w:t>这些鱼类个体小，肉质差，种群数量有的大，但在渔获物数量不大。调查河流中主要有双斑副沙鳅、嘉陵颌须鮈、吻鮈、宽鳍鱲、棒花鱼等种类，利用率不高。</w:t>
            </w:r>
          </w:p>
          <w:p>
            <w:pPr>
              <w:pStyle w:val="2"/>
              <w:spacing w:before="0" w:after="0" w:line="360" w:lineRule="auto"/>
              <w:ind w:right="0" w:firstLine="420" w:firstLineChars="200"/>
              <w:rPr>
                <w:sz w:val="21"/>
                <w:szCs w:val="21"/>
              </w:rPr>
            </w:pPr>
            <w:r>
              <w:rPr>
                <w:sz w:val="21"/>
                <w:szCs w:val="21"/>
              </w:rPr>
              <w:t>根据对部分渔民访问得知，在该河段内捕捞量较大的主要经济鱼类包括鲤、鲫、草鱼、鲇、黄颡类、拟鲿类等种类，占该水域渔获量的70-80%左右，其他鱼类也有一定数量，其中一些小型经济鱼类还有一定数量，如鮈亚种、黄颡鱼类和鳅科等鱼类还有一定资源量，在渔获物中占有一定比例。</w:t>
            </w:r>
          </w:p>
          <w:p>
            <w:pPr>
              <w:pStyle w:val="2"/>
              <w:spacing w:before="0" w:after="0" w:line="360" w:lineRule="auto"/>
              <w:ind w:right="0" w:firstLine="422" w:firstLineChars="200"/>
              <w:rPr>
                <w:b/>
                <w:bCs/>
                <w:sz w:val="21"/>
                <w:szCs w:val="21"/>
              </w:rPr>
            </w:pPr>
            <w:r>
              <w:rPr>
                <w:b/>
                <w:bCs/>
                <w:sz w:val="21"/>
                <w:szCs w:val="21"/>
              </w:rPr>
              <w:t>E、鱼类资源现状</w:t>
            </w:r>
          </w:p>
          <w:p>
            <w:pPr>
              <w:pStyle w:val="2"/>
              <w:spacing w:before="0" w:after="0" w:line="360" w:lineRule="auto"/>
              <w:ind w:right="0" w:firstLine="420" w:firstLineChars="200"/>
              <w:rPr>
                <w:sz w:val="21"/>
                <w:szCs w:val="21"/>
              </w:rPr>
            </w:pPr>
            <w:r>
              <w:rPr>
                <w:sz w:val="21"/>
                <w:szCs w:val="21"/>
              </w:rPr>
              <w:t>在该专题现场调查时为该河段禁渔期，未见有捕鱼人在作业。根据在调查河段附近渔民及捕鱼爱好者，大概了解到在这些河段过去的鱼类资源状况。较大型经济鱼类目前难以捕到，过去常捕的鱼类较多，如白甲鱼、中华倒刺鲃、岩原鲤和烏鳢等较大型经济鱼类数量较多，近几年来这些较大型经济鱼类个体在1.0kg以上更少，即便是较小个体的数量已不多见。但草、鲢、鳙、鲤、鲫、鲶、长吻鮠瓦氏黄颡鱼、拟鲿类和大眼鳜等鱼类还有一定的数量，特别在调查河段形成库区后草、鲢、鳙、鲤、鲫、鲶、瓦氏黄颡鱼和拟鲿类等鱼类的产量较高，在渔获物中有较大的比例。这可能与当前养殖的草、鲢、鳙、鲤、鲫和鲶等逃溢到东河有一定关系。</w:t>
            </w:r>
          </w:p>
          <w:p>
            <w:pPr>
              <w:pStyle w:val="2"/>
              <w:spacing w:before="0" w:after="0" w:line="360" w:lineRule="auto"/>
              <w:ind w:right="0" w:firstLine="422" w:firstLineChars="200"/>
              <w:rPr>
                <w:b/>
                <w:bCs/>
                <w:sz w:val="21"/>
                <w:szCs w:val="21"/>
              </w:rPr>
            </w:pPr>
            <w:r>
              <w:rPr>
                <w:b/>
                <w:bCs/>
                <w:sz w:val="21"/>
                <w:szCs w:val="21"/>
              </w:rPr>
              <w:t>F、重要鱼类越冬场、产卵场和索饵场</w:t>
            </w:r>
          </w:p>
          <w:p>
            <w:pPr>
              <w:pStyle w:val="2"/>
              <w:spacing w:before="0" w:after="0" w:line="360" w:lineRule="auto"/>
              <w:ind w:right="0" w:firstLine="422" w:firstLineChars="200"/>
              <w:rPr>
                <w:sz w:val="21"/>
                <w:szCs w:val="21"/>
              </w:rPr>
            </w:pPr>
            <w:r>
              <w:rPr>
                <w:b/>
                <w:bCs/>
                <w:sz w:val="21"/>
                <w:szCs w:val="21"/>
              </w:rPr>
              <w:t>越冬场环境条件及特点</w:t>
            </w:r>
          </w:p>
          <w:p>
            <w:pPr>
              <w:pStyle w:val="2"/>
              <w:spacing w:before="0" w:after="0" w:line="360" w:lineRule="auto"/>
              <w:ind w:right="0" w:firstLine="420" w:firstLineChars="200"/>
              <w:rPr>
                <w:sz w:val="21"/>
                <w:szCs w:val="21"/>
              </w:rPr>
            </w:pPr>
            <w:r>
              <w:rPr>
                <w:sz w:val="21"/>
                <w:szCs w:val="21"/>
              </w:rPr>
              <w:t>鱼类经过夏秋季节的索饵，大都长得身体肥壮，有的体内贮积大量脂肪。每年入秋以后，天气转冷，水温随之下降，而江水流量渐次减少，水位降低，透明度增大，饵料减少，此时在不同深度、不同环境中觅食的主要经济鱼类，逐渐受气候等各种内外因素变化的影响进入深水区活动，渔民称之“归沱”。“归沱”便是鱼类进入越冬场的开始期。</w:t>
            </w:r>
          </w:p>
          <w:p>
            <w:pPr>
              <w:pStyle w:val="2"/>
              <w:spacing w:before="0" w:after="0" w:line="360" w:lineRule="auto"/>
              <w:ind w:right="0" w:firstLine="420" w:firstLineChars="200"/>
              <w:rPr>
                <w:sz w:val="21"/>
                <w:szCs w:val="21"/>
              </w:rPr>
            </w:pPr>
            <w:r>
              <w:rPr>
                <w:sz w:val="21"/>
                <w:szCs w:val="21"/>
              </w:rPr>
              <w:t>鱼类越冬场一般位于深水区域，水深在8m～20m左右，多为江沱、河槽、弯沱、洄水或微流式流水。地质多为乱石。</w:t>
            </w:r>
          </w:p>
          <w:p>
            <w:pPr>
              <w:pStyle w:val="2"/>
              <w:spacing w:before="0" w:after="0" w:line="360" w:lineRule="auto"/>
              <w:ind w:right="0" w:firstLine="422" w:firstLineChars="200"/>
              <w:rPr>
                <w:b/>
                <w:bCs/>
                <w:sz w:val="21"/>
                <w:szCs w:val="21"/>
              </w:rPr>
            </w:pPr>
            <w:r>
              <w:rPr>
                <w:b/>
                <w:bCs/>
                <w:sz w:val="21"/>
                <w:szCs w:val="21"/>
              </w:rPr>
              <w:t>产卵场环境条件及特点</w:t>
            </w:r>
          </w:p>
          <w:p>
            <w:pPr>
              <w:pStyle w:val="2"/>
              <w:spacing w:before="0" w:after="0" w:line="360" w:lineRule="auto"/>
              <w:ind w:right="0" w:firstLine="420" w:firstLineChars="200"/>
              <w:rPr>
                <w:sz w:val="21"/>
                <w:szCs w:val="21"/>
              </w:rPr>
            </w:pPr>
            <w:r>
              <w:rPr>
                <w:sz w:val="21"/>
                <w:szCs w:val="21"/>
              </w:rPr>
              <w:t>鱼类产卵场是鱼类聚集繁育的水域，鱼类所要求的产卵场和产卵条件。一般是和种的繁殖类型、卵的特性以及仔胚和初孵化仔鱼发育所要求的条件一致。他们对产卵场的水文、水质、水流等有严格的要求。</w:t>
            </w:r>
          </w:p>
          <w:p>
            <w:pPr>
              <w:pStyle w:val="2"/>
              <w:spacing w:before="0" w:after="0" w:line="360" w:lineRule="auto"/>
              <w:ind w:right="0" w:firstLine="420" w:firstLineChars="200"/>
              <w:rPr>
                <w:sz w:val="21"/>
                <w:szCs w:val="21"/>
              </w:rPr>
            </w:pPr>
            <w:r>
              <w:rPr>
                <w:sz w:val="21"/>
                <w:szCs w:val="21"/>
              </w:rPr>
              <w:t>该专题调查河段滩沱交叉，适合多种鱼类产卵繁殖，诸如性早熟、生长快、适应力强的鲤、鲫的产卵场主要分布在凹岸弯沱，倒壕内侧以及水工程的龙干内壕，在枯水期内直至产卵盛期，趋于静水环境，透明度达3~4m，水生藻类着石而生，为湖泊型的鲤、鲫提供良好的产卵条件；而鲇、黄颡鱼等流水性或流水产卵型则主要在滩上的砾石、卵石间产卵，卵粒粘附在砾石、卵石上发育。其中嘉陵江与东河的汇合口为陡窄江段、险滩、河湾及深沱水区均有鱼类产卵场分布。</w:t>
            </w:r>
          </w:p>
          <w:p>
            <w:pPr>
              <w:pStyle w:val="2"/>
              <w:spacing w:before="0" w:after="0" w:line="360" w:lineRule="auto"/>
              <w:ind w:right="0" w:firstLine="422" w:firstLineChars="200"/>
              <w:rPr>
                <w:b/>
                <w:bCs/>
                <w:sz w:val="21"/>
                <w:szCs w:val="21"/>
              </w:rPr>
            </w:pPr>
            <w:r>
              <w:rPr>
                <w:b/>
                <w:bCs/>
                <w:sz w:val="21"/>
                <w:szCs w:val="21"/>
              </w:rPr>
              <w:t>索饵场环境条件及特点</w:t>
            </w:r>
          </w:p>
          <w:p>
            <w:pPr>
              <w:pStyle w:val="2"/>
              <w:spacing w:before="0" w:after="0" w:line="360" w:lineRule="auto"/>
              <w:ind w:right="0" w:firstLine="420" w:firstLineChars="200"/>
              <w:rPr>
                <w:sz w:val="21"/>
                <w:szCs w:val="21"/>
              </w:rPr>
            </w:pPr>
            <w:r>
              <w:rPr>
                <w:sz w:val="21"/>
                <w:szCs w:val="21"/>
              </w:rPr>
              <w:t>鱼类索饵场是鱼类摄食、生活的重要场所，是仔鱼、稚鱼生长育肥的地方，它对于鱼类种质资源的补充尤为重要。幼鱼的索饵场一般位于静水或缓流水或微流水区，水生1m~2m，底质多为砾石、乱石或夹砂，水域清澈，水生生物丰富的江段。</w:t>
            </w:r>
          </w:p>
          <w:p>
            <w:pPr>
              <w:pStyle w:val="2"/>
              <w:spacing w:before="0" w:after="0" w:line="360" w:lineRule="auto"/>
              <w:ind w:right="0" w:firstLine="420" w:firstLineChars="200"/>
              <w:rPr>
                <w:sz w:val="21"/>
                <w:szCs w:val="21"/>
              </w:rPr>
            </w:pPr>
            <w:r>
              <w:rPr>
                <w:sz w:val="21"/>
                <w:szCs w:val="21"/>
              </w:rPr>
              <w:t>项目范围不存在鱼类“三场”问题。</w:t>
            </w:r>
          </w:p>
          <w:p>
            <w:pPr>
              <w:spacing w:line="360" w:lineRule="auto"/>
              <w:ind w:firstLine="420" w:firstLineChars="200"/>
            </w:pPr>
            <w:r>
              <w:rPr>
                <w:color w:val="000000"/>
                <w:szCs w:val="21"/>
                <w:shd w:val="clear" w:color="auto" w:fill="FFFFFF"/>
              </w:rPr>
              <w:t>由于特殊的地貌和立体气候，形成复杂多样的生态环境，孕育出丰富的生物多样性，生物资源十分丰富。县内森林植被种类繁多，已发现乔木46科，122种；灌木39科，78种；藤本7科，9种；草本植物23科47种。野生动物资源较为丰富，现存兽纲动物有13科21种，属国家保护的有猕猴、水獭、大灵猫、穿山甲、林麝、豹等六种，主要分布在西、北部低中山林区；鸟纲21科48；属国家级保护的有红腹锦鸡、鸳鸯、苍鹰、隼等10种；爬行纲2科43种；两栖纲3科40种，有国家二级保护的大鲵，集中分布在插江支流及所属的雍河小溪沟内；昆虫纲有50科3000多种；水生维管束植物共有31种，挺水植物17种，沉水植物12种。浮游植物共有63属。浮游动物共有88种，底栖动物共40属，水生昆虫11个属；软体动物20种，环节动物3属，甲壳动物6种。鱼类共151种，近几年发展的名优特水产品如江团、岩鲤、大口鲶、黄腊丁、黄鳝、中华鳖等均有分布。国家重点保护的水生野生动物有中华鲟、达氏鲟、胭脂鱼；四川省重点保护的水生动物有：嘉陵江裸裂尻鱼、岩原鲤、青石爬鲦等。县委县政府对生态县建设一直狠抓不懈，成效显著，为国家级生态示范县，农村小康环保行动示范县, 有田菜白鹭自然保护区、九龙山自然保护区、三溪口自然保护区等。</w:t>
            </w:r>
          </w:p>
          <w:p>
            <w:pPr>
              <w:pStyle w:val="3"/>
              <w:numPr>
                <w:ilvl w:val="0"/>
                <w:numId w:val="14"/>
              </w:numPr>
              <w:tabs>
                <w:tab w:val="left" w:pos="0"/>
              </w:tabs>
              <w:spacing w:before="0" w:after="0" w:line="360" w:lineRule="auto"/>
              <w:ind w:firstLine="482" w:firstLineChars="200"/>
              <w:rPr>
                <w:rFonts w:ascii="宋体" w:hAnsi="宋体" w:eastAsia="宋体" w:cs="宋体"/>
                <w:sz w:val="24"/>
                <w:szCs w:val="24"/>
              </w:rPr>
            </w:pPr>
            <w:r>
              <w:rPr>
                <w:rFonts w:hint="eastAsia" w:ascii="宋体" w:hAnsi="宋体" w:eastAsia="宋体" w:cs="宋体"/>
                <w:sz w:val="24"/>
                <w:szCs w:val="24"/>
              </w:rPr>
              <w:t>大气环境现状</w:t>
            </w:r>
          </w:p>
          <w:p>
            <w:pPr>
              <w:pStyle w:val="4"/>
              <w:numPr>
                <w:ilvl w:val="0"/>
                <w:numId w:val="22"/>
              </w:numPr>
              <w:ind w:left="0" w:firstLine="422" w:firstLineChars="200"/>
            </w:pPr>
            <w:r>
              <w:rPr>
                <w:rFonts w:hint="eastAsia"/>
              </w:rPr>
              <w:t>区域环境质量达标分析</w:t>
            </w:r>
          </w:p>
          <w:p>
            <w:pPr>
              <w:pStyle w:val="2"/>
              <w:spacing w:before="0" w:after="0" w:line="360" w:lineRule="auto"/>
              <w:ind w:right="0" w:firstLine="420" w:firstLineChars="200"/>
              <w:rPr>
                <w:color w:val="000000"/>
                <w:kern w:val="2"/>
                <w:sz w:val="21"/>
                <w:szCs w:val="21"/>
                <w:shd w:val="clear" w:color="auto" w:fill="FFFFFF"/>
              </w:rPr>
            </w:pPr>
            <w:r>
              <w:rPr>
                <w:color w:val="000000"/>
                <w:kern w:val="2"/>
                <w:sz w:val="21"/>
                <w:szCs w:val="21"/>
                <w:shd w:val="clear" w:color="auto" w:fill="FFFFFF"/>
              </w:rPr>
              <w:t>本项目采用苍溪生态环境局发布的202</w:t>
            </w:r>
            <w:r>
              <w:rPr>
                <w:rFonts w:hint="eastAsia"/>
                <w:color w:val="000000"/>
                <w:kern w:val="2"/>
                <w:sz w:val="21"/>
                <w:szCs w:val="21"/>
                <w:shd w:val="clear" w:color="auto" w:fill="FFFFFF"/>
              </w:rPr>
              <w:t>2</w:t>
            </w:r>
            <w:r>
              <w:rPr>
                <w:color w:val="000000"/>
                <w:kern w:val="2"/>
                <w:sz w:val="21"/>
                <w:szCs w:val="21"/>
                <w:shd w:val="clear" w:color="auto" w:fill="FFFFFF"/>
              </w:rPr>
              <w:t>年环境质量公告中的结论。</w:t>
            </w:r>
          </w:p>
          <w:p>
            <w:pPr>
              <w:spacing w:line="360" w:lineRule="auto"/>
              <w:ind w:firstLine="420" w:firstLineChars="200"/>
              <w:rPr>
                <w:color w:val="000000"/>
                <w:szCs w:val="21"/>
                <w:shd w:val="clear" w:color="auto" w:fill="FFFFFF"/>
              </w:rPr>
            </w:pPr>
            <w:r>
              <w:rPr>
                <w:color w:val="000000"/>
                <w:szCs w:val="21"/>
                <w:shd w:val="clear" w:color="auto" w:fill="FFFFFF"/>
              </w:rPr>
              <w:t>202</w:t>
            </w:r>
            <w:r>
              <w:rPr>
                <w:rFonts w:hint="eastAsia"/>
                <w:color w:val="000000"/>
                <w:szCs w:val="21"/>
                <w:shd w:val="clear" w:color="auto" w:fill="FFFFFF"/>
              </w:rPr>
              <w:t>2</w:t>
            </w:r>
            <w:r>
              <w:rPr>
                <w:color w:val="000000"/>
                <w:szCs w:val="21"/>
                <w:shd w:val="clear" w:color="auto" w:fill="FFFFFF"/>
              </w:rPr>
              <w:t>年，苍溪县环境空气质量监测点位为县东城站，采用点式干法系统进行24小时自动连续监测，监测项目为六参数：二氧化硫、二氧化氮、PM10、一氧化碳、臭氧、细颗粒物（PM2.5），202</w:t>
            </w:r>
            <w:r>
              <w:rPr>
                <w:rFonts w:hint="eastAsia"/>
                <w:color w:val="000000"/>
                <w:szCs w:val="21"/>
                <w:shd w:val="clear" w:color="auto" w:fill="FFFFFF"/>
              </w:rPr>
              <w:t>1</w:t>
            </w:r>
            <w:r>
              <w:rPr>
                <w:color w:val="000000"/>
                <w:szCs w:val="21"/>
                <w:shd w:val="clear" w:color="auto" w:fill="FFFFFF"/>
              </w:rPr>
              <w:t>年环境空气监测结果具体见下表所示：</w:t>
            </w:r>
          </w:p>
          <w:p>
            <w:pPr>
              <w:numPr>
                <w:ilvl w:val="0"/>
                <w:numId w:val="16"/>
              </w:numPr>
              <w:jc w:val="center"/>
              <w:rPr>
                <w:b/>
                <w:bCs/>
              </w:rPr>
            </w:pPr>
            <w:r>
              <w:rPr>
                <w:rFonts w:hint="eastAsia"/>
                <w:b/>
                <w:bCs/>
              </w:rPr>
              <w:t>2022年苍溪县空气质量表</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4"/>
              <w:gridCol w:w="1468"/>
              <w:gridCol w:w="1727"/>
              <w:gridCol w:w="16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Align w:val="center"/>
                </w:tcPr>
                <w:p>
                  <w:pPr>
                    <w:autoSpaceDE w:val="0"/>
                    <w:autoSpaceDN w:val="0"/>
                    <w:jc w:val="center"/>
                    <w:rPr>
                      <w:b/>
                      <w:bCs/>
                    </w:rPr>
                  </w:pPr>
                  <w:r>
                    <w:rPr>
                      <w:b/>
                      <w:bCs/>
                    </w:rPr>
                    <w:t>检测项目</w:t>
                  </w:r>
                </w:p>
              </w:tc>
              <w:tc>
                <w:tcPr>
                  <w:tcW w:w="1468" w:type="dxa"/>
                  <w:vAlign w:val="center"/>
                </w:tcPr>
                <w:p>
                  <w:pPr>
                    <w:autoSpaceDE w:val="0"/>
                    <w:autoSpaceDN w:val="0"/>
                    <w:jc w:val="center"/>
                    <w:rPr>
                      <w:b/>
                      <w:bCs/>
                    </w:rPr>
                  </w:pPr>
                  <w:r>
                    <w:rPr>
                      <w:b/>
                      <w:bCs/>
                    </w:rPr>
                    <w:t>年均值μg/m³</w:t>
                  </w:r>
                </w:p>
              </w:tc>
              <w:tc>
                <w:tcPr>
                  <w:tcW w:w="1727" w:type="dxa"/>
                  <w:vAlign w:val="center"/>
                </w:tcPr>
                <w:p>
                  <w:pPr>
                    <w:autoSpaceDE w:val="0"/>
                    <w:autoSpaceDN w:val="0"/>
                    <w:jc w:val="center"/>
                    <w:rPr>
                      <w:b/>
                      <w:bCs/>
                    </w:rPr>
                  </w:pPr>
                  <w:r>
                    <w:rPr>
                      <w:b/>
                      <w:bCs/>
                    </w:rPr>
                    <w:t>有效样本总数个</w:t>
                  </w:r>
                </w:p>
              </w:tc>
              <w:tc>
                <w:tcPr>
                  <w:tcW w:w="1610" w:type="dxa"/>
                  <w:vAlign w:val="center"/>
                </w:tcPr>
                <w:p>
                  <w:pPr>
                    <w:autoSpaceDE w:val="0"/>
                    <w:autoSpaceDN w:val="0"/>
                    <w:jc w:val="center"/>
                    <w:rPr>
                      <w:b/>
                      <w:bCs/>
                    </w:rPr>
                  </w:pPr>
                  <w:r>
                    <w:rPr>
                      <w:b/>
                      <w:bCs/>
                    </w:rPr>
                    <w:t>标准值（μg/m³）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174" w:type="dxa"/>
                  <w:vAlign w:val="center"/>
                </w:tcPr>
                <w:p>
                  <w:pPr>
                    <w:autoSpaceDE w:val="0"/>
                    <w:autoSpaceDN w:val="0"/>
                    <w:jc w:val="center"/>
                  </w:pPr>
                  <w:r>
                    <w:t>SO</w:t>
                  </w:r>
                  <w:r>
                    <w:rPr>
                      <w:vertAlign w:val="subscript"/>
                    </w:rPr>
                    <w:t>2</w:t>
                  </w:r>
                </w:p>
              </w:tc>
              <w:tc>
                <w:tcPr>
                  <w:tcW w:w="1468" w:type="dxa"/>
                  <w:vAlign w:val="center"/>
                </w:tcPr>
                <w:p>
                  <w:pPr>
                    <w:autoSpaceDE w:val="0"/>
                    <w:autoSpaceDN w:val="0"/>
                    <w:jc w:val="center"/>
                  </w:pPr>
                  <w:r>
                    <w:rPr>
                      <w:rFonts w:hint="eastAsia"/>
                    </w:rPr>
                    <w:t>5.2</w:t>
                  </w:r>
                </w:p>
              </w:tc>
              <w:tc>
                <w:tcPr>
                  <w:tcW w:w="1727" w:type="dxa"/>
                  <w:vAlign w:val="center"/>
                </w:tcPr>
                <w:p>
                  <w:pPr>
                    <w:autoSpaceDE w:val="0"/>
                    <w:autoSpaceDN w:val="0"/>
                    <w:jc w:val="center"/>
                  </w:pPr>
                  <w:r>
                    <w:t>36</w:t>
                  </w:r>
                  <w:r>
                    <w:rPr>
                      <w:rFonts w:hint="eastAsia"/>
                    </w:rPr>
                    <w:t>5</w:t>
                  </w:r>
                </w:p>
              </w:tc>
              <w:tc>
                <w:tcPr>
                  <w:tcW w:w="1610" w:type="dxa"/>
                  <w:vAlign w:val="center"/>
                </w:tcPr>
                <w:p>
                  <w:pPr>
                    <w:autoSpaceDE w:val="0"/>
                    <w:autoSpaceDN w:val="0"/>
                    <w:jc w:val="center"/>
                  </w:pPr>
                  <w: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Align w:val="center"/>
                </w:tcPr>
                <w:p>
                  <w:pPr>
                    <w:autoSpaceDE w:val="0"/>
                    <w:autoSpaceDN w:val="0"/>
                    <w:jc w:val="center"/>
                  </w:pPr>
                  <w:r>
                    <w:t>NO</w:t>
                  </w:r>
                  <w:r>
                    <w:rPr>
                      <w:vertAlign w:val="subscript"/>
                    </w:rPr>
                    <w:t>2</w:t>
                  </w:r>
                </w:p>
              </w:tc>
              <w:tc>
                <w:tcPr>
                  <w:tcW w:w="1468" w:type="dxa"/>
                  <w:vAlign w:val="center"/>
                </w:tcPr>
                <w:p>
                  <w:pPr>
                    <w:autoSpaceDE w:val="0"/>
                    <w:autoSpaceDN w:val="0"/>
                    <w:jc w:val="center"/>
                  </w:pPr>
                  <w:r>
                    <w:rPr>
                      <w:rFonts w:hint="eastAsia"/>
                    </w:rPr>
                    <w:t>12.8</w:t>
                  </w:r>
                </w:p>
              </w:tc>
              <w:tc>
                <w:tcPr>
                  <w:tcW w:w="1727" w:type="dxa"/>
                  <w:vAlign w:val="center"/>
                </w:tcPr>
                <w:p>
                  <w:pPr>
                    <w:autoSpaceDE w:val="0"/>
                    <w:autoSpaceDN w:val="0"/>
                    <w:jc w:val="center"/>
                  </w:pPr>
                  <w:r>
                    <w:t>36</w:t>
                  </w:r>
                  <w:r>
                    <w:rPr>
                      <w:rFonts w:hint="eastAsia"/>
                    </w:rPr>
                    <w:t>5</w:t>
                  </w:r>
                </w:p>
              </w:tc>
              <w:tc>
                <w:tcPr>
                  <w:tcW w:w="1610" w:type="dxa"/>
                  <w:vAlign w:val="center"/>
                </w:tcPr>
                <w:p>
                  <w:pPr>
                    <w:autoSpaceDE w:val="0"/>
                    <w:autoSpaceDN w:val="0"/>
                    <w:jc w:val="center"/>
                  </w:pPr>
                  <w: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Align w:val="center"/>
                </w:tcPr>
                <w:p>
                  <w:pPr>
                    <w:autoSpaceDE w:val="0"/>
                    <w:autoSpaceDN w:val="0"/>
                    <w:jc w:val="center"/>
                  </w:pPr>
                  <w:r>
                    <w:t>PM</w:t>
                  </w:r>
                  <w:r>
                    <w:rPr>
                      <w:vertAlign w:val="subscript"/>
                    </w:rPr>
                    <w:t>10</w:t>
                  </w:r>
                </w:p>
              </w:tc>
              <w:tc>
                <w:tcPr>
                  <w:tcW w:w="1468" w:type="dxa"/>
                  <w:vAlign w:val="center"/>
                </w:tcPr>
                <w:p>
                  <w:pPr>
                    <w:autoSpaceDE w:val="0"/>
                    <w:autoSpaceDN w:val="0"/>
                    <w:jc w:val="center"/>
                  </w:pPr>
                  <w:r>
                    <w:t>4</w:t>
                  </w:r>
                  <w:r>
                    <w:rPr>
                      <w:rFonts w:hint="eastAsia"/>
                    </w:rPr>
                    <w:t>1.8</w:t>
                  </w:r>
                </w:p>
              </w:tc>
              <w:tc>
                <w:tcPr>
                  <w:tcW w:w="1727" w:type="dxa"/>
                  <w:vAlign w:val="center"/>
                </w:tcPr>
                <w:p>
                  <w:pPr>
                    <w:autoSpaceDE w:val="0"/>
                    <w:autoSpaceDN w:val="0"/>
                    <w:jc w:val="center"/>
                  </w:pPr>
                  <w:r>
                    <w:t>36</w:t>
                  </w:r>
                  <w:r>
                    <w:rPr>
                      <w:rFonts w:hint="eastAsia"/>
                    </w:rPr>
                    <w:t>5</w:t>
                  </w:r>
                </w:p>
              </w:tc>
              <w:tc>
                <w:tcPr>
                  <w:tcW w:w="1610" w:type="dxa"/>
                  <w:vAlign w:val="center"/>
                </w:tcPr>
                <w:p>
                  <w:pPr>
                    <w:autoSpaceDE w:val="0"/>
                    <w:autoSpaceDN w:val="0"/>
                    <w:jc w:val="center"/>
                  </w:pPr>
                  <w: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Align w:val="center"/>
                </w:tcPr>
                <w:p>
                  <w:pPr>
                    <w:autoSpaceDE w:val="0"/>
                    <w:autoSpaceDN w:val="0"/>
                    <w:jc w:val="center"/>
                  </w:pPr>
                  <w:r>
                    <w:t>PM</w:t>
                  </w:r>
                  <w:r>
                    <w:rPr>
                      <w:vertAlign w:val="subscript"/>
                    </w:rPr>
                    <w:t>2.5</w:t>
                  </w:r>
                </w:p>
              </w:tc>
              <w:tc>
                <w:tcPr>
                  <w:tcW w:w="1468" w:type="dxa"/>
                  <w:vAlign w:val="center"/>
                </w:tcPr>
                <w:p>
                  <w:pPr>
                    <w:autoSpaceDE w:val="0"/>
                    <w:autoSpaceDN w:val="0"/>
                    <w:jc w:val="center"/>
                  </w:pPr>
                  <w:r>
                    <w:rPr>
                      <w:rFonts w:hint="eastAsia"/>
                    </w:rPr>
                    <w:t>26.8</w:t>
                  </w:r>
                </w:p>
              </w:tc>
              <w:tc>
                <w:tcPr>
                  <w:tcW w:w="1727" w:type="dxa"/>
                  <w:vAlign w:val="center"/>
                </w:tcPr>
                <w:p>
                  <w:pPr>
                    <w:autoSpaceDE w:val="0"/>
                    <w:autoSpaceDN w:val="0"/>
                    <w:jc w:val="center"/>
                  </w:pPr>
                  <w:r>
                    <w:t>36</w:t>
                  </w:r>
                  <w:r>
                    <w:rPr>
                      <w:rFonts w:hint="eastAsia"/>
                    </w:rPr>
                    <w:t>5</w:t>
                  </w:r>
                </w:p>
              </w:tc>
              <w:tc>
                <w:tcPr>
                  <w:tcW w:w="1610" w:type="dxa"/>
                  <w:vAlign w:val="center"/>
                </w:tcPr>
                <w:p>
                  <w:pPr>
                    <w:autoSpaceDE w:val="0"/>
                    <w:autoSpaceDN w:val="0"/>
                    <w:jc w:val="center"/>
                  </w:pPr>
                  <w: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Align w:val="center"/>
                </w:tcPr>
                <w:p>
                  <w:pPr>
                    <w:autoSpaceDE w:val="0"/>
                    <w:autoSpaceDN w:val="0"/>
                    <w:jc w:val="center"/>
                  </w:pPr>
                  <w:r>
                    <w:t>CO</w:t>
                  </w:r>
                </w:p>
              </w:tc>
              <w:tc>
                <w:tcPr>
                  <w:tcW w:w="1468" w:type="dxa"/>
                  <w:vAlign w:val="center"/>
                </w:tcPr>
                <w:p>
                  <w:pPr>
                    <w:autoSpaceDE w:val="0"/>
                    <w:autoSpaceDN w:val="0"/>
                    <w:jc w:val="center"/>
                  </w:pPr>
                  <w:r>
                    <w:rPr>
                      <w:rFonts w:hint="eastAsia"/>
                    </w:rPr>
                    <w:t>1.0</w:t>
                  </w:r>
                </w:p>
              </w:tc>
              <w:tc>
                <w:tcPr>
                  <w:tcW w:w="1727" w:type="dxa"/>
                  <w:vAlign w:val="center"/>
                </w:tcPr>
                <w:p>
                  <w:pPr>
                    <w:autoSpaceDE w:val="0"/>
                    <w:autoSpaceDN w:val="0"/>
                    <w:jc w:val="center"/>
                  </w:pPr>
                  <w:r>
                    <w:t>36</w:t>
                  </w:r>
                  <w:r>
                    <w:rPr>
                      <w:rFonts w:hint="eastAsia"/>
                    </w:rPr>
                    <w:t>5</w:t>
                  </w:r>
                </w:p>
              </w:tc>
              <w:tc>
                <w:tcPr>
                  <w:tcW w:w="1610" w:type="dxa"/>
                  <w:vAlign w:val="center"/>
                </w:tcPr>
                <w:p>
                  <w:pPr>
                    <w:autoSpaceDE w:val="0"/>
                    <w:autoSpaceDN w:val="0"/>
                    <w:jc w:val="center"/>
                  </w:pPr>
                  <w: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Align w:val="center"/>
                </w:tcPr>
                <w:p>
                  <w:pPr>
                    <w:autoSpaceDE w:val="0"/>
                    <w:autoSpaceDN w:val="0"/>
                    <w:jc w:val="center"/>
                  </w:pPr>
                  <w:r>
                    <w:t>O</w:t>
                  </w:r>
                  <w:r>
                    <w:rPr>
                      <w:vertAlign w:val="subscript"/>
                    </w:rPr>
                    <w:t>3</w:t>
                  </w:r>
                </w:p>
              </w:tc>
              <w:tc>
                <w:tcPr>
                  <w:tcW w:w="1468" w:type="dxa"/>
                  <w:vAlign w:val="center"/>
                </w:tcPr>
                <w:p>
                  <w:pPr>
                    <w:autoSpaceDE w:val="0"/>
                    <w:autoSpaceDN w:val="0"/>
                    <w:jc w:val="center"/>
                  </w:pPr>
                  <w:r>
                    <w:rPr>
                      <w:rFonts w:hint="eastAsia"/>
                    </w:rPr>
                    <w:t>124</w:t>
                  </w:r>
                </w:p>
              </w:tc>
              <w:tc>
                <w:tcPr>
                  <w:tcW w:w="1727" w:type="dxa"/>
                  <w:vAlign w:val="center"/>
                </w:tcPr>
                <w:p>
                  <w:pPr>
                    <w:autoSpaceDE w:val="0"/>
                    <w:autoSpaceDN w:val="0"/>
                    <w:jc w:val="center"/>
                  </w:pPr>
                  <w:r>
                    <w:t>36</w:t>
                  </w:r>
                  <w:r>
                    <w:rPr>
                      <w:rFonts w:hint="eastAsia"/>
                    </w:rPr>
                    <w:t>5</w:t>
                  </w:r>
                </w:p>
              </w:tc>
              <w:tc>
                <w:tcPr>
                  <w:tcW w:w="1610" w:type="dxa"/>
                  <w:vAlign w:val="center"/>
                </w:tcPr>
                <w:p>
                  <w:pPr>
                    <w:autoSpaceDE w:val="0"/>
                    <w:autoSpaceDN w:val="0"/>
                    <w:jc w:val="center"/>
                  </w:pPr>
                  <w:r>
                    <w:t>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79" w:type="dxa"/>
                  <w:gridSpan w:val="4"/>
                  <w:vAlign w:val="center"/>
                </w:tcPr>
                <w:p>
                  <w:pPr>
                    <w:autoSpaceDE w:val="0"/>
                    <w:autoSpaceDN w:val="0"/>
                    <w:jc w:val="center"/>
                  </w:pPr>
                  <w:r>
                    <w:t>注：一氧化碳浓度单位为mg/m</w:t>
                  </w:r>
                  <w:r>
                    <w:rPr>
                      <w:vertAlign w:val="superscript"/>
                    </w:rPr>
                    <w:t>3</w:t>
                  </w:r>
                  <w:r>
                    <w:rPr>
                      <w:rFonts w:hint="eastAsia"/>
                    </w:rPr>
                    <w:t>；</w:t>
                  </w:r>
                  <w:r>
                    <w:t>CO日均值第95百分位浓度，O</w:t>
                  </w:r>
                  <w:r>
                    <w:rPr>
                      <w:vertAlign w:val="subscript"/>
                    </w:rPr>
                    <w:t>3</w:t>
                  </w:r>
                  <w:r>
                    <w:t>日最大8小时平均第90百分位浓度。</w:t>
                  </w:r>
                </w:p>
              </w:tc>
            </w:tr>
          </w:tbl>
          <w:p>
            <w:pPr>
              <w:widowControl/>
              <w:autoSpaceDE w:val="0"/>
              <w:autoSpaceDN w:val="0"/>
              <w:spacing w:line="360" w:lineRule="auto"/>
              <w:ind w:firstLine="420" w:firstLineChars="200"/>
              <w:jc w:val="left"/>
            </w:pPr>
            <w:r>
              <w:t>由上表可知，苍溪县城市环境空气质量达标情况评价指标SO</w:t>
            </w:r>
            <w:r>
              <w:rPr>
                <w:vertAlign w:val="subscript"/>
              </w:rPr>
              <w:t>2</w:t>
            </w:r>
            <w:r>
              <w:t>、NO</w:t>
            </w:r>
            <w:r>
              <w:rPr>
                <w:vertAlign w:val="subscript"/>
              </w:rPr>
              <w:t>2</w:t>
            </w:r>
            <w:r>
              <w:t>、PM</w:t>
            </w:r>
            <w:r>
              <w:rPr>
                <w:vertAlign w:val="subscript"/>
              </w:rPr>
              <w:t>10</w:t>
            </w:r>
            <w:r>
              <w:t>、PM</w:t>
            </w:r>
            <w:r>
              <w:rPr>
                <w:vertAlign w:val="subscript"/>
              </w:rPr>
              <w:t>2.5</w:t>
            </w:r>
            <w:r>
              <w:t>、CO和O</w:t>
            </w:r>
            <w:r>
              <w:rPr>
                <w:vertAlign w:val="subscript"/>
              </w:rPr>
              <w:t>3</w:t>
            </w:r>
            <w:r>
              <w:t>，六项污染物全部达到《环境空气质量标准》（GB3095-2012）中的二级标准限值。按照《环境影响评价技术导则-大气环境》(HU2.2-2018)区域达标判断标准，苍溪县202</w:t>
            </w:r>
            <w:r>
              <w:rPr>
                <w:rFonts w:hint="eastAsia"/>
              </w:rPr>
              <w:t>2</w:t>
            </w:r>
            <w:r>
              <w:t>年度区域环境空气质量为达标区。</w:t>
            </w:r>
          </w:p>
          <w:p>
            <w:pPr>
              <w:pStyle w:val="3"/>
              <w:numPr>
                <w:ilvl w:val="0"/>
                <w:numId w:val="14"/>
              </w:numPr>
              <w:tabs>
                <w:tab w:val="left" w:pos="0"/>
              </w:tabs>
              <w:spacing w:before="0" w:after="0" w:line="360" w:lineRule="auto"/>
              <w:ind w:firstLine="482" w:firstLineChars="200"/>
              <w:rPr>
                <w:rFonts w:ascii="宋体" w:hAnsi="宋体" w:eastAsia="宋体" w:cs="宋体"/>
                <w:sz w:val="24"/>
                <w:szCs w:val="24"/>
                <w:lang w:val="zh-CN"/>
              </w:rPr>
            </w:pPr>
            <w:r>
              <w:rPr>
                <w:rFonts w:hint="eastAsia" w:ascii="宋体" w:hAnsi="宋体" w:eastAsia="宋体" w:cs="宋体"/>
                <w:sz w:val="24"/>
                <w:szCs w:val="24"/>
                <w:lang w:val="zh-CN"/>
              </w:rPr>
              <w:t>地表水环境质量现状</w:t>
            </w:r>
          </w:p>
          <w:p>
            <w:pPr>
              <w:pStyle w:val="14"/>
              <w:ind w:firstLine="420"/>
            </w:pPr>
            <w:r>
              <w:rPr>
                <w:rFonts w:hint="eastAsia"/>
              </w:rPr>
              <w:t>根据《建设项目环境影响报告表编制技术指南（生</w:t>
            </w:r>
            <w:r>
              <w:t>态影响类）（试行）》要求，环境质量现状优先利用各区域环境质量公报（公告）评价。为了解项目所在区域地表水质量现状，本次评价收集了苍溪生态环境局公布的202</w:t>
            </w:r>
            <w:r>
              <w:rPr>
                <w:rFonts w:hint="eastAsia"/>
              </w:rPr>
              <w:t>2</w:t>
            </w:r>
            <w:r>
              <w:t>年的环境状况公报中监测数据，监测情况如下表所示：</w:t>
            </w:r>
          </w:p>
          <w:p>
            <w:pPr>
              <w:numPr>
                <w:ilvl w:val="0"/>
                <w:numId w:val="16"/>
              </w:numPr>
              <w:jc w:val="center"/>
              <w:rPr>
                <w:b/>
                <w:bCs/>
              </w:rPr>
            </w:pPr>
            <w:r>
              <w:rPr>
                <w:rFonts w:hint="eastAsia"/>
                <w:b/>
                <w:bCs/>
              </w:rPr>
              <w:t>2022年苍溪县河流断面水质状况表</w:t>
            </w:r>
          </w:p>
          <w:tbl>
            <w:tblPr>
              <w:tblStyle w:val="24"/>
              <w:tblW w:w="0" w:type="auto"/>
              <w:tblInd w:w="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15" w:type="dxa"/>
                <w:left w:w="15" w:type="dxa"/>
                <w:bottom w:w="15" w:type="dxa"/>
                <w:right w:w="15" w:type="dxa"/>
              </w:tblCellMar>
            </w:tblPr>
            <w:tblGrid>
              <w:gridCol w:w="840"/>
              <w:gridCol w:w="1200"/>
              <w:gridCol w:w="669"/>
              <w:gridCol w:w="1039"/>
              <w:gridCol w:w="1203"/>
              <w:gridCol w:w="705"/>
              <w:gridCol w:w="755"/>
              <w:gridCol w:w="791"/>
              <w:gridCol w:w="7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c>
                <w:tcPr>
                  <w:tcW w:w="840" w:type="dxa"/>
                  <w:vMerge w:val="restart"/>
                  <w:tcBorders>
                    <w:tl2br w:val="nil"/>
                    <w:tr2bl w:val="nil"/>
                  </w:tcBorders>
                  <w:tcMar>
                    <w:top w:w="45" w:type="dxa"/>
                    <w:left w:w="75" w:type="dxa"/>
                    <w:bottom w:w="45" w:type="dxa"/>
                    <w:right w:w="75" w:type="dxa"/>
                  </w:tcMar>
                  <w:vAlign w:val="center"/>
                </w:tcPr>
                <w:p>
                  <w:pPr>
                    <w:autoSpaceDE w:val="0"/>
                    <w:autoSpaceDN w:val="0"/>
                    <w:jc w:val="center"/>
                    <w:rPr>
                      <w:b/>
                      <w:bCs/>
                    </w:rPr>
                  </w:pPr>
                  <w:r>
                    <w:rPr>
                      <w:b/>
                      <w:bCs/>
                    </w:rPr>
                    <w:t>河流</w:t>
                  </w:r>
                </w:p>
              </w:tc>
              <w:tc>
                <w:tcPr>
                  <w:tcW w:w="1200" w:type="dxa"/>
                  <w:vMerge w:val="restart"/>
                  <w:tcBorders>
                    <w:tl2br w:val="nil"/>
                    <w:tr2bl w:val="nil"/>
                  </w:tcBorders>
                  <w:tcMar>
                    <w:top w:w="45" w:type="dxa"/>
                    <w:left w:w="75" w:type="dxa"/>
                    <w:bottom w:w="45" w:type="dxa"/>
                    <w:right w:w="75" w:type="dxa"/>
                  </w:tcMar>
                  <w:vAlign w:val="center"/>
                </w:tcPr>
                <w:p>
                  <w:pPr>
                    <w:autoSpaceDE w:val="0"/>
                    <w:autoSpaceDN w:val="0"/>
                    <w:jc w:val="center"/>
                    <w:rPr>
                      <w:b/>
                      <w:bCs/>
                    </w:rPr>
                  </w:pPr>
                  <w:r>
                    <w:rPr>
                      <w:b/>
                      <w:bCs/>
                    </w:rPr>
                    <w:t>断面</w:t>
                  </w:r>
                </w:p>
              </w:tc>
              <w:tc>
                <w:tcPr>
                  <w:tcW w:w="669" w:type="dxa"/>
                  <w:vMerge w:val="restart"/>
                  <w:tcBorders>
                    <w:tl2br w:val="nil"/>
                    <w:tr2bl w:val="nil"/>
                  </w:tcBorders>
                  <w:tcMar>
                    <w:top w:w="45" w:type="dxa"/>
                    <w:left w:w="75" w:type="dxa"/>
                    <w:bottom w:w="45" w:type="dxa"/>
                    <w:right w:w="75" w:type="dxa"/>
                  </w:tcMar>
                  <w:vAlign w:val="center"/>
                </w:tcPr>
                <w:p>
                  <w:pPr>
                    <w:autoSpaceDE w:val="0"/>
                    <w:autoSpaceDN w:val="0"/>
                    <w:jc w:val="center"/>
                    <w:rPr>
                      <w:b/>
                      <w:bCs/>
                    </w:rPr>
                  </w:pPr>
                  <w:r>
                    <w:rPr>
                      <w:b/>
                      <w:bCs/>
                    </w:rPr>
                    <w:t>级别</w:t>
                  </w:r>
                </w:p>
              </w:tc>
              <w:tc>
                <w:tcPr>
                  <w:tcW w:w="1039" w:type="dxa"/>
                  <w:vMerge w:val="restart"/>
                  <w:tcBorders>
                    <w:tl2br w:val="nil"/>
                    <w:tr2bl w:val="nil"/>
                  </w:tcBorders>
                  <w:tcMar>
                    <w:top w:w="45" w:type="dxa"/>
                    <w:left w:w="75" w:type="dxa"/>
                    <w:bottom w:w="45" w:type="dxa"/>
                    <w:right w:w="75" w:type="dxa"/>
                  </w:tcMar>
                  <w:vAlign w:val="center"/>
                </w:tcPr>
                <w:p>
                  <w:pPr>
                    <w:autoSpaceDE w:val="0"/>
                    <w:autoSpaceDN w:val="0"/>
                    <w:jc w:val="center"/>
                    <w:rPr>
                      <w:b/>
                      <w:bCs/>
                    </w:rPr>
                  </w:pPr>
                  <w:r>
                    <w:rPr>
                      <w:b/>
                      <w:bCs/>
                    </w:rPr>
                    <w:t>位置</w:t>
                  </w:r>
                </w:p>
              </w:tc>
              <w:tc>
                <w:tcPr>
                  <w:tcW w:w="1203" w:type="dxa"/>
                  <w:vMerge w:val="restart"/>
                  <w:tcBorders>
                    <w:tl2br w:val="nil"/>
                    <w:tr2bl w:val="nil"/>
                  </w:tcBorders>
                  <w:tcMar>
                    <w:top w:w="45" w:type="dxa"/>
                    <w:left w:w="75" w:type="dxa"/>
                    <w:bottom w:w="45" w:type="dxa"/>
                    <w:right w:w="75" w:type="dxa"/>
                  </w:tcMar>
                  <w:vAlign w:val="center"/>
                </w:tcPr>
                <w:p>
                  <w:pPr>
                    <w:autoSpaceDE w:val="0"/>
                    <w:autoSpaceDN w:val="0"/>
                    <w:jc w:val="center"/>
                    <w:rPr>
                      <w:b/>
                      <w:bCs/>
                    </w:rPr>
                  </w:pPr>
                  <w:r>
                    <w:rPr>
                      <w:b/>
                      <w:bCs/>
                    </w:rPr>
                    <w:t>规定水功能类别</w:t>
                  </w:r>
                </w:p>
              </w:tc>
              <w:tc>
                <w:tcPr>
                  <w:tcW w:w="1460" w:type="dxa"/>
                  <w:gridSpan w:val="2"/>
                  <w:tcBorders>
                    <w:tl2br w:val="nil"/>
                    <w:tr2bl w:val="nil"/>
                  </w:tcBorders>
                  <w:tcMar>
                    <w:top w:w="45" w:type="dxa"/>
                    <w:left w:w="75" w:type="dxa"/>
                    <w:bottom w:w="45" w:type="dxa"/>
                    <w:right w:w="75" w:type="dxa"/>
                  </w:tcMar>
                  <w:vAlign w:val="center"/>
                </w:tcPr>
                <w:p>
                  <w:pPr>
                    <w:autoSpaceDE w:val="0"/>
                    <w:autoSpaceDN w:val="0"/>
                    <w:jc w:val="center"/>
                    <w:rPr>
                      <w:b/>
                      <w:bCs/>
                    </w:rPr>
                  </w:pPr>
                  <w:r>
                    <w:rPr>
                      <w:b/>
                      <w:bCs/>
                    </w:rPr>
                    <w:t>断面水质评价</w:t>
                  </w:r>
                </w:p>
              </w:tc>
              <w:tc>
                <w:tcPr>
                  <w:tcW w:w="1556" w:type="dxa"/>
                  <w:gridSpan w:val="2"/>
                  <w:tcBorders>
                    <w:tl2br w:val="nil"/>
                    <w:tr2bl w:val="nil"/>
                  </w:tcBorders>
                  <w:tcMar>
                    <w:top w:w="45" w:type="dxa"/>
                    <w:left w:w="75" w:type="dxa"/>
                    <w:bottom w:w="45" w:type="dxa"/>
                    <w:right w:w="75" w:type="dxa"/>
                  </w:tcMar>
                  <w:vAlign w:val="center"/>
                </w:tcPr>
                <w:p>
                  <w:pPr>
                    <w:autoSpaceDE w:val="0"/>
                    <w:autoSpaceDN w:val="0"/>
                    <w:jc w:val="center"/>
                    <w:rPr>
                      <w:b/>
                      <w:bCs/>
                    </w:rPr>
                  </w:pPr>
                  <w:r>
                    <w:rPr>
                      <w:b/>
                      <w:bCs/>
                    </w:rPr>
                    <w:t>河流评价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c>
                <w:tcPr>
                  <w:tcW w:w="840" w:type="dxa"/>
                  <w:vMerge w:val="continue"/>
                  <w:tcBorders>
                    <w:tl2br w:val="nil"/>
                    <w:tr2bl w:val="nil"/>
                  </w:tcBorders>
                  <w:tcMar>
                    <w:top w:w="45" w:type="dxa"/>
                    <w:left w:w="75" w:type="dxa"/>
                    <w:bottom w:w="45" w:type="dxa"/>
                    <w:right w:w="75" w:type="dxa"/>
                  </w:tcMar>
                  <w:vAlign w:val="center"/>
                </w:tcPr>
                <w:p>
                  <w:pPr>
                    <w:autoSpaceDE w:val="0"/>
                    <w:autoSpaceDN w:val="0"/>
                    <w:jc w:val="center"/>
                    <w:rPr>
                      <w:b/>
                      <w:bCs/>
                    </w:rPr>
                  </w:pPr>
                </w:p>
              </w:tc>
              <w:tc>
                <w:tcPr>
                  <w:tcW w:w="1200" w:type="dxa"/>
                  <w:vMerge w:val="continue"/>
                  <w:tcBorders>
                    <w:tl2br w:val="nil"/>
                    <w:tr2bl w:val="nil"/>
                  </w:tcBorders>
                  <w:tcMar>
                    <w:top w:w="45" w:type="dxa"/>
                    <w:left w:w="75" w:type="dxa"/>
                    <w:bottom w:w="45" w:type="dxa"/>
                    <w:right w:w="75" w:type="dxa"/>
                  </w:tcMar>
                  <w:vAlign w:val="center"/>
                </w:tcPr>
                <w:p>
                  <w:pPr>
                    <w:autoSpaceDE w:val="0"/>
                    <w:autoSpaceDN w:val="0"/>
                    <w:jc w:val="center"/>
                    <w:rPr>
                      <w:b/>
                      <w:bCs/>
                    </w:rPr>
                  </w:pPr>
                </w:p>
              </w:tc>
              <w:tc>
                <w:tcPr>
                  <w:tcW w:w="669" w:type="dxa"/>
                  <w:vMerge w:val="continue"/>
                  <w:tcBorders>
                    <w:tl2br w:val="nil"/>
                    <w:tr2bl w:val="nil"/>
                  </w:tcBorders>
                  <w:tcMar>
                    <w:top w:w="45" w:type="dxa"/>
                    <w:left w:w="75" w:type="dxa"/>
                    <w:bottom w:w="45" w:type="dxa"/>
                    <w:right w:w="75" w:type="dxa"/>
                  </w:tcMar>
                  <w:vAlign w:val="center"/>
                </w:tcPr>
                <w:p>
                  <w:pPr>
                    <w:autoSpaceDE w:val="0"/>
                    <w:autoSpaceDN w:val="0"/>
                    <w:jc w:val="center"/>
                    <w:rPr>
                      <w:b/>
                      <w:bCs/>
                    </w:rPr>
                  </w:pPr>
                </w:p>
              </w:tc>
              <w:tc>
                <w:tcPr>
                  <w:tcW w:w="1039" w:type="dxa"/>
                  <w:vMerge w:val="continue"/>
                  <w:tcBorders>
                    <w:tl2br w:val="nil"/>
                    <w:tr2bl w:val="nil"/>
                  </w:tcBorders>
                  <w:tcMar>
                    <w:top w:w="45" w:type="dxa"/>
                    <w:left w:w="75" w:type="dxa"/>
                    <w:bottom w:w="45" w:type="dxa"/>
                    <w:right w:w="75" w:type="dxa"/>
                  </w:tcMar>
                  <w:vAlign w:val="center"/>
                </w:tcPr>
                <w:p>
                  <w:pPr>
                    <w:autoSpaceDE w:val="0"/>
                    <w:autoSpaceDN w:val="0"/>
                    <w:jc w:val="center"/>
                    <w:rPr>
                      <w:b/>
                      <w:bCs/>
                    </w:rPr>
                  </w:pPr>
                </w:p>
              </w:tc>
              <w:tc>
                <w:tcPr>
                  <w:tcW w:w="1203" w:type="dxa"/>
                  <w:vMerge w:val="continue"/>
                  <w:tcBorders>
                    <w:tl2br w:val="nil"/>
                    <w:tr2bl w:val="nil"/>
                  </w:tcBorders>
                  <w:tcMar>
                    <w:top w:w="45" w:type="dxa"/>
                    <w:left w:w="75" w:type="dxa"/>
                    <w:bottom w:w="45" w:type="dxa"/>
                    <w:right w:w="75" w:type="dxa"/>
                  </w:tcMar>
                  <w:vAlign w:val="center"/>
                </w:tcPr>
                <w:p>
                  <w:pPr>
                    <w:autoSpaceDE w:val="0"/>
                    <w:autoSpaceDN w:val="0"/>
                    <w:jc w:val="center"/>
                    <w:rPr>
                      <w:b/>
                      <w:bCs/>
                    </w:rPr>
                  </w:pPr>
                </w:p>
              </w:tc>
              <w:tc>
                <w:tcPr>
                  <w:tcW w:w="705" w:type="dxa"/>
                  <w:tcBorders>
                    <w:tl2br w:val="nil"/>
                    <w:tr2bl w:val="nil"/>
                  </w:tcBorders>
                  <w:tcMar>
                    <w:top w:w="45" w:type="dxa"/>
                    <w:left w:w="75" w:type="dxa"/>
                    <w:bottom w:w="45" w:type="dxa"/>
                    <w:right w:w="75" w:type="dxa"/>
                  </w:tcMar>
                  <w:vAlign w:val="center"/>
                </w:tcPr>
                <w:p>
                  <w:pPr>
                    <w:autoSpaceDE w:val="0"/>
                    <w:autoSpaceDN w:val="0"/>
                    <w:jc w:val="center"/>
                    <w:rPr>
                      <w:b/>
                      <w:bCs/>
                    </w:rPr>
                  </w:pPr>
                  <w:r>
                    <w:rPr>
                      <w:b/>
                      <w:bCs/>
                    </w:rPr>
                    <w:t>实测类别</w:t>
                  </w:r>
                </w:p>
              </w:tc>
              <w:tc>
                <w:tcPr>
                  <w:tcW w:w="755" w:type="dxa"/>
                  <w:tcBorders>
                    <w:tl2br w:val="nil"/>
                    <w:tr2bl w:val="nil"/>
                  </w:tcBorders>
                  <w:tcMar>
                    <w:top w:w="45" w:type="dxa"/>
                    <w:left w:w="75" w:type="dxa"/>
                    <w:bottom w:w="45" w:type="dxa"/>
                    <w:right w:w="75" w:type="dxa"/>
                  </w:tcMar>
                  <w:vAlign w:val="center"/>
                </w:tcPr>
                <w:p>
                  <w:pPr>
                    <w:autoSpaceDE w:val="0"/>
                    <w:autoSpaceDN w:val="0"/>
                    <w:jc w:val="center"/>
                    <w:rPr>
                      <w:b/>
                      <w:bCs/>
                    </w:rPr>
                  </w:pPr>
                  <w:r>
                    <w:rPr>
                      <w:b/>
                      <w:bCs/>
                    </w:rPr>
                    <w:t>水质</w:t>
                  </w:r>
                </w:p>
                <w:p>
                  <w:pPr>
                    <w:autoSpaceDE w:val="0"/>
                    <w:autoSpaceDN w:val="0"/>
                    <w:jc w:val="center"/>
                    <w:rPr>
                      <w:b/>
                      <w:bCs/>
                    </w:rPr>
                  </w:pPr>
                  <w:r>
                    <w:rPr>
                      <w:b/>
                      <w:bCs/>
                    </w:rPr>
                    <w:t>状况</w:t>
                  </w:r>
                </w:p>
              </w:tc>
              <w:tc>
                <w:tcPr>
                  <w:tcW w:w="791" w:type="dxa"/>
                  <w:tcBorders>
                    <w:tl2br w:val="nil"/>
                    <w:tr2bl w:val="nil"/>
                  </w:tcBorders>
                  <w:tcMar>
                    <w:top w:w="45" w:type="dxa"/>
                    <w:left w:w="75" w:type="dxa"/>
                    <w:bottom w:w="45" w:type="dxa"/>
                    <w:right w:w="75" w:type="dxa"/>
                  </w:tcMar>
                  <w:vAlign w:val="center"/>
                </w:tcPr>
                <w:p>
                  <w:pPr>
                    <w:autoSpaceDE w:val="0"/>
                    <w:autoSpaceDN w:val="0"/>
                    <w:jc w:val="center"/>
                    <w:rPr>
                      <w:b/>
                      <w:bCs/>
                    </w:rPr>
                  </w:pPr>
                  <w:r>
                    <w:rPr>
                      <w:b/>
                      <w:bCs/>
                    </w:rPr>
                    <w:t>实测类别</w:t>
                  </w:r>
                </w:p>
              </w:tc>
              <w:tc>
                <w:tcPr>
                  <w:tcW w:w="765" w:type="dxa"/>
                  <w:tcBorders>
                    <w:tl2br w:val="nil"/>
                    <w:tr2bl w:val="nil"/>
                  </w:tcBorders>
                  <w:tcMar>
                    <w:top w:w="45" w:type="dxa"/>
                    <w:left w:w="75" w:type="dxa"/>
                    <w:bottom w:w="45" w:type="dxa"/>
                    <w:right w:w="75" w:type="dxa"/>
                  </w:tcMar>
                  <w:vAlign w:val="center"/>
                </w:tcPr>
                <w:p>
                  <w:pPr>
                    <w:autoSpaceDE w:val="0"/>
                    <w:autoSpaceDN w:val="0"/>
                    <w:jc w:val="center"/>
                    <w:rPr>
                      <w:b/>
                      <w:bCs/>
                    </w:rPr>
                  </w:pPr>
                  <w:r>
                    <w:rPr>
                      <w:b/>
                      <w:bCs/>
                    </w:rPr>
                    <w:t>水质</w:t>
                  </w:r>
                </w:p>
                <w:p>
                  <w:pPr>
                    <w:autoSpaceDE w:val="0"/>
                    <w:autoSpaceDN w:val="0"/>
                    <w:jc w:val="center"/>
                    <w:rPr>
                      <w:b/>
                      <w:bCs/>
                    </w:rPr>
                  </w:pPr>
                  <w:r>
                    <w:rPr>
                      <w:b/>
                      <w:bCs/>
                    </w:rPr>
                    <w:t>状况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c>
                <w:tcPr>
                  <w:tcW w:w="840" w:type="dxa"/>
                  <w:tcBorders>
                    <w:tl2br w:val="nil"/>
                    <w:tr2bl w:val="nil"/>
                  </w:tcBorders>
                  <w:tcMar>
                    <w:top w:w="45" w:type="dxa"/>
                    <w:left w:w="75" w:type="dxa"/>
                    <w:bottom w:w="45" w:type="dxa"/>
                    <w:right w:w="75" w:type="dxa"/>
                  </w:tcMar>
                  <w:vAlign w:val="center"/>
                </w:tcPr>
                <w:p>
                  <w:pPr>
                    <w:autoSpaceDE w:val="0"/>
                    <w:autoSpaceDN w:val="0"/>
                    <w:jc w:val="center"/>
                  </w:pPr>
                  <w:r>
                    <w:t>嘉陵江</w:t>
                  </w:r>
                </w:p>
              </w:tc>
              <w:tc>
                <w:tcPr>
                  <w:tcW w:w="1200" w:type="dxa"/>
                  <w:tcBorders>
                    <w:tl2br w:val="nil"/>
                    <w:tr2bl w:val="nil"/>
                  </w:tcBorders>
                  <w:tcMar>
                    <w:top w:w="45" w:type="dxa"/>
                    <w:left w:w="75" w:type="dxa"/>
                    <w:bottom w:w="45" w:type="dxa"/>
                    <w:right w:w="75" w:type="dxa"/>
                  </w:tcMar>
                  <w:vAlign w:val="center"/>
                </w:tcPr>
                <w:p>
                  <w:pPr>
                    <w:autoSpaceDE w:val="0"/>
                    <w:autoSpaceDN w:val="0"/>
                    <w:jc w:val="center"/>
                  </w:pPr>
                  <w:r>
                    <w:t>金银渡</w:t>
                  </w:r>
                </w:p>
              </w:tc>
              <w:tc>
                <w:tcPr>
                  <w:tcW w:w="669" w:type="dxa"/>
                  <w:tcBorders>
                    <w:tl2br w:val="nil"/>
                    <w:tr2bl w:val="nil"/>
                  </w:tcBorders>
                  <w:tcMar>
                    <w:top w:w="45" w:type="dxa"/>
                    <w:left w:w="75" w:type="dxa"/>
                    <w:bottom w:w="45" w:type="dxa"/>
                    <w:right w:w="75" w:type="dxa"/>
                  </w:tcMar>
                  <w:vAlign w:val="center"/>
                </w:tcPr>
                <w:p>
                  <w:pPr>
                    <w:autoSpaceDE w:val="0"/>
                    <w:autoSpaceDN w:val="0"/>
                    <w:jc w:val="center"/>
                  </w:pPr>
                  <w:r>
                    <w:rPr>
                      <w:rFonts w:hint="eastAsia"/>
                    </w:rPr>
                    <w:t>省</w:t>
                  </w:r>
                  <w:r>
                    <w:t>控</w:t>
                  </w:r>
                </w:p>
              </w:tc>
              <w:tc>
                <w:tcPr>
                  <w:tcW w:w="1039" w:type="dxa"/>
                  <w:tcBorders>
                    <w:tl2br w:val="nil"/>
                    <w:tr2bl w:val="nil"/>
                  </w:tcBorders>
                  <w:tcMar>
                    <w:top w:w="45" w:type="dxa"/>
                    <w:left w:w="75" w:type="dxa"/>
                    <w:bottom w:w="45" w:type="dxa"/>
                    <w:right w:w="75" w:type="dxa"/>
                  </w:tcMar>
                  <w:vAlign w:val="center"/>
                </w:tcPr>
                <w:p>
                  <w:pPr>
                    <w:autoSpaceDE w:val="0"/>
                    <w:autoSpaceDN w:val="0"/>
                    <w:jc w:val="center"/>
                  </w:pPr>
                  <w:r>
                    <w:t>苍溪入境</w:t>
                  </w:r>
                </w:p>
              </w:tc>
              <w:tc>
                <w:tcPr>
                  <w:tcW w:w="1203" w:type="dxa"/>
                  <w:tcBorders>
                    <w:tl2br w:val="nil"/>
                    <w:tr2bl w:val="nil"/>
                  </w:tcBorders>
                  <w:tcMar>
                    <w:top w:w="45" w:type="dxa"/>
                    <w:left w:w="75" w:type="dxa"/>
                    <w:bottom w:w="45" w:type="dxa"/>
                    <w:right w:w="75" w:type="dxa"/>
                  </w:tcMar>
                  <w:vAlign w:val="center"/>
                </w:tcPr>
                <w:p>
                  <w:pPr>
                    <w:autoSpaceDE w:val="0"/>
                    <w:autoSpaceDN w:val="0"/>
                    <w:jc w:val="center"/>
                  </w:pPr>
                  <w:r>
                    <w:t>Ⅲ</w:t>
                  </w:r>
                </w:p>
              </w:tc>
              <w:tc>
                <w:tcPr>
                  <w:tcW w:w="705" w:type="dxa"/>
                  <w:tcBorders>
                    <w:tl2br w:val="nil"/>
                    <w:tr2bl w:val="nil"/>
                  </w:tcBorders>
                  <w:tcMar>
                    <w:top w:w="45" w:type="dxa"/>
                    <w:left w:w="75" w:type="dxa"/>
                    <w:bottom w:w="45" w:type="dxa"/>
                    <w:right w:w="75" w:type="dxa"/>
                  </w:tcMar>
                  <w:vAlign w:val="center"/>
                </w:tcPr>
                <w:p>
                  <w:pPr>
                    <w:autoSpaceDE w:val="0"/>
                    <w:autoSpaceDN w:val="0"/>
                    <w:jc w:val="center"/>
                  </w:pPr>
                  <w:r>
                    <w:t>Ⅱ</w:t>
                  </w:r>
                </w:p>
              </w:tc>
              <w:tc>
                <w:tcPr>
                  <w:tcW w:w="755" w:type="dxa"/>
                  <w:tcBorders>
                    <w:tl2br w:val="nil"/>
                    <w:tr2bl w:val="nil"/>
                  </w:tcBorders>
                  <w:tcMar>
                    <w:top w:w="45" w:type="dxa"/>
                    <w:left w:w="75" w:type="dxa"/>
                    <w:bottom w:w="45" w:type="dxa"/>
                    <w:right w:w="75" w:type="dxa"/>
                  </w:tcMar>
                  <w:vAlign w:val="center"/>
                </w:tcPr>
                <w:p>
                  <w:pPr>
                    <w:autoSpaceDE w:val="0"/>
                    <w:autoSpaceDN w:val="0"/>
                    <w:jc w:val="center"/>
                  </w:pPr>
                  <w:r>
                    <w:t>优</w:t>
                  </w:r>
                </w:p>
              </w:tc>
              <w:tc>
                <w:tcPr>
                  <w:tcW w:w="791" w:type="dxa"/>
                  <w:tcBorders>
                    <w:tl2br w:val="nil"/>
                    <w:tr2bl w:val="nil"/>
                  </w:tcBorders>
                  <w:tcMar>
                    <w:top w:w="45" w:type="dxa"/>
                    <w:left w:w="75" w:type="dxa"/>
                    <w:bottom w:w="45" w:type="dxa"/>
                    <w:right w:w="75" w:type="dxa"/>
                  </w:tcMar>
                  <w:vAlign w:val="center"/>
                </w:tcPr>
                <w:p>
                  <w:pPr>
                    <w:autoSpaceDE w:val="0"/>
                    <w:autoSpaceDN w:val="0"/>
                    <w:jc w:val="center"/>
                  </w:pPr>
                  <w:r>
                    <w:t>Ⅱ</w:t>
                  </w:r>
                </w:p>
              </w:tc>
              <w:tc>
                <w:tcPr>
                  <w:tcW w:w="765" w:type="dxa"/>
                  <w:tcBorders>
                    <w:tl2br w:val="nil"/>
                    <w:tr2bl w:val="nil"/>
                  </w:tcBorders>
                  <w:tcMar>
                    <w:top w:w="45" w:type="dxa"/>
                    <w:left w:w="75" w:type="dxa"/>
                    <w:bottom w:w="45" w:type="dxa"/>
                    <w:right w:w="75" w:type="dxa"/>
                  </w:tcMar>
                  <w:vAlign w:val="center"/>
                </w:tcPr>
                <w:p>
                  <w:pPr>
                    <w:autoSpaceDE w:val="0"/>
                    <w:autoSpaceDN w:val="0"/>
                    <w:jc w:val="center"/>
                  </w:pPr>
                  <w:r>
                    <w:t>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c>
                <w:tcPr>
                  <w:tcW w:w="840" w:type="dxa"/>
                  <w:tcBorders>
                    <w:tl2br w:val="nil"/>
                    <w:tr2bl w:val="nil"/>
                  </w:tcBorders>
                  <w:tcMar>
                    <w:top w:w="45" w:type="dxa"/>
                    <w:left w:w="75" w:type="dxa"/>
                    <w:bottom w:w="45" w:type="dxa"/>
                    <w:right w:w="75" w:type="dxa"/>
                  </w:tcMar>
                  <w:vAlign w:val="center"/>
                </w:tcPr>
                <w:p>
                  <w:pPr>
                    <w:autoSpaceDE w:val="0"/>
                    <w:autoSpaceDN w:val="0"/>
                    <w:jc w:val="center"/>
                  </w:pPr>
                  <w:r>
                    <w:t>东河</w:t>
                  </w:r>
                </w:p>
              </w:tc>
              <w:tc>
                <w:tcPr>
                  <w:tcW w:w="1200" w:type="dxa"/>
                  <w:tcBorders>
                    <w:tl2br w:val="nil"/>
                    <w:tr2bl w:val="nil"/>
                  </w:tcBorders>
                  <w:tcMar>
                    <w:top w:w="45" w:type="dxa"/>
                    <w:left w:w="75" w:type="dxa"/>
                    <w:bottom w:w="45" w:type="dxa"/>
                    <w:right w:w="75" w:type="dxa"/>
                  </w:tcMar>
                  <w:vAlign w:val="center"/>
                </w:tcPr>
                <w:p>
                  <w:pPr>
                    <w:autoSpaceDE w:val="0"/>
                    <w:autoSpaceDN w:val="0"/>
                    <w:jc w:val="center"/>
                  </w:pPr>
                  <w:r>
                    <w:t>王渡</w:t>
                  </w:r>
                </w:p>
              </w:tc>
              <w:tc>
                <w:tcPr>
                  <w:tcW w:w="669" w:type="dxa"/>
                  <w:tcBorders>
                    <w:tl2br w:val="nil"/>
                    <w:tr2bl w:val="nil"/>
                  </w:tcBorders>
                  <w:tcMar>
                    <w:top w:w="45" w:type="dxa"/>
                    <w:left w:w="75" w:type="dxa"/>
                    <w:bottom w:w="45" w:type="dxa"/>
                    <w:right w:w="75" w:type="dxa"/>
                  </w:tcMar>
                  <w:vAlign w:val="center"/>
                </w:tcPr>
                <w:p>
                  <w:pPr>
                    <w:autoSpaceDE w:val="0"/>
                    <w:autoSpaceDN w:val="0"/>
                    <w:jc w:val="center"/>
                  </w:pPr>
                  <w:r>
                    <w:rPr>
                      <w:rFonts w:hint="eastAsia"/>
                    </w:rPr>
                    <w:t>省</w:t>
                  </w:r>
                  <w:r>
                    <w:t>控</w:t>
                  </w:r>
                </w:p>
              </w:tc>
              <w:tc>
                <w:tcPr>
                  <w:tcW w:w="1039" w:type="dxa"/>
                  <w:tcBorders>
                    <w:tl2br w:val="nil"/>
                    <w:tr2bl w:val="nil"/>
                  </w:tcBorders>
                  <w:tcMar>
                    <w:top w:w="45" w:type="dxa"/>
                    <w:left w:w="75" w:type="dxa"/>
                    <w:bottom w:w="45" w:type="dxa"/>
                    <w:right w:w="75" w:type="dxa"/>
                  </w:tcMar>
                  <w:vAlign w:val="center"/>
                </w:tcPr>
                <w:p>
                  <w:pPr>
                    <w:autoSpaceDE w:val="0"/>
                    <w:autoSpaceDN w:val="0"/>
                    <w:jc w:val="center"/>
                  </w:pPr>
                  <w:r>
                    <w:t>广元出境</w:t>
                  </w:r>
                </w:p>
              </w:tc>
              <w:tc>
                <w:tcPr>
                  <w:tcW w:w="1203" w:type="dxa"/>
                  <w:tcBorders>
                    <w:tl2br w:val="nil"/>
                    <w:tr2bl w:val="nil"/>
                  </w:tcBorders>
                  <w:tcMar>
                    <w:top w:w="45" w:type="dxa"/>
                    <w:left w:w="75" w:type="dxa"/>
                    <w:bottom w:w="45" w:type="dxa"/>
                    <w:right w:w="75" w:type="dxa"/>
                  </w:tcMar>
                  <w:vAlign w:val="center"/>
                </w:tcPr>
                <w:p>
                  <w:pPr>
                    <w:autoSpaceDE w:val="0"/>
                    <w:autoSpaceDN w:val="0"/>
                    <w:jc w:val="center"/>
                  </w:pPr>
                  <w:r>
                    <w:t>Ⅲ</w:t>
                  </w:r>
                </w:p>
              </w:tc>
              <w:tc>
                <w:tcPr>
                  <w:tcW w:w="705" w:type="dxa"/>
                  <w:tcBorders>
                    <w:tl2br w:val="nil"/>
                    <w:tr2bl w:val="nil"/>
                  </w:tcBorders>
                  <w:tcMar>
                    <w:top w:w="45" w:type="dxa"/>
                    <w:left w:w="75" w:type="dxa"/>
                    <w:bottom w:w="45" w:type="dxa"/>
                    <w:right w:w="75" w:type="dxa"/>
                  </w:tcMar>
                  <w:vAlign w:val="center"/>
                </w:tcPr>
                <w:p>
                  <w:pPr>
                    <w:autoSpaceDE w:val="0"/>
                    <w:autoSpaceDN w:val="0"/>
                    <w:jc w:val="center"/>
                  </w:pPr>
                  <w:r>
                    <w:rPr>
                      <w:rFonts w:hint="eastAsia" w:ascii="宋体" w:hAnsi="宋体" w:cs="宋体"/>
                    </w:rPr>
                    <w:t>Ⅰ</w:t>
                  </w:r>
                </w:p>
              </w:tc>
              <w:tc>
                <w:tcPr>
                  <w:tcW w:w="755" w:type="dxa"/>
                  <w:tcBorders>
                    <w:tl2br w:val="nil"/>
                    <w:tr2bl w:val="nil"/>
                  </w:tcBorders>
                  <w:tcMar>
                    <w:top w:w="45" w:type="dxa"/>
                    <w:left w:w="75" w:type="dxa"/>
                    <w:bottom w:w="45" w:type="dxa"/>
                    <w:right w:w="75" w:type="dxa"/>
                  </w:tcMar>
                  <w:vAlign w:val="center"/>
                </w:tcPr>
                <w:p>
                  <w:pPr>
                    <w:autoSpaceDE w:val="0"/>
                    <w:autoSpaceDN w:val="0"/>
                    <w:jc w:val="center"/>
                  </w:pPr>
                  <w:r>
                    <w:t>优</w:t>
                  </w:r>
                </w:p>
              </w:tc>
              <w:tc>
                <w:tcPr>
                  <w:tcW w:w="791" w:type="dxa"/>
                  <w:tcBorders>
                    <w:tl2br w:val="nil"/>
                    <w:tr2bl w:val="nil"/>
                  </w:tcBorders>
                  <w:tcMar>
                    <w:top w:w="45" w:type="dxa"/>
                    <w:left w:w="75" w:type="dxa"/>
                    <w:bottom w:w="45" w:type="dxa"/>
                    <w:right w:w="75" w:type="dxa"/>
                  </w:tcMar>
                  <w:vAlign w:val="center"/>
                </w:tcPr>
                <w:p>
                  <w:pPr>
                    <w:autoSpaceDE w:val="0"/>
                    <w:autoSpaceDN w:val="0"/>
                    <w:jc w:val="center"/>
                  </w:pPr>
                  <w:r>
                    <w:rPr>
                      <w:rFonts w:hint="eastAsia" w:ascii="宋体" w:hAnsi="宋体" w:cs="宋体"/>
                    </w:rPr>
                    <w:t>Ⅰ</w:t>
                  </w:r>
                </w:p>
              </w:tc>
              <w:tc>
                <w:tcPr>
                  <w:tcW w:w="765" w:type="dxa"/>
                  <w:tcBorders>
                    <w:tl2br w:val="nil"/>
                    <w:tr2bl w:val="nil"/>
                  </w:tcBorders>
                  <w:tcMar>
                    <w:top w:w="45" w:type="dxa"/>
                    <w:left w:w="75" w:type="dxa"/>
                    <w:bottom w:w="45" w:type="dxa"/>
                    <w:right w:w="75" w:type="dxa"/>
                  </w:tcMar>
                  <w:vAlign w:val="center"/>
                </w:tcPr>
                <w:p>
                  <w:pPr>
                    <w:autoSpaceDE w:val="0"/>
                    <w:autoSpaceDN w:val="0"/>
                    <w:jc w:val="center"/>
                  </w:pPr>
                  <w:r>
                    <w:t>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c>
                <w:tcPr>
                  <w:tcW w:w="840" w:type="dxa"/>
                  <w:tcBorders>
                    <w:tl2br w:val="nil"/>
                    <w:tr2bl w:val="nil"/>
                  </w:tcBorders>
                  <w:tcMar>
                    <w:top w:w="45" w:type="dxa"/>
                    <w:left w:w="75" w:type="dxa"/>
                    <w:bottom w:w="45" w:type="dxa"/>
                    <w:right w:w="75" w:type="dxa"/>
                  </w:tcMar>
                  <w:vAlign w:val="center"/>
                </w:tcPr>
                <w:p>
                  <w:pPr>
                    <w:autoSpaceDE w:val="0"/>
                    <w:autoSpaceDN w:val="0"/>
                    <w:jc w:val="center"/>
                  </w:pPr>
                  <w:r>
                    <w:t>长滩河</w:t>
                  </w:r>
                </w:p>
              </w:tc>
              <w:tc>
                <w:tcPr>
                  <w:tcW w:w="1200" w:type="dxa"/>
                  <w:tcBorders>
                    <w:tl2br w:val="nil"/>
                    <w:tr2bl w:val="nil"/>
                  </w:tcBorders>
                  <w:tcMar>
                    <w:top w:w="45" w:type="dxa"/>
                    <w:left w:w="75" w:type="dxa"/>
                    <w:bottom w:w="45" w:type="dxa"/>
                    <w:right w:w="75" w:type="dxa"/>
                  </w:tcMar>
                  <w:vAlign w:val="center"/>
                </w:tcPr>
                <w:p>
                  <w:pPr>
                    <w:autoSpaceDE w:val="0"/>
                    <w:autoSpaceDN w:val="0"/>
                    <w:jc w:val="center"/>
                  </w:pPr>
                  <w:r>
                    <w:t>牛王菩萨</w:t>
                  </w:r>
                </w:p>
              </w:tc>
              <w:tc>
                <w:tcPr>
                  <w:tcW w:w="669" w:type="dxa"/>
                  <w:tcBorders>
                    <w:tl2br w:val="nil"/>
                    <w:tr2bl w:val="nil"/>
                  </w:tcBorders>
                  <w:tcMar>
                    <w:top w:w="45" w:type="dxa"/>
                    <w:left w:w="75" w:type="dxa"/>
                    <w:bottom w:w="45" w:type="dxa"/>
                    <w:right w:w="75" w:type="dxa"/>
                  </w:tcMar>
                  <w:vAlign w:val="center"/>
                </w:tcPr>
                <w:p>
                  <w:pPr>
                    <w:autoSpaceDE w:val="0"/>
                    <w:autoSpaceDN w:val="0"/>
                    <w:jc w:val="center"/>
                  </w:pPr>
                  <w:r>
                    <w:t>市控</w:t>
                  </w:r>
                </w:p>
              </w:tc>
              <w:tc>
                <w:tcPr>
                  <w:tcW w:w="1039" w:type="dxa"/>
                  <w:tcBorders>
                    <w:tl2br w:val="nil"/>
                    <w:tr2bl w:val="nil"/>
                  </w:tcBorders>
                  <w:tcMar>
                    <w:top w:w="45" w:type="dxa"/>
                    <w:left w:w="75" w:type="dxa"/>
                    <w:bottom w:w="45" w:type="dxa"/>
                    <w:right w:w="75" w:type="dxa"/>
                  </w:tcMar>
                  <w:vAlign w:val="center"/>
                </w:tcPr>
                <w:p>
                  <w:pPr>
                    <w:autoSpaceDE w:val="0"/>
                    <w:autoSpaceDN w:val="0"/>
                    <w:jc w:val="center"/>
                  </w:pPr>
                  <w:r>
                    <w:t>苍溪出境</w:t>
                  </w:r>
                </w:p>
              </w:tc>
              <w:tc>
                <w:tcPr>
                  <w:tcW w:w="1203" w:type="dxa"/>
                  <w:tcBorders>
                    <w:tl2br w:val="nil"/>
                    <w:tr2bl w:val="nil"/>
                  </w:tcBorders>
                  <w:tcMar>
                    <w:top w:w="45" w:type="dxa"/>
                    <w:left w:w="75" w:type="dxa"/>
                    <w:bottom w:w="45" w:type="dxa"/>
                    <w:right w:w="75" w:type="dxa"/>
                  </w:tcMar>
                  <w:vAlign w:val="center"/>
                </w:tcPr>
                <w:p>
                  <w:pPr>
                    <w:autoSpaceDE w:val="0"/>
                    <w:autoSpaceDN w:val="0"/>
                    <w:jc w:val="center"/>
                  </w:pPr>
                  <w:r>
                    <w:t>Ⅲ</w:t>
                  </w:r>
                </w:p>
              </w:tc>
              <w:tc>
                <w:tcPr>
                  <w:tcW w:w="705" w:type="dxa"/>
                  <w:tcBorders>
                    <w:tl2br w:val="nil"/>
                    <w:tr2bl w:val="nil"/>
                  </w:tcBorders>
                  <w:tcMar>
                    <w:top w:w="45" w:type="dxa"/>
                    <w:left w:w="75" w:type="dxa"/>
                    <w:bottom w:w="45" w:type="dxa"/>
                    <w:right w:w="75" w:type="dxa"/>
                  </w:tcMar>
                  <w:vAlign w:val="center"/>
                </w:tcPr>
                <w:p>
                  <w:pPr>
                    <w:autoSpaceDE w:val="0"/>
                    <w:autoSpaceDN w:val="0"/>
                    <w:jc w:val="center"/>
                  </w:pPr>
                  <w:r>
                    <w:t>Ⅱ</w:t>
                  </w:r>
                </w:p>
              </w:tc>
              <w:tc>
                <w:tcPr>
                  <w:tcW w:w="755" w:type="dxa"/>
                  <w:tcBorders>
                    <w:tl2br w:val="nil"/>
                    <w:tr2bl w:val="nil"/>
                  </w:tcBorders>
                  <w:tcMar>
                    <w:top w:w="45" w:type="dxa"/>
                    <w:left w:w="75" w:type="dxa"/>
                    <w:bottom w:w="45" w:type="dxa"/>
                    <w:right w:w="75" w:type="dxa"/>
                  </w:tcMar>
                  <w:vAlign w:val="center"/>
                </w:tcPr>
                <w:p>
                  <w:pPr>
                    <w:autoSpaceDE w:val="0"/>
                    <w:autoSpaceDN w:val="0"/>
                    <w:jc w:val="center"/>
                  </w:pPr>
                  <w:r>
                    <w:t>优</w:t>
                  </w:r>
                </w:p>
              </w:tc>
              <w:tc>
                <w:tcPr>
                  <w:tcW w:w="791" w:type="dxa"/>
                  <w:tcBorders>
                    <w:tl2br w:val="nil"/>
                    <w:tr2bl w:val="nil"/>
                  </w:tcBorders>
                  <w:tcMar>
                    <w:top w:w="45" w:type="dxa"/>
                    <w:left w:w="75" w:type="dxa"/>
                    <w:bottom w:w="45" w:type="dxa"/>
                    <w:right w:w="75" w:type="dxa"/>
                  </w:tcMar>
                  <w:vAlign w:val="center"/>
                </w:tcPr>
                <w:p>
                  <w:pPr>
                    <w:autoSpaceDE w:val="0"/>
                    <w:autoSpaceDN w:val="0"/>
                    <w:jc w:val="center"/>
                  </w:pPr>
                  <w:r>
                    <w:t>Ⅱ</w:t>
                  </w:r>
                </w:p>
              </w:tc>
              <w:tc>
                <w:tcPr>
                  <w:tcW w:w="765" w:type="dxa"/>
                  <w:tcBorders>
                    <w:tl2br w:val="nil"/>
                    <w:tr2bl w:val="nil"/>
                  </w:tcBorders>
                  <w:tcMar>
                    <w:top w:w="45" w:type="dxa"/>
                    <w:left w:w="75" w:type="dxa"/>
                    <w:bottom w:w="45" w:type="dxa"/>
                    <w:right w:w="75" w:type="dxa"/>
                  </w:tcMar>
                  <w:vAlign w:val="center"/>
                </w:tcPr>
                <w:p>
                  <w:pPr>
                    <w:autoSpaceDE w:val="0"/>
                    <w:autoSpaceDN w:val="0"/>
                    <w:jc w:val="center"/>
                  </w:pPr>
                  <w:r>
                    <w:t>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c>
                <w:tcPr>
                  <w:tcW w:w="840" w:type="dxa"/>
                  <w:tcBorders>
                    <w:tl2br w:val="nil"/>
                    <w:tr2bl w:val="nil"/>
                  </w:tcBorders>
                  <w:tcMar>
                    <w:top w:w="45" w:type="dxa"/>
                    <w:left w:w="75" w:type="dxa"/>
                    <w:bottom w:w="45" w:type="dxa"/>
                    <w:right w:w="75" w:type="dxa"/>
                  </w:tcMar>
                  <w:vAlign w:val="center"/>
                </w:tcPr>
                <w:p>
                  <w:pPr>
                    <w:autoSpaceDE w:val="0"/>
                    <w:autoSpaceDN w:val="0"/>
                    <w:jc w:val="center"/>
                  </w:pPr>
                  <w:r>
                    <w:t>插江</w:t>
                  </w:r>
                </w:p>
              </w:tc>
              <w:tc>
                <w:tcPr>
                  <w:tcW w:w="1200" w:type="dxa"/>
                  <w:tcBorders>
                    <w:tl2br w:val="nil"/>
                    <w:tr2bl w:val="nil"/>
                  </w:tcBorders>
                  <w:tcMar>
                    <w:top w:w="45" w:type="dxa"/>
                    <w:left w:w="75" w:type="dxa"/>
                    <w:bottom w:w="45" w:type="dxa"/>
                    <w:right w:w="75" w:type="dxa"/>
                  </w:tcMar>
                  <w:vAlign w:val="center"/>
                </w:tcPr>
                <w:p>
                  <w:pPr>
                    <w:autoSpaceDE w:val="0"/>
                    <w:autoSpaceDN w:val="0"/>
                    <w:jc w:val="center"/>
                  </w:pPr>
                  <w:r>
                    <w:t>杨老汉地边</w:t>
                  </w:r>
                </w:p>
              </w:tc>
              <w:tc>
                <w:tcPr>
                  <w:tcW w:w="669" w:type="dxa"/>
                  <w:tcBorders>
                    <w:tl2br w:val="nil"/>
                    <w:tr2bl w:val="nil"/>
                  </w:tcBorders>
                  <w:tcMar>
                    <w:top w:w="45" w:type="dxa"/>
                    <w:left w:w="75" w:type="dxa"/>
                    <w:bottom w:w="45" w:type="dxa"/>
                    <w:right w:w="75" w:type="dxa"/>
                  </w:tcMar>
                  <w:vAlign w:val="center"/>
                </w:tcPr>
                <w:p>
                  <w:pPr>
                    <w:autoSpaceDE w:val="0"/>
                    <w:autoSpaceDN w:val="0"/>
                    <w:jc w:val="center"/>
                  </w:pPr>
                  <w:r>
                    <w:t>市控</w:t>
                  </w:r>
                </w:p>
              </w:tc>
              <w:tc>
                <w:tcPr>
                  <w:tcW w:w="1039" w:type="dxa"/>
                  <w:tcBorders>
                    <w:tl2br w:val="nil"/>
                    <w:tr2bl w:val="nil"/>
                  </w:tcBorders>
                  <w:tcMar>
                    <w:top w:w="45" w:type="dxa"/>
                    <w:left w:w="75" w:type="dxa"/>
                    <w:bottom w:w="45" w:type="dxa"/>
                    <w:right w:w="75" w:type="dxa"/>
                  </w:tcMar>
                  <w:vAlign w:val="center"/>
                </w:tcPr>
                <w:p>
                  <w:pPr>
                    <w:autoSpaceDE w:val="0"/>
                    <w:autoSpaceDN w:val="0"/>
                    <w:jc w:val="center"/>
                  </w:pPr>
                  <w:r>
                    <w:t>入河口</w:t>
                  </w:r>
                </w:p>
              </w:tc>
              <w:tc>
                <w:tcPr>
                  <w:tcW w:w="1203" w:type="dxa"/>
                  <w:tcBorders>
                    <w:tl2br w:val="nil"/>
                    <w:tr2bl w:val="nil"/>
                  </w:tcBorders>
                  <w:tcMar>
                    <w:top w:w="45" w:type="dxa"/>
                    <w:left w:w="75" w:type="dxa"/>
                    <w:bottom w:w="45" w:type="dxa"/>
                    <w:right w:w="75" w:type="dxa"/>
                  </w:tcMar>
                  <w:vAlign w:val="center"/>
                </w:tcPr>
                <w:p>
                  <w:pPr>
                    <w:autoSpaceDE w:val="0"/>
                    <w:autoSpaceDN w:val="0"/>
                    <w:jc w:val="center"/>
                  </w:pPr>
                  <w:r>
                    <w:t>Ⅲ</w:t>
                  </w:r>
                </w:p>
              </w:tc>
              <w:tc>
                <w:tcPr>
                  <w:tcW w:w="705" w:type="dxa"/>
                  <w:tcBorders>
                    <w:tl2br w:val="nil"/>
                    <w:tr2bl w:val="nil"/>
                  </w:tcBorders>
                  <w:tcMar>
                    <w:top w:w="45" w:type="dxa"/>
                    <w:left w:w="75" w:type="dxa"/>
                    <w:bottom w:w="45" w:type="dxa"/>
                    <w:right w:w="75" w:type="dxa"/>
                  </w:tcMar>
                  <w:vAlign w:val="center"/>
                </w:tcPr>
                <w:p>
                  <w:pPr>
                    <w:autoSpaceDE w:val="0"/>
                    <w:autoSpaceDN w:val="0"/>
                    <w:jc w:val="center"/>
                  </w:pPr>
                  <w:r>
                    <w:t>Ⅱ</w:t>
                  </w:r>
                </w:p>
              </w:tc>
              <w:tc>
                <w:tcPr>
                  <w:tcW w:w="755" w:type="dxa"/>
                  <w:tcBorders>
                    <w:tl2br w:val="nil"/>
                    <w:tr2bl w:val="nil"/>
                  </w:tcBorders>
                  <w:tcMar>
                    <w:top w:w="45" w:type="dxa"/>
                    <w:left w:w="75" w:type="dxa"/>
                    <w:bottom w:w="45" w:type="dxa"/>
                    <w:right w:w="75" w:type="dxa"/>
                  </w:tcMar>
                  <w:vAlign w:val="center"/>
                </w:tcPr>
                <w:p>
                  <w:pPr>
                    <w:autoSpaceDE w:val="0"/>
                    <w:autoSpaceDN w:val="0"/>
                    <w:jc w:val="center"/>
                  </w:pPr>
                  <w:r>
                    <w:t>优</w:t>
                  </w:r>
                </w:p>
              </w:tc>
              <w:tc>
                <w:tcPr>
                  <w:tcW w:w="791" w:type="dxa"/>
                  <w:tcBorders>
                    <w:tl2br w:val="nil"/>
                    <w:tr2bl w:val="nil"/>
                  </w:tcBorders>
                  <w:tcMar>
                    <w:top w:w="45" w:type="dxa"/>
                    <w:left w:w="75" w:type="dxa"/>
                    <w:bottom w:w="45" w:type="dxa"/>
                    <w:right w:w="75" w:type="dxa"/>
                  </w:tcMar>
                  <w:vAlign w:val="center"/>
                </w:tcPr>
                <w:p>
                  <w:pPr>
                    <w:autoSpaceDE w:val="0"/>
                    <w:autoSpaceDN w:val="0"/>
                    <w:jc w:val="center"/>
                  </w:pPr>
                  <w:r>
                    <w:t>Ⅱ</w:t>
                  </w:r>
                </w:p>
              </w:tc>
              <w:tc>
                <w:tcPr>
                  <w:tcW w:w="765" w:type="dxa"/>
                  <w:tcBorders>
                    <w:tl2br w:val="nil"/>
                    <w:tr2bl w:val="nil"/>
                  </w:tcBorders>
                  <w:tcMar>
                    <w:top w:w="45" w:type="dxa"/>
                    <w:left w:w="75" w:type="dxa"/>
                    <w:bottom w:w="45" w:type="dxa"/>
                    <w:right w:w="75" w:type="dxa"/>
                  </w:tcMar>
                  <w:vAlign w:val="center"/>
                </w:tcPr>
                <w:p>
                  <w:pPr>
                    <w:autoSpaceDE w:val="0"/>
                    <w:autoSpaceDN w:val="0"/>
                    <w:jc w:val="center"/>
                  </w:pPr>
                  <w:r>
                    <w:t>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c>
                <w:tcPr>
                  <w:tcW w:w="840" w:type="dxa"/>
                  <w:tcBorders>
                    <w:tl2br w:val="nil"/>
                    <w:tr2bl w:val="nil"/>
                  </w:tcBorders>
                  <w:tcMar>
                    <w:top w:w="45" w:type="dxa"/>
                    <w:left w:w="75" w:type="dxa"/>
                    <w:bottom w:w="45" w:type="dxa"/>
                    <w:right w:w="75" w:type="dxa"/>
                  </w:tcMar>
                  <w:vAlign w:val="center"/>
                </w:tcPr>
                <w:p>
                  <w:pPr>
                    <w:autoSpaceDE w:val="0"/>
                    <w:autoSpaceDN w:val="0"/>
                    <w:jc w:val="center"/>
                  </w:pPr>
                  <w:r>
                    <w:t>文庙河</w:t>
                  </w:r>
                </w:p>
              </w:tc>
              <w:tc>
                <w:tcPr>
                  <w:tcW w:w="1200" w:type="dxa"/>
                  <w:tcBorders>
                    <w:tl2br w:val="nil"/>
                    <w:tr2bl w:val="nil"/>
                  </w:tcBorders>
                  <w:tcMar>
                    <w:top w:w="45" w:type="dxa"/>
                    <w:left w:w="75" w:type="dxa"/>
                    <w:bottom w:w="45" w:type="dxa"/>
                    <w:right w:w="75" w:type="dxa"/>
                  </w:tcMar>
                  <w:vAlign w:val="center"/>
                </w:tcPr>
                <w:p>
                  <w:pPr>
                    <w:autoSpaceDE w:val="0"/>
                    <w:autoSpaceDN w:val="0"/>
                    <w:jc w:val="center"/>
                  </w:pPr>
                  <w:r>
                    <w:t>秧田坝</w:t>
                  </w:r>
                </w:p>
              </w:tc>
              <w:tc>
                <w:tcPr>
                  <w:tcW w:w="669" w:type="dxa"/>
                  <w:tcBorders>
                    <w:tl2br w:val="nil"/>
                    <w:tr2bl w:val="nil"/>
                  </w:tcBorders>
                  <w:tcMar>
                    <w:top w:w="45" w:type="dxa"/>
                    <w:left w:w="75" w:type="dxa"/>
                    <w:bottom w:w="45" w:type="dxa"/>
                    <w:right w:w="75" w:type="dxa"/>
                  </w:tcMar>
                  <w:vAlign w:val="center"/>
                </w:tcPr>
                <w:p>
                  <w:pPr>
                    <w:autoSpaceDE w:val="0"/>
                    <w:autoSpaceDN w:val="0"/>
                    <w:jc w:val="center"/>
                  </w:pPr>
                  <w:r>
                    <w:t>市控</w:t>
                  </w:r>
                </w:p>
              </w:tc>
              <w:tc>
                <w:tcPr>
                  <w:tcW w:w="1039" w:type="dxa"/>
                  <w:tcBorders>
                    <w:tl2br w:val="nil"/>
                    <w:tr2bl w:val="nil"/>
                  </w:tcBorders>
                  <w:tcMar>
                    <w:top w:w="45" w:type="dxa"/>
                    <w:left w:w="75" w:type="dxa"/>
                    <w:bottom w:w="45" w:type="dxa"/>
                    <w:right w:w="75" w:type="dxa"/>
                  </w:tcMar>
                  <w:vAlign w:val="center"/>
                </w:tcPr>
                <w:p>
                  <w:pPr>
                    <w:autoSpaceDE w:val="0"/>
                    <w:autoSpaceDN w:val="0"/>
                    <w:jc w:val="center"/>
                  </w:pPr>
                  <w:r>
                    <w:t>入河口</w:t>
                  </w:r>
                </w:p>
              </w:tc>
              <w:tc>
                <w:tcPr>
                  <w:tcW w:w="1203" w:type="dxa"/>
                  <w:tcBorders>
                    <w:tl2br w:val="nil"/>
                    <w:tr2bl w:val="nil"/>
                  </w:tcBorders>
                  <w:tcMar>
                    <w:top w:w="45" w:type="dxa"/>
                    <w:left w:w="75" w:type="dxa"/>
                    <w:bottom w:w="45" w:type="dxa"/>
                    <w:right w:w="75" w:type="dxa"/>
                  </w:tcMar>
                  <w:vAlign w:val="center"/>
                </w:tcPr>
                <w:p>
                  <w:pPr>
                    <w:autoSpaceDE w:val="0"/>
                    <w:autoSpaceDN w:val="0"/>
                    <w:jc w:val="center"/>
                  </w:pPr>
                  <w:r>
                    <w:t>Ⅲ</w:t>
                  </w:r>
                </w:p>
              </w:tc>
              <w:tc>
                <w:tcPr>
                  <w:tcW w:w="705" w:type="dxa"/>
                  <w:tcBorders>
                    <w:tl2br w:val="nil"/>
                    <w:tr2bl w:val="nil"/>
                  </w:tcBorders>
                  <w:tcMar>
                    <w:top w:w="45" w:type="dxa"/>
                    <w:left w:w="75" w:type="dxa"/>
                    <w:bottom w:w="45" w:type="dxa"/>
                    <w:right w:w="75" w:type="dxa"/>
                  </w:tcMar>
                  <w:vAlign w:val="center"/>
                </w:tcPr>
                <w:p>
                  <w:pPr>
                    <w:autoSpaceDE w:val="0"/>
                    <w:autoSpaceDN w:val="0"/>
                    <w:jc w:val="center"/>
                  </w:pPr>
                  <w:r>
                    <w:t>Ⅱ</w:t>
                  </w:r>
                </w:p>
              </w:tc>
              <w:tc>
                <w:tcPr>
                  <w:tcW w:w="755" w:type="dxa"/>
                  <w:tcBorders>
                    <w:tl2br w:val="nil"/>
                    <w:tr2bl w:val="nil"/>
                  </w:tcBorders>
                  <w:tcMar>
                    <w:top w:w="45" w:type="dxa"/>
                    <w:left w:w="75" w:type="dxa"/>
                    <w:bottom w:w="45" w:type="dxa"/>
                    <w:right w:w="75" w:type="dxa"/>
                  </w:tcMar>
                  <w:vAlign w:val="center"/>
                </w:tcPr>
                <w:p>
                  <w:pPr>
                    <w:autoSpaceDE w:val="0"/>
                    <w:autoSpaceDN w:val="0"/>
                    <w:jc w:val="center"/>
                  </w:pPr>
                  <w:r>
                    <w:rPr>
                      <w:rFonts w:hint="eastAsia"/>
                    </w:rPr>
                    <w:t>优</w:t>
                  </w:r>
                </w:p>
              </w:tc>
              <w:tc>
                <w:tcPr>
                  <w:tcW w:w="791" w:type="dxa"/>
                  <w:tcBorders>
                    <w:tl2br w:val="nil"/>
                    <w:tr2bl w:val="nil"/>
                  </w:tcBorders>
                  <w:tcMar>
                    <w:top w:w="45" w:type="dxa"/>
                    <w:left w:w="75" w:type="dxa"/>
                    <w:bottom w:w="45" w:type="dxa"/>
                    <w:right w:w="75" w:type="dxa"/>
                  </w:tcMar>
                  <w:vAlign w:val="center"/>
                </w:tcPr>
                <w:p>
                  <w:pPr>
                    <w:autoSpaceDE w:val="0"/>
                    <w:autoSpaceDN w:val="0"/>
                    <w:jc w:val="center"/>
                  </w:pPr>
                  <w:r>
                    <w:t>Ⅱ</w:t>
                  </w:r>
                </w:p>
              </w:tc>
              <w:tc>
                <w:tcPr>
                  <w:tcW w:w="765" w:type="dxa"/>
                  <w:tcBorders>
                    <w:tl2br w:val="nil"/>
                    <w:tr2bl w:val="nil"/>
                  </w:tcBorders>
                  <w:tcMar>
                    <w:top w:w="45" w:type="dxa"/>
                    <w:left w:w="75" w:type="dxa"/>
                    <w:bottom w:w="45" w:type="dxa"/>
                    <w:right w:w="75" w:type="dxa"/>
                  </w:tcMar>
                  <w:vAlign w:val="center"/>
                </w:tcPr>
                <w:p>
                  <w:pPr>
                    <w:autoSpaceDE w:val="0"/>
                    <w:autoSpaceDN w:val="0"/>
                    <w:jc w:val="center"/>
                  </w:pPr>
                  <w:r>
                    <w:t>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428" w:hRule="atLeast"/>
              </w:trPr>
              <w:tc>
                <w:tcPr>
                  <w:tcW w:w="840" w:type="dxa"/>
                  <w:tcBorders>
                    <w:tl2br w:val="nil"/>
                    <w:tr2bl w:val="nil"/>
                  </w:tcBorders>
                  <w:tcMar>
                    <w:top w:w="45" w:type="dxa"/>
                    <w:left w:w="75" w:type="dxa"/>
                    <w:bottom w:w="45" w:type="dxa"/>
                    <w:right w:w="75" w:type="dxa"/>
                  </w:tcMar>
                  <w:vAlign w:val="center"/>
                </w:tcPr>
                <w:p>
                  <w:pPr>
                    <w:autoSpaceDE w:val="0"/>
                    <w:autoSpaceDN w:val="0"/>
                    <w:jc w:val="center"/>
                  </w:pPr>
                  <w:r>
                    <w:t>张家沟</w:t>
                  </w:r>
                </w:p>
              </w:tc>
              <w:tc>
                <w:tcPr>
                  <w:tcW w:w="1200" w:type="dxa"/>
                  <w:tcBorders>
                    <w:tl2br w:val="nil"/>
                    <w:tr2bl w:val="nil"/>
                  </w:tcBorders>
                  <w:tcMar>
                    <w:top w:w="45" w:type="dxa"/>
                    <w:left w:w="75" w:type="dxa"/>
                    <w:bottom w:w="45" w:type="dxa"/>
                    <w:right w:w="75" w:type="dxa"/>
                  </w:tcMar>
                  <w:vAlign w:val="center"/>
                </w:tcPr>
                <w:p>
                  <w:pPr>
                    <w:autoSpaceDE w:val="0"/>
                    <w:autoSpaceDN w:val="0"/>
                    <w:jc w:val="center"/>
                  </w:pPr>
                  <w:r>
                    <w:t>跳登子</w:t>
                  </w:r>
                </w:p>
              </w:tc>
              <w:tc>
                <w:tcPr>
                  <w:tcW w:w="669" w:type="dxa"/>
                  <w:tcBorders>
                    <w:tl2br w:val="nil"/>
                    <w:tr2bl w:val="nil"/>
                  </w:tcBorders>
                  <w:tcMar>
                    <w:top w:w="45" w:type="dxa"/>
                    <w:left w:w="75" w:type="dxa"/>
                    <w:bottom w:w="45" w:type="dxa"/>
                    <w:right w:w="75" w:type="dxa"/>
                  </w:tcMar>
                  <w:vAlign w:val="center"/>
                </w:tcPr>
                <w:p>
                  <w:pPr>
                    <w:autoSpaceDE w:val="0"/>
                    <w:autoSpaceDN w:val="0"/>
                    <w:jc w:val="center"/>
                  </w:pPr>
                  <w:r>
                    <w:t>市控</w:t>
                  </w:r>
                </w:p>
              </w:tc>
              <w:tc>
                <w:tcPr>
                  <w:tcW w:w="1039" w:type="dxa"/>
                  <w:tcBorders>
                    <w:tl2br w:val="nil"/>
                    <w:tr2bl w:val="nil"/>
                  </w:tcBorders>
                  <w:tcMar>
                    <w:top w:w="45" w:type="dxa"/>
                    <w:left w:w="75" w:type="dxa"/>
                    <w:bottom w:w="45" w:type="dxa"/>
                    <w:right w:w="75" w:type="dxa"/>
                  </w:tcMar>
                  <w:vAlign w:val="center"/>
                </w:tcPr>
                <w:p>
                  <w:pPr>
                    <w:autoSpaceDE w:val="0"/>
                    <w:autoSpaceDN w:val="0"/>
                    <w:jc w:val="center"/>
                  </w:pPr>
                  <w:r>
                    <w:t>苍溪出境</w:t>
                  </w:r>
                </w:p>
              </w:tc>
              <w:tc>
                <w:tcPr>
                  <w:tcW w:w="1203" w:type="dxa"/>
                  <w:tcBorders>
                    <w:tl2br w:val="nil"/>
                    <w:tr2bl w:val="nil"/>
                  </w:tcBorders>
                  <w:tcMar>
                    <w:top w:w="45" w:type="dxa"/>
                    <w:left w:w="75" w:type="dxa"/>
                    <w:bottom w:w="45" w:type="dxa"/>
                    <w:right w:w="75" w:type="dxa"/>
                  </w:tcMar>
                  <w:vAlign w:val="center"/>
                </w:tcPr>
                <w:p>
                  <w:pPr>
                    <w:autoSpaceDE w:val="0"/>
                    <w:autoSpaceDN w:val="0"/>
                    <w:jc w:val="center"/>
                  </w:pPr>
                  <w:r>
                    <w:t>Ⅲ</w:t>
                  </w:r>
                </w:p>
              </w:tc>
              <w:tc>
                <w:tcPr>
                  <w:tcW w:w="705" w:type="dxa"/>
                  <w:tcBorders>
                    <w:tl2br w:val="nil"/>
                    <w:tr2bl w:val="nil"/>
                  </w:tcBorders>
                  <w:tcMar>
                    <w:top w:w="45" w:type="dxa"/>
                    <w:left w:w="75" w:type="dxa"/>
                    <w:bottom w:w="45" w:type="dxa"/>
                    <w:right w:w="75" w:type="dxa"/>
                  </w:tcMar>
                  <w:vAlign w:val="center"/>
                </w:tcPr>
                <w:p>
                  <w:pPr>
                    <w:autoSpaceDE w:val="0"/>
                    <w:autoSpaceDN w:val="0"/>
                    <w:jc w:val="center"/>
                  </w:pPr>
                  <w:r>
                    <w:t>Ⅱ</w:t>
                  </w:r>
                </w:p>
              </w:tc>
              <w:tc>
                <w:tcPr>
                  <w:tcW w:w="755" w:type="dxa"/>
                  <w:tcBorders>
                    <w:tl2br w:val="nil"/>
                    <w:tr2bl w:val="nil"/>
                  </w:tcBorders>
                  <w:tcMar>
                    <w:top w:w="45" w:type="dxa"/>
                    <w:left w:w="75" w:type="dxa"/>
                    <w:bottom w:w="45" w:type="dxa"/>
                    <w:right w:w="75" w:type="dxa"/>
                  </w:tcMar>
                  <w:vAlign w:val="center"/>
                </w:tcPr>
                <w:p>
                  <w:pPr>
                    <w:autoSpaceDE w:val="0"/>
                    <w:autoSpaceDN w:val="0"/>
                    <w:jc w:val="center"/>
                  </w:pPr>
                  <w:r>
                    <w:rPr>
                      <w:rFonts w:hint="eastAsia"/>
                    </w:rPr>
                    <w:t>优</w:t>
                  </w:r>
                </w:p>
              </w:tc>
              <w:tc>
                <w:tcPr>
                  <w:tcW w:w="791" w:type="dxa"/>
                  <w:tcBorders>
                    <w:tl2br w:val="nil"/>
                    <w:tr2bl w:val="nil"/>
                  </w:tcBorders>
                  <w:tcMar>
                    <w:top w:w="45" w:type="dxa"/>
                    <w:left w:w="75" w:type="dxa"/>
                    <w:bottom w:w="45" w:type="dxa"/>
                    <w:right w:w="75" w:type="dxa"/>
                  </w:tcMar>
                  <w:vAlign w:val="center"/>
                </w:tcPr>
                <w:p>
                  <w:pPr>
                    <w:autoSpaceDE w:val="0"/>
                    <w:autoSpaceDN w:val="0"/>
                    <w:jc w:val="center"/>
                  </w:pPr>
                  <w:r>
                    <w:t>Ⅱ</w:t>
                  </w:r>
                </w:p>
              </w:tc>
              <w:tc>
                <w:tcPr>
                  <w:tcW w:w="765" w:type="dxa"/>
                  <w:tcBorders>
                    <w:tl2br w:val="nil"/>
                    <w:tr2bl w:val="nil"/>
                  </w:tcBorders>
                  <w:tcMar>
                    <w:top w:w="45" w:type="dxa"/>
                    <w:left w:w="75" w:type="dxa"/>
                    <w:bottom w:w="45" w:type="dxa"/>
                    <w:right w:w="75" w:type="dxa"/>
                  </w:tcMar>
                  <w:vAlign w:val="center"/>
                </w:tcPr>
                <w:p>
                  <w:pPr>
                    <w:autoSpaceDE w:val="0"/>
                    <w:autoSpaceDN w:val="0"/>
                    <w:jc w:val="center"/>
                  </w:pPr>
                  <w:r>
                    <w:t>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c>
                <w:tcPr>
                  <w:tcW w:w="840" w:type="dxa"/>
                  <w:tcBorders>
                    <w:tl2br w:val="nil"/>
                    <w:tr2bl w:val="nil"/>
                  </w:tcBorders>
                  <w:tcMar>
                    <w:top w:w="45" w:type="dxa"/>
                    <w:left w:w="75" w:type="dxa"/>
                    <w:bottom w:w="45" w:type="dxa"/>
                    <w:right w:w="75" w:type="dxa"/>
                  </w:tcMar>
                  <w:vAlign w:val="center"/>
                </w:tcPr>
                <w:p>
                  <w:pPr>
                    <w:autoSpaceDE w:val="0"/>
                    <w:autoSpaceDN w:val="0"/>
                    <w:jc w:val="center"/>
                  </w:pPr>
                  <w:r>
                    <w:t>白桥河</w:t>
                  </w:r>
                </w:p>
              </w:tc>
              <w:tc>
                <w:tcPr>
                  <w:tcW w:w="1200" w:type="dxa"/>
                  <w:tcBorders>
                    <w:tl2br w:val="nil"/>
                    <w:tr2bl w:val="nil"/>
                  </w:tcBorders>
                  <w:tcMar>
                    <w:top w:w="45" w:type="dxa"/>
                    <w:left w:w="75" w:type="dxa"/>
                    <w:bottom w:w="45" w:type="dxa"/>
                    <w:right w:w="75" w:type="dxa"/>
                  </w:tcMar>
                  <w:vAlign w:val="center"/>
                </w:tcPr>
                <w:p>
                  <w:pPr>
                    <w:autoSpaceDE w:val="0"/>
                    <w:autoSpaceDN w:val="0"/>
                    <w:jc w:val="center"/>
                  </w:pPr>
                  <w:r>
                    <w:t>李家咀</w:t>
                  </w:r>
                </w:p>
              </w:tc>
              <w:tc>
                <w:tcPr>
                  <w:tcW w:w="669" w:type="dxa"/>
                  <w:tcBorders>
                    <w:tl2br w:val="nil"/>
                    <w:tr2bl w:val="nil"/>
                  </w:tcBorders>
                  <w:tcMar>
                    <w:top w:w="45" w:type="dxa"/>
                    <w:left w:w="75" w:type="dxa"/>
                    <w:bottom w:w="45" w:type="dxa"/>
                    <w:right w:w="75" w:type="dxa"/>
                  </w:tcMar>
                  <w:vAlign w:val="center"/>
                </w:tcPr>
                <w:p>
                  <w:pPr>
                    <w:autoSpaceDE w:val="0"/>
                    <w:autoSpaceDN w:val="0"/>
                    <w:jc w:val="center"/>
                  </w:pPr>
                  <w:r>
                    <w:t>市控</w:t>
                  </w:r>
                </w:p>
              </w:tc>
              <w:tc>
                <w:tcPr>
                  <w:tcW w:w="1039" w:type="dxa"/>
                  <w:tcBorders>
                    <w:tl2br w:val="nil"/>
                    <w:tr2bl w:val="nil"/>
                  </w:tcBorders>
                  <w:tcMar>
                    <w:top w:w="45" w:type="dxa"/>
                    <w:left w:w="75" w:type="dxa"/>
                    <w:bottom w:w="45" w:type="dxa"/>
                    <w:right w:w="75" w:type="dxa"/>
                  </w:tcMar>
                  <w:vAlign w:val="center"/>
                </w:tcPr>
                <w:p>
                  <w:pPr>
                    <w:autoSpaceDE w:val="0"/>
                    <w:autoSpaceDN w:val="0"/>
                    <w:jc w:val="center"/>
                  </w:pPr>
                  <w:r>
                    <w:t>入河口</w:t>
                  </w:r>
                </w:p>
              </w:tc>
              <w:tc>
                <w:tcPr>
                  <w:tcW w:w="1203" w:type="dxa"/>
                  <w:tcBorders>
                    <w:tl2br w:val="nil"/>
                    <w:tr2bl w:val="nil"/>
                  </w:tcBorders>
                  <w:tcMar>
                    <w:top w:w="45" w:type="dxa"/>
                    <w:left w:w="75" w:type="dxa"/>
                    <w:bottom w:w="45" w:type="dxa"/>
                    <w:right w:w="75" w:type="dxa"/>
                  </w:tcMar>
                  <w:vAlign w:val="center"/>
                </w:tcPr>
                <w:p>
                  <w:pPr>
                    <w:autoSpaceDE w:val="0"/>
                    <w:autoSpaceDN w:val="0"/>
                    <w:jc w:val="center"/>
                  </w:pPr>
                  <w:r>
                    <w:t>Ⅲ</w:t>
                  </w:r>
                </w:p>
              </w:tc>
              <w:tc>
                <w:tcPr>
                  <w:tcW w:w="705" w:type="dxa"/>
                  <w:tcBorders>
                    <w:tl2br w:val="nil"/>
                    <w:tr2bl w:val="nil"/>
                  </w:tcBorders>
                  <w:tcMar>
                    <w:top w:w="45" w:type="dxa"/>
                    <w:left w:w="75" w:type="dxa"/>
                    <w:bottom w:w="45" w:type="dxa"/>
                    <w:right w:w="75" w:type="dxa"/>
                  </w:tcMar>
                  <w:vAlign w:val="center"/>
                </w:tcPr>
                <w:p>
                  <w:pPr>
                    <w:autoSpaceDE w:val="0"/>
                    <w:autoSpaceDN w:val="0"/>
                    <w:jc w:val="center"/>
                  </w:pPr>
                  <w:r>
                    <w:t>Ⅱ</w:t>
                  </w:r>
                </w:p>
              </w:tc>
              <w:tc>
                <w:tcPr>
                  <w:tcW w:w="755" w:type="dxa"/>
                  <w:tcBorders>
                    <w:tl2br w:val="nil"/>
                    <w:tr2bl w:val="nil"/>
                  </w:tcBorders>
                  <w:tcMar>
                    <w:top w:w="45" w:type="dxa"/>
                    <w:left w:w="75" w:type="dxa"/>
                    <w:bottom w:w="45" w:type="dxa"/>
                    <w:right w:w="75" w:type="dxa"/>
                  </w:tcMar>
                  <w:vAlign w:val="center"/>
                </w:tcPr>
                <w:p>
                  <w:pPr>
                    <w:autoSpaceDE w:val="0"/>
                    <w:autoSpaceDN w:val="0"/>
                    <w:jc w:val="center"/>
                  </w:pPr>
                  <w:r>
                    <w:t>优</w:t>
                  </w:r>
                </w:p>
              </w:tc>
              <w:tc>
                <w:tcPr>
                  <w:tcW w:w="791" w:type="dxa"/>
                  <w:tcBorders>
                    <w:tl2br w:val="nil"/>
                    <w:tr2bl w:val="nil"/>
                  </w:tcBorders>
                  <w:tcMar>
                    <w:top w:w="45" w:type="dxa"/>
                    <w:left w:w="75" w:type="dxa"/>
                    <w:bottom w:w="45" w:type="dxa"/>
                    <w:right w:w="75" w:type="dxa"/>
                  </w:tcMar>
                  <w:vAlign w:val="center"/>
                </w:tcPr>
                <w:p>
                  <w:pPr>
                    <w:autoSpaceDE w:val="0"/>
                    <w:autoSpaceDN w:val="0"/>
                    <w:jc w:val="center"/>
                  </w:pPr>
                  <w:r>
                    <w:t>Ⅱ</w:t>
                  </w:r>
                </w:p>
              </w:tc>
              <w:tc>
                <w:tcPr>
                  <w:tcW w:w="765" w:type="dxa"/>
                  <w:tcBorders>
                    <w:tl2br w:val="nil"/>
                    <w:tr2bl w:val="nil"/>
                  </w:tcBorders>
                  <w:tcMar>
                    <w:top w:w="45" w:type="dxa"/>
                    <w:left w:w="75" w:type="dxa"/>
                    <w:bottom w:w="45" w:type="dxa"/>
                    <w:right w:w="75" w:type="dxa"/>
                  </w:tcMar>
                  <w:vAlign w:val="center"/>
                </w:tcPr>
                <w:p>
                  <w:pPr>
                    <w:autoSpaceDE w:val="0"/>
                    <w:autoSpaceDN w:val="0"/>
                    <w:jc w:val="center"/>
                  </w:pPr>
                  <w:r>
                    <w:t>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c>
                <w:tcPr>
                  <w:tcW w:w="840" w:type="dxa"/>
                  <w:tcBorders>
                    <w:tl2br w:val="nil"/>
                    <w:tr2bl w:val="nil"/>
                  </w:tcBorders>
                  <w:tcMar>
                    <w:top w:w="45" w:type="dxa"/>
                    <w:left w:w="75" w:type="dxa"/>
                    <w:bottom w:w="45" w:type="dxa"/>
                    <w:right w:w="75" w:type="dxa"/>
                  </w:tcMar>
                  <w:vAlign w:val="center"/>
                </w:tcPr>
                <w:p>
                  <w:pPr>
                    <w:autoSpaceDE w:val="0"/>
                    <w:autoSpaceDN w:val="0"/>
                    <w:jc w:val="center"/>
                  </w:pPr>
                  <w:r>
                    <w:t>雍河</w:t>
                  </w:r>
                </w:p>
              </w:tc>
              <w:tc>
                <w:tcPr>
                  <w:tcW w:w="1200" w:type="dxa"/>
                  <w:tcBorders>
                    <w:tl2br w:val="nil"/>
                    <w:tr2bl w:val="nil"/>
                  </w:tcBorders>
                  <w:tcMar>
                    <w:top w:w="45" w:type="dxa"/>
                    <w:left w:w="75" w:type="dxa"/>
                    <w:bottom w:w="45" w:type="dxa"/>
                    <w:right w:w="75" w:type="dxa"/>
                  </w:tcMar>
                  <w:vAlign w:val="center"/>
                </w:tcPr>
                <w:p>
                  <w:pPr>
                    <w:autoSpaceDE w:val="0"/>
                    <w:autoSpaceDN w:val="0"/>
                    <w:jc w:val="center"/>
                  </w:pPr>
                  <w:r>
                    <w:t>两河电站</w:t>
                  </w:r>
                </w:p>
              </w:tc>
              <w:tc>
                <w:tcPr>
                  <w:tcW w:w="669" w:type="dxa"/>
                  <w:tcBorders>
                    <w:tl2br w:val="nil"/>
                    <w:tr2bl w:val="nil"/>
                  </w:tcBorders>
                  <w:tcMar>
                    <w:top w:w="45" w:type="dxa"/>
                    <w:left w:w="75" w:type="dxa"/>
                    <w:bottom w:w="45" w:type="dxa"/>
                    <w:right w:w="75" w:type="dxa"/>
                  </w:tcMar>
                  <w:vAlign w:val="center"/>
                </w:tcPr>
                <w:p>
                  <w:pPr>
                    <w:autoSpaceDE w:val="0"/>
                    <w:autoSpaceDN w:val="0"/>
                    <w:jc w:val="center"/>
                  </w:pPr>
                  <w:r>
                    <w:t>市控</w:t>
                  </w:r>
                </w:p>
              </w:tc>
              <w:tc>
                <w:tcPr>
                  <w:tcW w:w="1039" w:type="dxa"/>
                  <w:tcBorders>
                    <w:tl2br w:val="nil"/>
                    <w:tr2bl w:val="nil"/>
                  </w:tcBorders>
                  <w:tcMar>
                    <w:top w:w="45" w:type="dxa"/>
                    <w:left w:w="75" w:type="dxa"/>
                    <w:bottom w:w="45" w:type="dxa"/>
                    <w:right w:w="75" w:type="dxa"/>
                  </w:tcMar>
                  <w:vAlign w:val="center"/>
                </w:tcPr>
                <w:p>
                  <w:pPr>
                    <w:autoSpaceDE w:val="0"/>
                    <w:autoSpaceDN w:val="0"/>
                    <w:jc w:val="center"/>
                  </w:pPr>
                  <w:r>
                    <w:t>入河口</w:t>
                  </w:r>
                </w:p>
              </w:tc>
              <w:tc>
                <w:tcPr>
                  <w:tcW w:w="1203" w:type="dxa"/>
                  <w:tcBorders>
                    <w:tl2br w:val="nil"/>
                    <w:tr2bl w:val="nil"/>
                  </w:tcBorders>
                  <w:tcMar>
                    <w:top w:w="45" w:type="dxa"/>
                    <w:left w:w="75" w:type="dxa"/>
                    <w:bottom w:w="45" w:type="dxa"/>
                    <w:right w:w="75" w:type="dxa"/>
                  </w:tcMar>
                  <w:vAlign w:val="center"/>
                </w:tcPr>
                <w:p>
                  <w:pPr>
                    <w:autoSpaceDE w:val="0"/>
                    <w:autoSpaceDN w:val="0"/>
                    <w:jc w:val="center"/>
                  </w:pPr>
                  <w:r>
                    <w:t>Ⅲ</w:t>
                  </w:r>
                </w:p>
              </w:tc>
              <w:tc>
                <w:tcPr>
                  <w:tcW w:w="705" w:type="dxa"/>
                  <w:tcBorders>
                    <w:tl2br w:val="nil"/>
                    <w:tr2bl w:val="nil"/>
                  </w:tcBorders>
                  <w:tcMar>
                    <w:top w:w="45" w:type="dxa"/>
                    <w:left w:w="75" w:type="dxa"/>
                    <w:bottom w:w="45" w:type="dxa"/>
                    <w:right w:w="75" w:type="dxa"/>
                  </w:tcMar>
                  <w:vAlign w:val="center"/>
                </w:tcPr>
                <w:p>
                  <w:pPr>
                    <w:autoSpaceDE w:val="0"/>
                    <w:autoSpaceDN w:val="0"/>
                    <w:jc w:val="center"/>
                  </w:pPr>
                  <w:r>
                    <w:t>Ⅱ</w:t>
                  </w:r>
                </w:p>
              </w:tc>
              <w:tc>
                <w:tcPr>
                  <w:tcW w:w="755" w:type="dxa"/>
                  <w:tcBorders>
                    <w:tl2br w:val="nil"/>
                    <w:tr2bl w:val="nil"/>
                  </w:tcBorders>
                  <w:tcMar>
                    <w:top w:w="45" w:type="dxa"/>
                    <w:left w:w="75" w:type="dxa"/>
                    <w:bottom w:w="45" w:type="dxa"/>
                    <w:right w:w="75" w:type="dxa"/>
                  </w:tcMar>
                  <w:vAlign w:val="center"/>
                </w:tcPr>
                <w:p>
                  <w:pPr>
                    <w:autoSpaceDE w:val="0"/>
                    <w:autoSpaceDN w:val="0"/>
                    <w:jc w:val="center"/>
                  </w:pPr>
                  <w:r>
                    <w:t>优</w:t>
                  </w:r>
                </w:p>
              </w:tc>
              <w:tc>
                <w:tcPr>
                  <w:tcW w:w="791" w:type="dxa"/>
                  <w:tcBorders>
                    <w:tl2br w:val="nil"/>
                    <w:tr2bl w:val="nil"/>
                  </w:tcBorders>
                  <w:tcMar>
                    <w:top w:w="45" w:type="dxa"/>
                    <w:left w:w="75" w:type="dxa"/>
                    <w:bottom w:w="45" w:type="dxa"/>
                    <w:right w:w="75" w:type="dxa"/>
                  </w:tcMar>
                  <w:vAlign w:val="center"/>
                </w:tcPr>
                <w:p>
                  <w:pPr>
                    <w:autoSpaceDE w:val="0"/>
                    <w:autoSpaceDN w:val="0"/>
                    <w:jc w:val="center"/>
                  </w:pPr>
                  <w:r>
                    <w:t>Ⅱ</w:t>
                  </w:r>
                </w:p>
              </w:tc>
              <w:tc>
                <w:tcPr>
                  <w:tcW w:w="765" w:type="dxa"/>
                  <w:tcBorders>
                    <w:tl2br w:val="nil"/>
                    <w:tr2bl w:val="nil"/>
                  </w:tcBorders>
                  <w:tcMar>
                    <w:top w:w="45" w:type="dxa"/>
                    <w:left w:w="75" w:type="dxa"/>
                    <w:bottom w:w="45" w:type="dxa"/>
                    <w:right w:w="75" w:type="dxa"/>
                  </w:tcMar>
                  <w:vAlign w:val="center"/>
                </w:tcPr>
                <w:p>
                  <w:pPr>
                    <w:autoSpaceDE w:val="0"/>
                    <w:autoSpaceDN w:val="0"/>
                    <w:jc w:val="center"/>
                  </w:pPr>
                  <w:r>
                    <w:t>优</w:t>
                  </w:r>
                </w:p>
              </w:tc>
            </w:tr>
          </w:tbl>
          <w:p>
            <w:pPr>
              <w:pStyle w:val="2"/>
              <w:spacing w:before="0" w:after="0" w:line="360" w:lineRule="auto"/>
              <w:ind w:right="0" w:firstLine="420" w:firstLineChars="200"/>
              <w:rPr>
                <w:sz w:val="21"/>
                <w:szCs w:val="21"/>
              </w:rPr>
            </w:pPr>
            <w:r>
              <w:rPr>
                <w:kern w:val="2"/>
                <w:sz w:val="21"/>
                <w:szCs w:val="21"/>
              </w:rPr>
              <w:t>由上表可知，苍溪县各河流监测断面水质国控监测断面及省控监测断面均满足《</w:t>
            </w:r>
            <w:r>
              <w:rPr>
                <w:sz w:val="21"/>
                <w:szCs w:val="21"/>
              </w:rPr>
              <w:t>地表水环境质量标准》（GB3838—2002）Ⅲ类标准要求，环境质量较好，有一定的环境容量。</w:t>
            </w:r>
          </w:p>
          <w:p>
            <w:pPr>
              <w:pStyle w:val="3"/>
              <w:numPr>
                <w:ilvl w:val="0"/>
                <w:numId w:val="14"/>
              </w:numPr>
              <w:tabs>
                <w:tab w:val="left" w:pos="0"/>
              </w:tabs>
              <w:spacing w:before="0" w:after="0" w:line="360" w:lineRule="auto"/>
              <w:ind w:firstLine="482" w:firstLineChars="200"/>
              <w:rPr>
                <w:rFonts w:ascii="宋体" w:hAnsi="宋体" w:eastAsia="宋体" w:cs="宋体"/>
                <w:sz w:val="24"/>
                <w:szCs w:val="24"/>
              </w:rPr>
            </w:pPr>
            <w:r>
              <w:rPr>
                <w:rFonts w:hint="eastAsia" w:ascii="宋体" w:hAnsi="宋体" w:eastAsia="宋体" w:cs="宋体"/>
                <w:sz w:val="24"/>
                <w:szCs w:val="24"/>
              </w:rPr>
              <w:t>声环境现状调查与评价</w:t>
            </w:r>
          </w:p>
          <w:p>
            <w:pPr>
              <w:pStyle w:val="4"/>
              <w:numPr>
                <w:ilvl w:val="1"/>
                <w:numId w:val="23"/>
              </w:numPr>
              <w:tabs>
                <w:tab w:val="left" w:pos="0"/>
              </w:tabs>
              <w:ind w:firstLine="422" w:firstLineChars="200"/>
            </w:pPr>
            <w:r>
              <w:t>监测点布置</w:t>
            </w:r>
          </w:p>
          <w:p>
            <w:pPr>
              <w:spacing w:line="360" w:lineRule="auto"/>
              <w:ind w:firstLine="420" w:firstLineChars="200"/>
              <w:rPr>
                <w:rFonts w:ascii="宋体" w:hAnsi="宋体" w:cs="宋体"/>
                <w:sz w:val="24"/>
              </w:rPr>
            </w:pPr>
            <w:r>
              <w:t>在项目场界设噪声监测个，监测点布置具体见附图。</w:t>
            </w:r>
          </w:p>
          <w:p>
            <w:pPr>
              <w:numPr>
                <w:ilvl w:val="0"/>
                <w:numId w:val="16"/>
              </w:numPr>
              <w:jc w:val="center"/>
              <w:rPr>
                <w:b/>
                <w:bCs/>
              </w:rPr>
            </w:pPr>
            <w:r>
              <w:rPr>
                <w:rFonts w:hint="eastAsia"/>
                <w:b/>
                <w:bCs/>
              </w:rPr>
              <w:t>厂界噪声监测点位</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44"/>
              <w:gridCol w:w="1810"/>
              <w:gridCol w:w="181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044" w:type="dxa"/>
                  <w:tcBorders>
                    <w:tl2br w:val="nil"/>
                    <w:tr2bl w:val="nil"/>
                  </w:tcBorders>
                  <w:vAlign w:val="center"/>
                </w:tcPr>
                <w:p>
                  <w:pPr>
                    <w:jc w:val="center"/>
                    <w:rPr>
                      <w:rFonts w:hAnsi="宋体"/>
                      <w:b/>
                      <w:bCs/>
                      <w:szCs w:val="21"/>
                    </w:rPr>
                  </w:pPr>
                  <w:r>
                    <w:rPr>
                      <w:rFonts w:hint="eastAsia" w:hAnsi="宋体"/>
                      <w:b/>
                      <w:bCs/>
                      <w:szCs w:val="21"/>
                    </w:rPr>
                    <w:t>点位</w:t>
                  </w:r>
                </w:p>
              </w:tc>
              <w:tc>
                <w:tcPr>
                  <w:tcW w:w="1810" w:type="dxa"/>
                  <w:tcBorders>
                    <w:tl2br w:val="nil"/>
                    <w:tr2bl w:val="nil"/>
                  </w:tcBorders>
                  <w:vAlign w:val="center"/>
                </w:tcPr>
                <w:p>
                  <w:pPr>
                    <w:jc w:val="center"/>
                    <w:rPr>
                      <w:rFonts w:hAnsi="宋体"/>
                      <w:b/>
                      <w:bCs/>
                      <w:szCs w:val="21"/>
                    </w:rPr>
                  </w:pPr>
                  <w:r>
                    <w:rPr>
                      <w:rFonts w:hint="eastAsia" w:hAnsi="宋体"/>
                      <w:b/>
                      <w:bCs/>
                      <w:szCs w:val="21"/>
                    </w:rPr>
                    <w:t>监测点</w:t>
                  </w:r>
                </w:p>
              </w:tc>
              <w:tc>
                <w:tcPr>
                  <w:tcW w:w="1810" w:type="dxa"/>
                  <w:tcBorders>
                    <w:tl2br w:val="nil"/>
                    <w:tr2bl w:val="nil"/>
                  </w:tcBorders>
                  <w:vAlign w:val="center"/>
                </w:tcPr>
                <w:p>
                  <w:pPr>
                    <w:jc w:val="center"/>
                    <w:rPr>
                      <w:rFonts w:hAnsi="宋体"/>
                      <w:b/>
                      <w:bCs/>
                      <w:szCs w:val="21"/>
                    </w:rPr>
                  </w:pPr>
                  <w:r>
                    <w:rPr>
                      <w:rFonts w:hint="eastAsia" w:hAnsi="宋体"/>
                      <w:b/>
                      <w:bCs/>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6" w:hRule="atLeast"/>
                <w:jc w:val="center"/>
              </w:trPr>
              <w:tc>
                <w:tcPr>
                  <w:tcW w:w="1044" w:type="dxa"/>
                  <w:tcBorders>
                    <w:tl2br w:val="nil"/>
                    <w:tr2bl w:val="nil"/>
                  </w:tcBorders>
                  <w:vAlign w:val="center"/>
                </w:tcPr>
                <w:p>
                  <w:pPr>
                    <w:jc w:val="center"/>
                    <w:rPr>
                      <w:rFonts w:hAnsi="宋体"/>
                      <w:szCs w:val="21"/>
                    </w:rPr>
                  </w:pPr>
                  <w:r>
                    <w:rPr>
                      <w:rFonts w:hint="eastAsia" w:hAnsi="宋体"/>
                      <w:szCs w:val="21"/>
                    </w:rPr>
                    <w:t>1#</w:t>
                  </w:r>
                </w:p>
              </w:tc>
              <w:tc>
                <w:tcPr>
                  <w:tcW w:w="1810" w:type="dxa"/>
                  <w:tcBorders>
                    <w:tl2br w:val="nil"/>
                    <w:tr2bl w:val="nil"/>
                  </w:tcBorders>
                  <w:vAlign w:val="center"/>
                </w:tcPr>
                <w:p>
                  <w:pPr>
                    <w:jc w:val="center"/>
                    <w:rPr>
                      <w:rFonts w:hAnsi="宋体"/>
                      <w:szCs w:val="21"/>
                    </w:rPr>
                  </w:pPr>
                  <w:r>
                    <w:rPr>
                      <w:rFonts w:hint="eastAsia" w:hAnsi="宋体"/>
                      <w:szCs w:val="21"/>
                    </w:rPr>
                    <w:t>厂界北侧</w:t>
                  </w:r>
                </w:p>
              </w:tc>
              <w:tc>
                <w:tcPr>
                  <w:tcW w:w="1810" w:type="dxa"/>
                  <w:vMerge w:val="restart"/>
                  <w:tcBorders>
                    <w:tl2br w:val="nil"/>
                    <w:tr2bl w:val="nil"/>
                  </w:tcBorders>
                  <w:vAlign w:val="center"/>
                </w:tcPr>
                <w:p>
                  <w:pPr>
                    <w:jc w:val="center"/>
                    <w:rPr>
                      <w:rFonts w:hAnsi="宋体"/>
                      <w:szCs w:val="21"/>
                    </w:rPr>
                  </w:pPr>
                  <w:r>
                    <w:rPr>
                      <w:rFonts w:hint="eastAsia" w:hAnsi="宋体"/>
                      <w:szCs w:val="21"/>
                    </w:rPr>
                    <w:t>厂界噪声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6" w:hRule="atLeast"/>
                <w:jc w:val="center"/>
              </w:trPr>
              <w:tc>
                <w:tcPr>
                  <w:tcW w:w="1044" w:type="dxa"/>
                  <w:tcBorders>
                    <w:tl2br w:val="nil"/>
                    <w:tr2bl w:val="nil"/>
                  </w:tcBorders>
                  <w:vAlign w:val="center"/>
                </w:tcPr>
                <w:p>
                  <w:pPr>
                    <w:jc w:val="center"/>
                    <w:rPr>
                      <w:rFonts w:hAnsi="宋体"/>
                      <w:szCs w:val="21"/>
                    </w:rPr>
                  </w:pPr>
                  <w:r>
                    <w:rPr>
                      <w:rFonts w:hint="eastAsia" w:hAnsi="宋体"/>
                      <w:szCs w:val="21"/>
                    </w:rPr>
                    <w:t>2#</w:t>
                  </w:r>
                </w:p>
              </w:tc>
              <w:tc>
                <w:tcPr>
                  <w:tcW w:w="1810" w:type="dxa"/>
                  <w:tcBorders>
                    <w:tl2br w:val="nil"/>
                    <w:tr2bl w:val="nil"/>
                  </w:tcBorders>
                  <w:vAlign w:val="center"/>
                </w:tcPr>
                <w:p>
                  <w:pPr>
                    <w:jc w:val="center"/>
                    <w:rPr>
                      <w:rFonts w:hAnsi="宋体"/>
                      <w:szCs w:val="21"/>
                    </w:rPr>
                  </w:pPr>
                  <w:r>
                    <w:rPr>
                      <w:rFonts w:hint="eastAsia" w:hAnsi="宋体"/>
                      <w:szCs w:val="21"/>
                    </w:rPr>
                    <w:t>厂界东侧</w:t>
                  </w:r>
                </w:p>
              </w:tc>
              <w:tc>
                <w:tcPr>
                  <w:tcW w:w="1810" w:type="dxa"/>
                  <w:vMerge w:val="continue"/>
                  <w:tcBorders>
                    <w:tl2br w:val="nil"/>
                    <w:tr2bl w:val="nil"/>
                  </w:tcBorders>
                  <w:vAlign w:val="center"/>
                </w:tcPr>
                <w:p>
                  <w:pPr>
                    <w:jc w:val="center"/>
                    <w:rPr>
                      <w:rFonts w:hAnsi="宋体"/>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6" w:hRule="atLeast"/>
                <w:jc w:val="center"/>
              </w:trPr>
              <w:tc>
                <w:tcPr>
                  <w:tcW w:w="1044" w:type="dxa"/>
                  <w:tcBorders>
                    <w:tl2br w:val="nil"/>
                    <w:tr2bl w:val="nil"/>
                  </w:tcBorders>
                  <w:vAlign w:val="center"/>
                </w:tcPr>
                <w:p>
                  <w:pPr>
                    <w:jc w:val="center"/>
                    <w:rPr>
                      <w:rFonts w:hAnsi="宋体"/>
                      <w:szCs w:val="21"/>
                    </w:rPr>
                  </w:pPr>
                  <w:r>
                    <w:rPr>
                      <w:rFonts w:hint="eastAsia" w:hAnsi="宋体"/>
                      <w:szCs w:val="21"/>
                    </w:rPr>
                    <w:t>3#</w:t>
                  </w:r>
                </w:p>
              </w:tc>
              <w:tc>
                <w:tcPr>
                  <w:tcW w:w="1810" w:type="dxa"/>
                  <w:tcBorders>
                    <w:tl2br w:val="nil"/>
                    <w:tr2bl w:val="nil"/>
                  </w:tcBorders>
                  <w:vAlign w:val="center"/>
                </w:tcPr>
                <w:p>
                  <w:pPr>
                    <w:jc w:val="center"/>
                    <w:rPr>
                      <w:rFonts w:hAnsi="宋体"/>
                      <w:szCs w:val="21"/>
                    </w:rPr>
                  </w:pPr>
                  <w:r>
                    <w:rPr>
                      <w:rFonts w:hint="eastAsia" w:hAnsi="宋体"/>
                      <w:szCs w:val="21"/>
                    </w:rPr>
                    <w:t>厂界南侧</w:t>
                  </w:r>
                </w:p>
              </w:tc>
              <w:tc>
                <w:tcPr>
                  <w:tcW w:w="1810" w:type="dxa"/>
                  <w:vMerge w:val="continue"/>
                  <w:tcBorders>
                    <w:tl2br w:val="nil"/>
                    <w:tr2bl w:val="nil"/>
                  </w:tcBorders>
                  <w:vAlign w:val="center"/>
                </w:tcPr>
                <w:p>
                  <w:pPr>
                    <w:jc w:val="center"/>
                    <w:rPr>
                      <w:rFonts w:hAnsi="宋体"/>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6" w:hRule="atLeast"/>
                <w:jc w:val="center"/>
              </w:trPr>
              <w:tc>
                <w:tcPr>
                  <w:tcW w:w="1044" w:type="dxa"/>
                  <w:tcBorders>
                    <w:tl2br w:val="nil"/>
                    <w:tr2bl w:val="nil"/>
                  </w:tcBorders>
                  <w:vAlign w:val="center"/>
                </w:tcPr>
                <w:p>
                  <w:pPr>
                    <w:jc w:val="center"/>
                    <w:rPr>
                      <w:rFonts w:hAnsi="宋体"/>
                      <w:szCs w:val="21"/>
                    </w:rPr>
                  </w:pPr>
                  <w:r>
                    <w:rPr>
                      <w:rFonts w:hint="eastAsia" w:hAnsi="宋体"/>
                      <w:szCs w:val="21"/>
                    </w:rPr>
                    <w:t>4#</w:t>
                  </w:r>
                </w:p>
              </w:tc>
              <w:tc>
                <w:tcPr>
                  <w:tcW w:w="1810" w:type="dxa"/>
                  <w:tcBorders>
                    <w:tl2br w:val="nil"/>
                    <w:tr2bl w:val="nil"/>
                  </w:tcBorders>
                  <w:vAlign w:val="center"/>
                </w:tcPr>
                <w:p>
                  <w:pPr>
                    <w:jc w:val="center"/>
                    <w:rPr>
                      <w:rFonts w:hAnsi="宋体"/>
                      <w:szCs w:val="21"/>
                    </w:rPr>
                  </w:pPr>
                  <w:r>
                    <w:rPr>
                      <w:rFonts w:hint="eastAsia" w:hAnsi="宋体"/>
                      <w:szCs w:val="21"/>
                    </w:rPr>
                    <w:t>厂界西侧</w:t>
                  </w:r>
                </w:p>
              </w:tc>
              <w:tc>
                <w:tcPr>
                  <w:tcW w:w="1810" w:type="dxa"/>
                  <w:vMerge w:val="continue"/>
                  <w:tcBorders>
                    <w:tl2br w:val="nil"/>
                    <w:tr2bl w:val="nil"/>
                  </w:tcBorders>
                  <w:vAlign w:val="center"/>
                </w:tcPr>
                <w:p>
                  <w:pPr>
                    <w:jc w:val="center"/>
                    <w:rPr>
                      <w:rFonts w:hAnsi="宋体"/>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6" w:hRule="atLeast"/>
                <w:jc w:val="center"/>
              </w:trPr>
              <w:tc>
                <w:tcPr>
                  <w:tcW w:w="1044" w:type="dxa"/>
                  <w:tcBorders>
                    <w:tl2br w:val="nil"/>
                    <w:tr2bl w:val="nil"/>
                  </w:tcBorders>
                  <w:vAlign w:val="center"/>
                </w:tcPr>
                <w:p>
                  <w:pPr>
                    <w:jc w:val="center"/>
                    <w:rPr>
                      <w:rFonts w:hAnsi="宋体"/>
                      <w:szCs w:val="21"/>
                    </w:rPr>
                  </w:pPr>
                  <w:r>
                    <w:rPr>
                      <w:rFonts w:hint="eastAsia" w:hAnsi="宋体"/>
                      <w:szCs w:val="21"/>
                    </w:rPr>
                    <w:t>5#</w:t>
                  </w:r>
                </w:p>
              </w:tc>
              <w:tc>
                <w:tcPr>
                  <w:tcW w:w="1810" w:type="dxa"/>
                  <w:tcBorders>
                    <w:tl2br w:val="nil"/>
                    <w:tr2bl w:val="nil"/>
                  </w:tcBorders>
                  <w:vAlign w:val="center"/>
                </w:tcPr>
                <w:p>
                  <w:pPr>
                    <w:jc w:val="center"/>
                    <w:rPr>
                      <w:rFonts w:hAnsi="宋体"/>
                      <w:szCs w:val="21"/>
                    </w:rPr>
                  </w:pPr>
                  <w:r>
                    <w:rPr>
                      <w:rFonts w:hint="eastAsia" w:hAnsi="宋体"/>
                      <w:szCs w:val="21"/>
                    </w:rPr>
                    <w:t>敏感点</w:t>
                  </w:r>
                </w:p>
              </w:tc>
              <w:tc>
                <w:tcPr>
                  <w:tcW w:w="1810" w:type="dxa"/>
                  <w:tcBorders>
                    <w:tl2br w:val="nil"/>
                    <w:tr2bl w:val="nil"/>
                  </w:tcBorders>
                  <w:vAlign w:val="center"/>
                </w:tcPr>
                <w:p>
                  <w:pPr>
                    <w:jc w:val="center"/>
                    <w:rPr>
                      <w:rFonts w:hAnsi="宋体"/>
                      <w:szCs w:val="21"/>
                    </w:rPr>
                  </w:pPr>
                  <w:r>
                    <w:rPr>
                      <w:rFonts w:hint="eastAsia" w:hAnsi="宋体"/>
                      <w:szCs w:val="21"/>
                    </w:rPr>
                    <w:t>敏感点噪声</w:t>
                  </w:r>
                </w:p>
              </w:tc>
            </w:tr>
          </w:tbl>
          <w:p>
            <w:pPr>
              <w:pStyle w:val="4"/>
              <w:numPr>
                <w:ilvl w:val="1"/>
                <w:numId w:val="23"/>
              </w:numPr>
              <w:tabs>
                <w:tab w:val="left" w:pos="0"/>
              </w:tabs>
              <w:ind w:firstLine="422" w:firstLineChars="200"/>
            </w:pPr>
            <w:r>
              <w:t>监测方法</w:t>
            </w:r>
          </w:p>
          <w:p>
            <w:pPr>
              <w:widowControl/>
              <w:snapToGrid w:val="0"/>
              <w:spacing w:line="360" w:lineRule="auto"/>
              <w:ind w:firstLine="420" w:firstLineChars="200"/>
            </w:pPr>
            <w:r>
              <w:t>本评价监测方法采用《声环境质量标准》（GB3096-2008）中有关方法进行测定。</w:t>
            </w:r>
          </w:p>
          <w:p>
            <w:pPr>
              <w:pStyle w:val="4"/>
              <w:numPr>
                <w:ilvl w:val="1"/>
                <w:numId w:val="23"/>
              </w:numPr>
              <w:tabs>
                <w:tab w:val="left" w:pos="0"/>
              </w:tabs>
              <w:ind w:firstLine="422" w:firstLineChars="200"/>
            </w:pPr>
            <w:r>
              <w:t>监测指标</w:t>
            </w:r>
          </w:p>
          <w:p>
            <w:pPr>
              <w:widowControl/>
              <w:snapToGrid w:val="0"/>
              <w:spacing w:line="360" w:lineRule="auto"/>
              <w:ind w:firstLine="420" w:firstLineChars="200"/>
            </w:pPr>
            <w:r>
              <w:t>等效连续A声级（Leq）。</w:t>
            </w:r>
          </w:p>
          <w:p>
            <w:pPr>
              <w:pStyle w:val="4"/>
              <w:numPr>
                <w:ilvl w:val="1"/>
                <w:numId w:val="23"/>
              </w:numPr>
              <w:tabs>
                <w:tab w:val="left" w:pos="0"/>
              </w:tabs>
              <w:ind w:firstLine="422" w:firstLineChars="200"/>
            </w:pPr>
            <w:r>
              <w:t>监测时间及频率</w:t>
            </w:r>
          </w:p>
          <w:p>
            <w:pPr>
              <w:widowControl/>
              <w:snapToGrid w:val="0"/>
              <w:spacing w:line="360" w:lineRule="auto"/>
              <w:ind w:firstLine="420" w:firstLineChars="200"/>
            </w:pPr>
            <w:r>
              <w:t>项目于202</w:t>
            </w:r>
            <w:r>
              <w:rPr>
                <w:rFonts w:hint="eastAsia"/>
              </w:rPr>
              <w:t>3</w:t>
            </w:r>
            <w:r>
              <w:t>年</w:t>
            </w:r>
            <w:r>
              <w:rPr>
                <w:rFonts w:hint="eastAsia"/>
              </w:rPr>
              <w:t>4</w:t>
            </w:r>
            <w:r>
              <w:t>月</w:t>
            </w:r>
            <w:r>
              <w:rPr>
                <w:rFonts w:hint="eastAsia"/>
              </w:rPr>
              <w:t>24</w:t>
            </w:r>
            <w:r>
              <w:t>日开始监测</w:t>
            </w:r>
            <w:r>
              <w:rPr>
                <w:rFonts w:hint="eastAsia"/>
              </w:rPr>
              <w:t>。</w:t>
            </w:r>
          </w:p>
          <w:p>
            <w:pPr>
              <w:widowControl/>
              <w:snapToGrid w:val="0"/>
              <w:spacing w:line="360" w:lineRule="auto"/>
              <w:ind w:firstLine="420" w:firstLineChars="200"/>
            </w:pPr>
            <w:r>
              <w:rPr>
                <w:rFonts w:hint="eastAsia"/>
              </w:rPr>
              <w:t>监测时间：为2023年4月24日-2023年4月25日</w:t>
            </w:r>
          </w:p>
          <w:p>
            <w:pPr>
              <w:widowControl/>
              <w:snapToGrid w:val="0"/>
              <w:spacing w:line="360" w:lineRule="auto"/>
              <w:ind w:firstLine="420" w:firstLineChars="200"/>
            </w:pPr>
            <w:r>
              <w:t>监测频率：连续监测2天，昼夜各一次。</w:t>
            </w:r>
          </w:p>
          <w:p>
            <w:pPr>
              <w:pStyle w:val="4"/>
              <w:numPr>
                <w:ilvl w:val="1"/>
                <w:numId w:val="23"/>
              </w:numPr>
              <w:tabs>
                <w:tab w:val="left" w:pos="0"/>
              </w:tabs>
              <w:ind w:firstLine="422" w:firstLineChars="200"/>
            </w:pPr>
            <w:r>
              <w:t>评价标准</w:t>
            </w:r>
          </w:p>
          <w:p>
            <w:pPr>
              <w:widowControl/>
              <w:snapToGrid w:val="0"/>
              <w:spacing w:line="360" w:lineRule="auto"/>
              <w:ind w:firstLine="420" w:firstLineChars="200"/>
            </w:pPr>
            <w:r>
              <w:t>执行《声环境质量标准》（GB 3096-2008）中的2类标准。</w:t>
            </w:r>
          </w:p>
          <w:p>
            <w:pPr>
              <w:pStyle w:val="4"/>
              <w:numPr>
                <w:ilvl w:val="1"/>
                <w:numId w:val="23"/>
              </w:numPr>
              <w:tabs>
                <w:tab w:val="left" w:pos="0"/>
              </w:tabs>
              <w:ind w:firstLine="422" w:firstLineChars="200"/>
            </w:pPr>
            <w:r>
              <w:t>监测及评价结果</w:t>
            </w:r>
          </w:p>
          <w:p>
            <w:pPr>
              <w:widowControl/>
              <w:snapToGrid w:val="0"/>
              <w:spacing w:line="360" w:lineRule="auto"/>
              <w:ind w:firstLine="420" w:firstLineChars="200"/>
            </w:pPr>
            <w:r>
              <w:t>监测结果见下表。</w:t>
            </w:r>
          </w:p>
          <w:p>
            <w:pPr>
              <w:numPr>
                <w:ilvl w:val="0"/>
                <w:numId w:val="16"/>
              </w:numPr>
              <w:jc w:val="center"/>
              <w:rPr>
                <w:b/>
                <w:bCs/>
              </w:rPr>
            </w:pPr>
            <w:r>
              <w:rPr>
                <w:rFonts w:hint="eastAsia"/>
                <w:b/>
                <w:bCs/>
              </w:rPr>
              <w:t>项目区域声环境监测结果   单位：</w:t>
            </w:r>
            <w:r>
              <w:rPr>
                <w:b/>
                <w:bCs/>
              </w:rPr>
              <w:t>Leq(dB（A）</w:t>
            </w:r>
          </w:p>
          <w:tbl>
            <w:tblPr>
              <w:tblStyle w:val="62"/>
              <w:tblW w:w="4997"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1212"/>
              <w:gridCol w:w="1617"/>
              <w:gridCol w:w="1155"/>
              <w:gridCol w:w="1111"/>
              <w:gridCol w:w="1024"/>
              <w:gridCol w:w="1024"/>
              <w:gridCol w:w="93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554" w:hRule="atLeast"/>
                <w:jc w:val="center"/>
              </w:trPr>
              <w:tc>
                <w:tcPr>
                  <w:tcW w:w="750" w:type="pct"/>
                  <w:tcBorders>
                    <w:tl2br w:val="nil"/>
                    <w:tr2bl w:val="nil"/>
                  </w:tcBorders>
                  <w:vAlign w:val="center"/>
                </w:tcPr>
                <w:p>
                  <w:pPr>
                    <w:jc w:val="center"/>
                    <w:rPr>
                      <w:rFonts w:hAnsi="宋体"/>
                      <w:b/>
                      <w:bCs/>
                      <w:szCs w:val="21"/>
                    </w:rPr>
                  </w:pPr>
                  <w:r>
                    <w:rPr>
                      <w:rFonts w:hint="eastAsia" w:hAnsi="宋体"/>
                      <w:b/>
                      <w:bCs/>
                      <w:szCs w:val="21"/>
                    </w:rPr>
                    <w:t>检测日期</w:t>
                  </w:r>
                </w:p>
              </w:tc>
              <w:tc>
                <w:tcPr>
                  <w:tcW w:w="1001" w:type="pct"/>
                  <w:tcBorders>
                    <w:tl2br w:val="nil"/>
                    <w:tr2bl w:val="nil"/>
                  </w:tcBorders>
                  <w:vAlign w:val="center"/>
                </w:tcPr>
                <w:p>
                  <w:pPr>
                    <w:jc w:val="center"/>
                    <w:rPr>
                      <w:rFonts w:hAnsi="宋体"/>
                      <w:b/>
                      <w:bCs/>
                      <w:szCs w:val="21"/>
                    </w:rPr>
                  </w:pPr>
                  <w:r>
                    <w:rPr>
                      <w:rFonts w:hint="eastAsia" w:hAnsi="宋体"/>
                      <w:b/>
                      <w:bCs/>
                      <w:szCs w:val="21"/>
                    </w:rPr>
                    <w:t>检测点位</w:t>
                  </w:r>
                </w:p>
              </w:tc>
              <w:tc>
                <w:tcPr>
                  <w:tcW w:w="715" w:type="pct"/>
                  <w:tcBorders>
                    <w:tl2br w:val="nil"/>
                    <w:tr2bl w:val="nil"/>
                  </w:tcBorders>
                  <w:vAlign w:val="center"/>
                </w:tcPr>
                <w:p>
                  <w:pPr>
                    <w:jc w:val="center"/>
                    <w:rPr>
                      <w:rFonts w:hAnsi="宋体"/>
                      <w:b/>
                      <w:bCs/>
                      <w:szCs w:val="21"/>
                    </w:rPr>
                  </w:pPr>
                  <w:r>
                    <w:rPr>
                      <w:rFonts w:hint="eastAsia" w:hAnsi="宋体"/>
                      <w:b/>
                      <w:bCs/>
                      <w:szCs w:val="21"/>
                    </w:rPr>
                    <w:t>检测项目</w:t>
                  </w:r>
                </w:p>
              </w:tc>
              <w:tc>
                <w:tcPr>
                  <w:tcW w:w="687" w:type="pct"/>
                  <w:tcBorders>
                    <w:tl2br w:val="nil"/>
                    <w:tr2bl w:val="nil"/>
                  </w:tcBorders>
                  <w:vAlign w:val="center"/>
                </w:tcPr>
                <w:p>
                  <w:pPr>
                    <w:jc w:val="center"/>
                    <w:rPr>
                      <w:rFonts w:hAnsi="宋体"/>
                      <w:b/>
                      <w:bCs/>
                      <w:szCs w:val="21"/>
                    </w:rPr>
                  </w:pPr>
                  <w:r>
                    <w:rPr>
                      <w:rFonts w:hint="eastAsia" w:hAnsi="宋体"/>
                      <w:b/>
                      <w:bCs/>
                      <w:szCs w:val="21"/>
                    </w:rPr>
                    <w:t>主要声源</w:t>
                  </w:r>
                </w:p>
              </w:tc>
              <w:tc>
                <w:tcPr>
                  <w:tcW w:w="634" w:type="pct"/>
                  <w:tcBorders>
                    <w:tl2br w:val="nil"/>
                    <w:tr2bl w:val="nil"/>
                  </w:tcBorders>
                  <w:vAlign w:val="center"/>
                </w:tcPr>
                <w:p>
                  <w:pPr>
                    <w:jc w:val="center"/>
                    <w:rPr>
                      <w:rFonts w:hAnsi="宋体"/>
                      <w:b/>
                      <w:bCs/>
                      <w:szCs w:val="21"/>
                    </w:rPr>
                  </w:pPr>
                  <w:r>
                    <w:rPr>
                      <w:rFonts w:hint="eastAsia" w:hAnsi="宋体"/>
                      <w:b/>
                      <w:bCs/>
                      <w:szCs w:val="21"/>
                    </w:rPr>
                    <w:t>昼间  (dB(A))</w:t>
                  </w:r>
                </w:p>
              </w:tc>
              <w:tc>
                <w:tcPr>
                  <w:tcW w:w="634" w:type="pct"/>
                  <w:tcBorders>
                    <w:tl2br w:val="nil"/>
                    <w:tr2bl w:val="nil"/>
                  </w:tcBorders>
                  <w:vAlign w:val="center"/>
                </w:tcPr>
                <w:p>
                  <w:pPr>
                    <w:jc w:val="center"/>
                    <w:rPr>
                      <w:rFonts w:hAnsi="宋体"/>
                      <w:b/>
                      <w:bCs/>
                      <w:szCs w:val="21"/>
                    </w:rPr>
                  </w:pPr>
                  <w:r>
                    <w:rPr>
                      <w:rFonts w:hint="eastAsia" w:hAnsi="宋体"/>
                      <w:b/>
                      <w:bCs/>
                      <w:szCs w:val="21"/>
                    </w:rPr>
                    <w:t>夜间  (dB(A))</w:t>
                  </w:r>
                </w:p>
              </w:tc>
              <w:tc>
                <w:tcPr>
                  <w:tcW w:w="576" w:type="pct"/>
                  <w:tcBorders>
                    <w:tl2br w:val="nil"/>
                    <w:tr2bl w:val="nil"/>
                  </w:tcBorders>
                  <w:vAlign w:val="center"/>
                </w:tcPr>
                <w:p>
                  <w:pPr>
                    <w:jc w:val="center"/>
                    <w:rPr>
                      <w:rFonts w:hAnsi="宋体"/>
                      <w:b/>
                      <w:bCs/>
                      <w:szCs w:val="21"/>
                    </w:rPr>
                  </w:pPr>
                  <w:r>
                    <w:rPr>
                      <w:rFonts w:hint="eastAsia" w:hAnsi="宋体"/>
                      <w:b/>
                      <w:bCs/>
                      <w:szCs w:val="21"/>
                    </w:rPr>
                    <w:t>检测评价 结果</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50" w:type="pct"/>
                  <w:vMerge w:val="restart"/>
                  <w:tcBorders>
                    <w:tl2br w:val="nil"/>
                    <w:tr2bl w:val="nil"/>
                  </w:tcBorders>
                  <w:vAlign w:val="center"/>
                </w:tcPr>
                <w:p>
                  <w:pPr>
                    <w:jc w:val="center"/>
                    <w:rPr>
                      <w:rFonts w:hAnsi="宋体"/>
                      <w:szCs w:val="21"/>
                    </w:rPr>
                  </w:pPr>
                  <w:r>
                    <w:rPr>
                      <w:rFonts w:hint="eastAsia" w:hAnsi="宋体"/>
                      <w:szCs w:val="21"/>
                    </w:rPr>
                    <w:t>2023年04月24日</w:t>
                  </w:r>
                </w:p>
              </w:tc>
              <w:tc>
                <w:tcPr>
                  <w:tcW w:w="1001" w:type="pct"/>
                  <w:tcBorders>
                    <w:tl2br w:val="nil"/>
                    <w:tr2bl w:val="nil"/>
                  </w:tcBorders>
                  <w:vAlign w:val="center"/>
                </w:tcPr>
                <w:p>
                  <w:pPr>
                    <w:jc w:val="center"/>
                    <w:rPr>
                      <w:rFonts w:hAnsi="宋体"/>
                      <w:szCs w:val="21"/>
                    </w:rPr>
                  </w:pPr>
                  <w:r>
                    <w:rPr>
                      <w:rFonts w:hint="eastAsia" w:hAnsi="宋体"/>
                      <w:szCs w:val="21"/>
                    </w:rPr>
                    <w:t>1#厂界北侧</w:t>
                  </w:r>
                </w:p>
              </w:tc>
              <w:tc>
                <w:tcPr>
                  <w:tcW w:w="715" w:type="pct"/>
                  <w:vMerge w:val="restart"/>
                  <w:tcBorders>
                    <w:tl2br w:val="nil"/>
                    <w:tr2bl w:val="nil"/>
                  </w:tcBorders>
                  <w:vAlign w:val="center"/>
                </w:tcPr>
                <w:p>
                  <w:pPr>
                    <w:jc w:val="center"/>
                    <w:rPr>
                      <w:rFonts w:hAnsi="宋体"/>
                      <w:szCs w:val="21"/>
                    </w:rPr>
                  </w:pPr>
                  <w:r>
                    <w:rPr>
                      <w:rFonts w:hint="eastAsia" w:hAnsi="宋体"/>
                      <w:szCs w:val="21"/>
                    </w:rPr>
                    <w:t>等效连续A声级</w:t>
                  </w:r>
                </w:p>
              </w:tc>
              <w:tc>
                <w:tcPr>
                  <w:tcW w:w="687" w:type="pct"/>
                  <w:vMerge w:val="restart"/>
                  <w:tcBorders>
                    <w:tl2br w:val="nil"/>
                    <w:tr2bl w:val="nil"/>
                  </w:tcBorders>
                  <w:vAlign w:val="center"/>
                </w:tcPr>
                <w:p>
                  <w:pPr>
                    <w:jc w:val="center"/>
                    <w:rPr>
                      <w:rFonts w:hAnsi="宋体"/>
                      <w:szCs w:val="21"/>
                    </w:rPr>
                  </w:pPr>
                  <w:r>
                    <w:rPr>
                      <w:rFonts w:hint="eastAsia" w:hAnsi="宋体"/>
                      <w:szCs w:val="21"/>
                    </w:rPr>
                    <w:t>社会生活噪 声</w:t>
                  </w:r>
                </w:p>
              </w:tc>
              <w:tc>
                <w:tcPr>
                  <w:tcW w:w="634" w:type="pct"/>
                  <w:tcBorders>
                    <w:tl2br w:val="nil"/>
                    <w:tr2bl w:val="nil"/>
                  </w:tcBorders>
                  <w:vAlign w:val="center"/>
                </w:tcPr>
                <w:p>
                  <w:pPr>
                    <w:jc w:val="center"/>
                    <w:rPr>
                      <w:rFonts w:hAnsi="宋体"/>
                      <w:szCs w:val="21"/>
                    </w:rPr>
                  </w:pPr>
                  <w:r>
                    <w:rPr>
                      <w:rFonts w:hint="eastAsia" w:hAnsi="宋体"/>
                      <w:szCs w:val="21"/>
                    </w:rPr>
                    <w:t>48</w:t>
                  </w:r>
                </w:p>
              </w:tc>
              <w:tc>
                <w:tcPr>
                  <w:tcW w:w="634" w:type="pct"/>
                  <w:tcBorders>
                    <w:tl2br w:val="nil"/>
                    <w:tr2bl w:val="nil"/>
                  </w:tcBorders>
                  <w:vAlign w:val="center"/>
                </w:tcPr>
                <w:p>
                  <w:pPr>
                    <w:jc w:val="center"/>
                    <w:rPr>
                      <w:rFonts w:hAnsi="宋体"/>
                      <w:szCs w:val="21"/>
                    </w:rPr>
                  </w:pPr>
                  <w:r>
                    <w:rPr>
                      <w:rFonts w:hint="eastAsia" w:hAnsi="宋体"/>
                      <w:szCs w:val="21"/>
                    </w:rPr>
                    <w:t>33</w:t>
                  </w:r>
                </w:p>
              </w:tc>
              <w:tc>
                <w:tcPr>
                  <w:tcW w:w="576" w:type="pct"/>
                  <w:tcBorders>
                    <w:tl2br w:val="nil"/>
                    <w:tr2bl w:val="nil"/>
                  </w:tcBorders>
                  <w:vAlign w:val="center"/>
                </w:tcPr>
                <w:p>
                  <w:pPr>
                    <w:jc w:val="center"/>
                    <w:rPr>
                      <w:rFonts w:hAnsi="宋体"/>
                      <w:szCs w:val="21"/>
                    </w:rPr>
                  </w:pPr>
                  <w:r>
                    <w:rPr>
                      <w:rFonts w:hint="eastAsia" w:hAnsi="宋体"/>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50" w:type="pct"/>
                  <w:vMerge w:val="continue"/>
                  <w:tcBorders>
                    <w:tl2br w:val="nil"/>
                    <w:tr2bl w:val="nil"/>
                  </w:tcBorders>
                  <w:vAlign w:val="center"/>
                </w:tcPr>
                <w:p>
                  <w:pPr>
                    <w:jc w:val="center"/>
                    <w:rPr>
                      <w:rFonts w:hAnsi="宋体"/>
                      <w:szCs w:val="21"/>
                    </w:rPr>
                  </w:pPr>
                </w:p>
              </w:tc>
              <w:tc>
                <w:tcPr>
                  <w:tcW w:w="1001" w:type="pct"/>
                  <w:tcBorders>
                    <w:tl2br w:val="nil"/>
                    <w:tr2bl w:val="nil"/>
                  </w:tcBorders>
                  <w:vAlign w:val="center"/>
                </w:tcPr>
                <w:p>
                  <w:pPr>
                    <w:jc w:val="center"/>
                    <w:rPr>
                      <w:rFonts w:hAnsi="宋体"/>
                      <w:szCs w:val="21"/>
                    </w:rPr>
                  </w:pPr>
                  <w:r>
                    <w:rPr>
                      <w:rFonts w:hint="eastAsia" w:hAnsi="宋体"/>
                      <w:szCs w:val="21"/>
                    </w:rPr>
                    <w:t>2#厂界东侧</w:t>
                  </w:r>
                </w:p>
              </w:tc>
              <w:tc>
                <w:tcPr>
                  <w:tcW w:w="715" w:type="pct"/>
                  <w:vMerge w:val="continue"/>
                  <w:tcBorders>
                    <w:tl2br w:val="nil"/>
                    <w:tr2bl w:val="nil"/>
                  </w:tcBorders>
                  <w:vAlign w:val="center"/>
                </w:tcPr>
                <w:p>
                  <w:pPr>
                    <w:jc w:val="center"/>
                    <w:rPr>
                      <w:rFonts w:hAnsi="宋体"/>
                      <w:szCs w:val="21"/>
                    </w:rPr>
                  </w:pPr>
                </w:p>
              </w:tc>
              <w:tc>
                <w:tcPr>
                  <w:tcW w:w="687" w:type="pct"/>
                  <w:vMerge w:val="continue"/>
                  <w:tcBorders>
                    <w:tl2br w:val="nil"/>
                    <w:tr2bl w:val="nil"/>
                  </w:tcBorders>
                  <w:vAlign w:val="center"/>
                </w:tcPr>
                <w:p>
                  <w:pPr>
                    <w:jc w:val="center"/>
                    <w:rPr>
                      <w:rFonts w:hAnsi="宋体"/>
                      <w:szCs w:val="21"/>
                    </w:rPr>
                  </w:pPr>
                </w:p>
              </w:tc>
              <w:tc>
                <w:tcPr>
                  <w:tcW w:w="634" w:type="pct"/>
                  <w:tcBorders>
                    <w:tl2br w:val="nil"/>
                    <w:tr2bl w:val="nil"/>
                  </w:tcBorders>
                  <w:vAlign w:val="center"/>
                </w:tcPr>
                <w:p>
                  <w:pPr>
                    <w:jc w:val="center"/>
                    <w:rPr>
                      <w:rFonts w:hAnsi="宋体"/>
                      <w:szCs w:val="21"/>
                    </w:rPr>
                  </w:pPr>
                  <w:r>
                    <w:rPr>
                      <w:rFonts w:hint="eastAsia" w:hAnsi="宋体"/>
                      <w:szCs w:val="21"/>
                    </w:rPr>
                    <w:t>48</w:t>
                  </w:r>
                </w:p>
              </w:tc>
              <w:tc>
                <w:tcPr>
                  <w:tcW w:w="634" w:type="pct"/>
                  <w:tcBorders>
                    <w:tl2br w:val="nil"/>
                    <w:tr2bl w:val="nil"/>
                  </w:tcBorders>
                  <w:vAlign w:val="center"/>
                </w:tcPr>
                <w:p>
                  <w:pPr>
                    <w:jc w:val="center"/>
                    <w:rPr>
                      <w:rFonts w:hAnsi="宋体"/>
                      <w:szCs w:val="21"/>
                    </w:rPr>
                  </w:pPr>
                  <w:r>
                    <w:rPr>
                      <w:rFonts w:hint="eastAsia" w:hAnsi="宋体"/>
                      <w:szCs w:val="21"/>
                    </w:rPr>
                    <w:t>37</w:t>
                  </w:r>
                </w:p>
              </w:tc>
              <w:tc>
                <w:tcPr>
                  <w:tcW w:w="576" w:type="pct"/>
                  <w:tcBorders>
                    <w:tl2br w:val="nil"/>
                    <w:tr2bl w:val="nil"/>
                  </w:tcBorders>
                  <w:vAlign w:val="center"/>
                </w:tcPr>
                <w:p>
                  <w:pPr>
                    <w:jc w:val="center"/>
                    <w:rPr>
                      <w:rFonts w:hAnsi="宋体"/>
                      <w:szCs w:val="21"/>
                    </w:rPr>
                  </w:pPr>
                  <w:r>
                    <w:rPr>
                      <w:rFonts w:hint="eastAsia" w:hAnsi="宋体"/>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50" w:type="pct"/>
                  <w:vMerge w:val="continue"/>
                  <w:tcBorders>
                    <w:tl2br w:val="nil"/>
                    <w:tr2bl w:val="nil"/>
                  </w:tcBorders>
                  <w:vAlign w:val="center"/>
                </w:tcPr>
                <w:p>
                  <w:pPr>
                    <w:jc w:val="center"/>
                    <w:rPr>
                      <w:rFonts w:hAnsi="宋体"/>
                      <w:szCs w:val="21"/>
                    </w:rPr>
                  </w:pPr>
                </w:p>
              </w:tc>
              <w:tc>
                <w:tcPr>
                  <w:tcW w:w="1001" w:type="pct"/>
                  <w:tcBorders>
                    <w:tl2br w:val="nil"/>
                    <w:tr2bl w:val="nil"/>
                  </w:tcBorders>
                  <w:vAlign w:val="center"/>
                </w:tcPr>
                <w:p>
                  <w:pPr>
                    <w:jc w:val="center"/>
                    <w:rPr>
                      <w:rFonts w:hAnsi="宋体"/>
                      <w:szCs w:val="21"/>
                    </w:rPr>
                  </w:pPr>
                  <w:r>
                    <w:rPr>
                      <w:rFonts w:hint="eastAsia" w:hAnsi="宋体"/>
                      <w:szCs w:val="21"/>
                    </w:rPr>
                    <w:t>3#厂界南侧</w:t>
                  </w:r>
                </w:p>
              </w:tc>
              <w:tc>
                <w:tcPr>
                  <w:tcW w:w="715" w:type="pct"/>
                  <w:vMerge w:val="continue"/>
                  <w:tcBorders>
                    <w:tl2br w:val="nil"/>
                    <w:tr2bl w:val="nil"/>
                  </w:tcBorders>
                  <w:vAlign w:val="center"/>
                </w:tcPr>
                <w:p>
                  <w:pPr>
                    <w:jc w:val="center"/>
                    <w:rPr>
                      <w:rFonts w:hAnsi="宋体"/>
                      <w:szCs w:val="21"/>
                    </w:rPr>
                  </w:pPr>
                </w:p>
              </w:tc>
              <w:tc>
                <w:tcPr>
                  <w:tcW w:w="687" w:type="pct"/>
                  <w:vMerge w:val="continue"/>
                  <w:tcBorders>
                    <w:tl2br w:val="nil"/>
                    <w:tr2bl w:val="nil"/>
                  </w:tcBorders>
                  <w:vAlign w:val="center"/>
                </w:tcPr>
                <w:p>
                  <w:pPr>
                    <w:jc w:val="center"/>
                    <w:rPr>
                      <w:rFonts w:hAnsi="宋体"/>
                      <w:szCs w:val="21"/>
                    </w:rPr>
                  </w:pPr>
                </w:p>
              </w:tc>
              <w:tc>
                <w:tcPr>
                  <w:tcW w:w="634" w:type="pct"/>
                  <w:tcBorders>
                    <w:tl2br w:val="nil"/>
                    <w:tr2bl w:val="nil"/>
                  </w:tcBorders>
                  <w:vAlign w:val="center"/>
                </w:tcPr>
                <w:p>
                  <w:pPr>
                    <w:jc w:val="center"/>
                    <w:rPr>
                      <w:rFonts w:hAnsi="宋体"/>
                      <w:szCs w:val="21"/>
                    </w:rPr>
                  </w:pPr>
                  <w:r>
                    <w:rPr>
                      <w:rFonts w:hint="eastAsia" w:hAnsi="宋体"/>
                      <w:szCs w:val="21"/>
                    </w:rPr>
                    <w:t>47</w:t>
                  </w:r>
                </w:p>
              </w:tc>
              <w:tc>
                <w:tcPr>
                  <w:tcW w:w="634" w:type="pct"/>
                  <w:tcBorders>
                    <w:tl2br w:val="nil"/>
                    <w:tr2bl w:val="nil"/>
                  </w:tcBorders>
                  <w:vAlign w:val="center"/>
                </w:tcPr>
                <w:p>
                  <w:pPr>
                    <w:jc w:val="center"/>
                    <w:rPr>
                      <w:rFonts w:hAnsi="宋体"/>
                      <w:szCs w:val="21"/>
                    </w:rPr>
                  </w:pPr>
                  <w:r>
                    <w:rPr>
                      <w:rFonts w:hint="eastAsia" w:hAnsi="宋体"/>
                      <w:szCs w:val="21"/>
                    </w:rPr>
                    <w:t>35</w:t>
                  </w:r>
                </w:p>
              </w:tc>
              <w:tc>
                <w:tcPr>
                  <w:tcW w:w="576" w:type="pct"/>
                  <w:tcBorders>
                    <w:tl2br w:val="nil"/>
                    <w:tr2bl w:val="nil"/>
                  </w:tcBorders>
                  <w:vAlign w:val="center"/>
                </w:tcPr>
                <w:p>
                  <w:pPr>
                    <w:jc w:val="center"/>
                    <w:rPr>
                      <w:rFonts w:hAnsi="宋体"/>
                      <w:szCs w:val="21"/>
                    </w:rPr>
                  </w:pPr>
                  <w:r>
                    <w:rPr>
                      <w:rFonts w:hint="eastAsia" w:hAnsi="宋体"/>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50" w:type="pct"/>
                  <w:vMerge w:val="continue"/>
                  <w:tcBorders>
                    <w:tl2br w:val="nil"/>
                    <w:tr2bl w:val="nil"/>
                  </w:tcBorders>
                  <w:vAlign w:val="center"/>
                </w:tcPr>
                <w:p>
                  <w:pPr>
                    <w:jc w:val="center"/>
                    <w:rPr>
                      <w:rFonts w:hAnsi="宋体"/>
                      <w:szCs w:val="21"/>
                    </w:rPr>
                  </w:pPr>
                </w:p>
              </w:tc>
              <w:tc>
                <w:tcPr>
                  <w:tcW w:w="1001" w:type="pct"/>
                  <w:tcBorders>
                    <w:tl2br w:val="nil"/>
                    <w:tr2bl w:val="nil"/>
                  </w:tcBorders>
                  <w:vAlign w:val="center"/>
                </w:tcPr>
                <w:p>
                  <w:pPr>
                    <w:jc w:val="center"/>
                    <w:rPr>
                      <w:rFonts w:hAnsi="宋体"/>
                      <w:szCs w:val="21"/>
                    </w:rPr>
                  </w:pPr>
                  <w:r>
                    <w:rPr>
                      <w:rFonts w:hint="eastAsia" w:hAnsi="宋体"/>
                      <w:szCs w:val="21"/>
                    </w:rPr>
                    <w:t>4#厂界西侧</w:t>
                  </w:r>
                </w:p>
              </w:tc>
              <w:tc>
                <w:tcPr>
                  <w:tcW w:w="715" w:type="pct"/>
                  <w:vMerge w:val="continue"/>
                  <w:tcBorders>
                    <w:tl2br w:val="nil"/>
                    <w:tr2bl w:val="nil"/>
                  </w:tcBorders>
                  <w:vAlign w:val="center"/>
                </w:tcPr>
                <w:p>
                  <w:pPr>
                    <w:jc w:val="center"/>
                    <w:rPr>
                      <w:rFonts w:hAnsi="宋体"/>
                      <w:szCs w:val="21"/>
                    </w:rPr>
                  </w:pPr>
                </w:p>
              </w:tc>
              <w:tc>
                <w:tcPr>
                  <w:tcW w:w="687" w:type="pct"/>
                  <w:vMerge w:val="continue"/>
                  <w:tcBorders>
                    <w:tl2br w:val="nil"/>
                    <w:tr2bl w:val="nil"/>
                  </w:tcBorders>
                  <w:vAlign w:val="center"/>
                </w:tcPr>
                <w:p>
                  <w:pPr>
                    <w:jc w:val="center"/>
                    <w:rPr>
                      <w:rFonts w:hAnsi="宋体"/>
                      <w:szCs w:val="21"/>
                    </w:rPr>
                  </w:pPr>
                </w:p>
              </w:tc>
              <w:tc>
                <w:tcPr>
                  <w:tcW w:w="634" w:type="pct"/>
                  <w:tcBorders>
                    <w:tl2br w:val="nil"/>
                    <w:tr2bl w:val="nil"/>
                  </w:tcBorders>
                  <w:vAlign w:val="center"/>
                </w:tcPr>
                <w:p>
                  <w:pPr>
                    <w:jc w:val="center"/>
                    <w:rPr>
                      <w:rFonts w:hAnsi="宋体"/>
                      <w:szCs w:val="21"/>
                    </w:rPr>
                  </w:pPr>
                  <w:r>
                    <w:rPr>
                      <w:rFonts w:hint="eastAsia" w:hAnsi="宋体"/>
                      <w:szCs w:val="21"/>
                    </w:rPr>
                    <w:t>46</w:t>
                  </w:r>
                </w:p>
              </w:tc>
              <w:tc>
                <w:tcPr>
                  <w:tcW w:w="634" w:type="pct"/>
                  <w:tcBorders>
                    <w:tl2br w:val="nil"/>
                    <w:tr2bl w:val="nil"/>
                  </w:tcBorders>
                  <w:vAlign w:val="center"/>
                </w:tcPr>
                <w:p>
                  <w:pPr>
                    <w:jc w:val="center"/>
                    <w:rPr>
                      <w:rFonts w:hAnsi="宋体"/>
                      <w:szCs w:val="21"/>
                    </w:rPr>
                  </w:pPr>
                  <w:r>
                    <w:rPr>
                      <w:rFonts w:hint="eastAsia" w:hAnsi="宋体"/>
                      <w:szCs w:val="21"/>
                    </w:rPr>
                    <w:t>34</w:t>
                  </w:r>
                </w:p>
              </w:tc>
              <w:tc>
                <w:tcPr>
                  <w:tcW w:w="576" w:type="pct"/>
                  <w:tcBorders>
                    <w:tl2br w:val="nil"/>
                    <w:tr2bl w:val="nil"/>
                  </w:tcBorders>
                  <w:vAlign w:val="center"/>
                </w:tcPr>
                <w:p>
                  <w:pPr>
                    <w:jc w:val="center"/>
                    <w:rPr>
                      <w:rFonts w:hAnsi="宋体"/>
                      <w:szCs w:val="21"/>
                    </w:rPr>
                  </w:pPr>
                  <w:r>
                    <w:rPr>
                      <w:rFonts w:hint="eastAsia" w:hAnsi="宋体"/>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619" w:hRule="atLeast"/>
                <w:jc w:val="center"/>
              </w:trPr>
              <w:tc>
                <w:tcPr>
                  <w:tcW w:w="750" w:type="pct"/>
                  <w:vMerge w:val="continue"/>
                  <w:tcBorders>
                    <w:tl2br w:val="nil"/>
                    <w:tr2bl w:val="nil"/>
                  </w:tcBorders>
                  <w:vAlign w:val="center"/>
                </w:tcPr>
                <w:p>
                  <w:pPr>
                    <w:jc w:val="center"/>
                    <w:rPr>
                      <w:rFonts w:hAnsi="宋体"/>
                      <w:szCs w:val="21"/>
                    </w:rPr>
                  </w:pPr>
                </w:p>
              </w:tc>
              <w:tc>
                <w:tcPr>
                  <w:tcW w:w="1001" w:type="pct"/>
                  <w:tcBorders>
                    <w:tl2br w:val="nil"/>
                    <w:tr2bl w:val="nil"/>
                  </w:tcBorders>
                  <w:vAlign w:val="center"/>
                </w:tcPr>
                <w:p>
                  <w:pPr>
                    <w:jc w:val="center"/>
                    <w:rPr>
                      <w:rFonts w:hAnsi="宋体"/>
                      <w:szCs w:val="21"/>
                    </w:rPr>
                  </w:pPr>
                  <w:r>
                    <w:rPr>
                      <w:rFonts w:hint="eastAsia" w:hAnsi="宋体"/>
                      <w:szCs w:val="21"/>
                    </w:rPr>
                    <w:t>5#项目厂界南侧居民李元轮家</w:t>
                  </w:r>
                </w:p>
              </w:tc>
              <w:tc>
                <w:tcPr>
                  <w:tcW w:w="715" w:type="pct"/>
                  <w:vMerge w:val="continue"/>
                  <w:tcBorders>
                    <w:tl2br w:val="nil"/>
                    <w:tr2bl w:val="nil"/>
                  </w:tcBorders>
                  <w:vAlign w:val="center"/>
                </w:tcPr>
                <w:p>
                  <w:pPr>
                    <w:jc w:val="center"/>
                    <w:rPr>
                      <w:rFonts w:hAnsi="宋体"/>
                      <w:szCs w:val="21"/>
                    </w:rPr>
                  </w:pPr>
                </w:p>
              </w:tc>
              <w:tc>
                <w:tcPr>
                  <w:tcW w:w="687" w:type="pct"/>
                  <w:vMerge w:val="continue"/>
                  <w:tcBorders>
                    <w:tl2br w:val="nil"/>
                    <w:tr2bl w:val="nil"/>
                  </w:tcBorders>
                  <w:vAlign w:val="center"/>
                </w:tcPr>
                <w:p>
                  <w:pPr>
                    <w:jc w:val="center"/>
                    <w:rPr>
                      <w:rFonts w:hAnsi="宋体"/>
                      <w:szCs w:val="21"/>
                    </w:rPr>
                  </w:pPr>
                </w:p>
              </w:tc>
              <w:tc>
                <w:tcPr>
                  <w:tcW w:w="634" w:type="pct"/>
                  <w:tcBorders>
                    <w:tl2br w:val="nil"/>
                    <w:tr2bl w:val="nil"/>
                  </w:tcBorders>
                  <w:vAlign w:val="center"/>
                </w:tcPr>
                <w:p>
                  <w:pPr>
                    <w:jc w:val="center"/>
                    <w:rPr>
                      <w:rFonts w:hAnsi="宋体"/>
                      <w:szCs w:val="21"/>
                    </w:rPr>
                  </w:pPr>
                  <w:r>
                    <w:rPr>
                      <w:rFonts w:hint="eastAsia" w:hAnsi="宋体"/>
                      <w:szCs w:val="21"/>
                    </w:rPr>
                    <w:t>46</w:t>
                  </w:r>
                </w:p>
              </w:tc>
              <w:tc>
                <w:tcPr>
                  <w:tcW w:w="634" w:type="pct"/>
                  <w:tcBorders>
                    <w:tl2br w:val="nil"/>
                    <w:tr2bl w:val="nil"/>
                  </w:tcBorders>
                  <w:vAlign w:val="center"/>
                </w:tcPr>
                <w:p>
                  <w:pPr>
                    <w:jc w:val="center"/>
                    <w:rPr>
                      <w:rFonts w:hAnsi="宋体"/>
                      <w:szCs w:val="21"/>
                    </w:rPr>
                  </w:pPr>
                  <w:r>
                    <w:rPr>
                      <w:rFonts w:hint="eastAsia" w:hAnsi="宋体"/>
                      <w:szCs w:val="21"/>
                    </w:rPr>
                    <w:t>34</w:t>
                  </w:r>
                </w:p>
              </w:tc>
              <w:tc>
                <w:tcPr>
                  <w:tcW w:w="576" w:type="pct"/>
                  <w:tcBorders>
                    <w:tl2br w:val="nil"/>
                    <w:tr2bl w:val="nil"/>
                  </w:tcBorders>
                  <w:vAlign w:val="center"/>
                </w:tcPr>
                <w:p>
                  <w:pPr>
                    <w:jc w:val="center"/>
                    <w:rPr>
                      <w:rFonts w:hAnsi="宋体"/>
                      <w:szCs w:val="21"/>
                    </w:rPr>
                  </w:pPr>
                  <w:r>
                    <w:rPr>
                      <w:rFonts w:hint="eastAsia" w:hAnsi="宋体"/>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50" w:type="pct"/>
                  <w:vMerge w:val="continue"/>
                  <w:tcBorders>
                    <w:tl2br w:val="nil"/>
                    <w:tr2bl w:val="nil"/>
                  </w:tcBorders>
                  <w:vAlign w:val="center"/>
                </w:tcPr>
                <w:p>
                  <w:pPr>
                    <w:jc w:val="center"/>
                    <w:rPr>
                      <w:rFonts w:hAnsi="宋体"/>
                      <w:szCs w:val="21"/>
                    </w:rPr>
                  </w:pPr>
                </w:p>
              </w:tc>
              <w:tc>
                <w:tcPr>
                  <w:tcW w:w="2404" w:type="pct"/>
                  <w:gridSpan w:val="3"/>
                  <w:tcBorders>
                    <w:tl2br w:val="nil"/>
                    <w:tr2bl w:val="nil"/>
                  </w:tcBorders>
                  <w:vAlign w:val="center"/>
                </w:tcPr>
                <w:p>
                  <w:pPr>
                    <w:jc w:val="center"/>
                    <w:rPr>
                      <w:rFonts w:hAnsi="宋体"/>
                      <w:szCs w:val="21"/>
                    </w:rPr>
                  </w:pPr>
                  <w:r>
                    <w:rPr>
                      <w:rFonts w:hint="eastAsia" w:hAnsi="宋体"/>
                      <w:szCs w:val="21"/>
                    </w:rPr>
                    <w:t>排放限值(dB(A))</w:t>
                  </w:r>
                </w:p>
              </w:tc>
              <w:tc>
                <w:tcPr>
                  <w:tcW w:w="634" w:type="pct"/>
                  <w:tcBorders>
                    <w:tl2br w:val="nil"/>
                    <w:tr2bl w:val="nil"/>
                  </w:tcBorders>
                  <w:vAlign w:val="center"/>
                </w:tcPr>
                <w:p>
                  <w:pPr>
                    <w:jc w:val="center"/>
                    <w:rPr>
                      <w:rFonts w:hAnsi="宋体"/>
                      <w:szCs w:val="21"/>
                    </w:rPr>
                  </w:pPr>
                  <w:r>
                    <w:rPr>
                      <w:rFonts w:hint="eastAsia" w:hAnsi="宋体"/>
                      <w:szCs w:val="21"/>
                    </w:rPr>
                    <w:t>60</w:t>
                  </w:r>
                </w:p>
              </w:tc>
              <w:tc>
                <w:tcPr>
                  <w:tcW w:w="634" w:type="pct"/>
                  <w:tcBorders>
                    <w:tl2br w:val="nil"/>
                    <w:tr2bl w:val="nil"/>
                  </w:tcBorders>
                  <w:vAlign w:val="center"/>
                </w:tcPr>
                <w:p>
                  <w:pPr>
                    <w:jc w:val="center"/>
                    <w:rPr>
                      <w:rFonts w:hAnsi="宋体"/>
                      <w:szCs w:val="21"/>
                    </w:rPr>
                  </w:pPr>
                  <w:r>
                    <w:rPr>
                      <w:rFonts w:hint="eastAsia" w:hAnsi="宋体"/>
                      <w:szCs w:val="21"/>
                    </w:rPr>
                    <w:t>50</w:t>
                  </w:r>
                </w:p>
              </w:tc>
              <w:tc>
                <w:tcPr>
                  <w:tcW w:w="576" w:type="pct"/>
                  <w:tcBorders>
                    <w:tl2br w:val="nil"/>
                    <w:tr2bl w:val="nil"/>
                  </w:tcBorders>
                  <w:vAlign w:val="center"/>
                </w:tcPr>
                <w:p>
                  <w:pPr>
                    <w:jc w:val="center"/>
                    <w:rPr>
                      <w:rFonts w:hAnsi="宋体"/>
                      <w:szCs w:val="21"/>
                    </w:rPr>
                  </w:pPr>
                  <w:r>
                    <w:rPr>
                      <w:rFonts w:hint="eastAsia" w:hAnsi="宋体"/>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50" w:type="pct"/>
                  <w:vMerge w:val="restart"/>
                  <w:tcBorders>
                    <w:tl2br w:val="nil"/>
                    <w:tr2bl w:val="nil"/>
                  </w:tcBorders>
                  <w:vAlign w:val="center"/>
                </w:tcPr>
                <w:p>
                  <w:pPr>
                    <w:jc w:val="center"/>
                    <w:rPr>
                      <w:rFonts w:hAnsi="宋体"/>
                      <w:szCs w:val="21"/>
                    </w:rPr>
                  </w:pPr>
                  <w:r>
                    <w:rPr>
                      <w:rFonts w:hint="eastAsia" w:hAnsi="宋体"/>
                      <w:szCs w:val="21"/>
                    </w:rPr>
                    <w:t>2023年04月25日</w:t>
                  </w:r>
                </w:p>
              </w:tc>
              <w:tc>
                <w:tcPr>
                  <w:tcW w:w="1001" w:type="pct"/>
                  <w:tcBorders>
                    <w:tl2br w:val="nil"/>
                    <w:tr2bl w:val="nil"/>
                  </w:tcBorders>
                  <w:vAlign w:val="center"/>
                </w:tcPr>
                <w:p>
                  <w:pPr>
                    <w:jc w:val="center"/>
                    <w:rPr>
                      <w:rFonts w:hAnsi="宋体"/>
                      <w:szCs w:val="21"/>
                    </w:rPr>
                  </w:pPr>
                  <w:r>
                    <w:rPr>
                      <w:rFonts w:hint="eastAsia" w:hAnsi="宋体"/>
                      <w:szCs w:val="21"/>
                    </w:rPr>
                    <w:t>1#厂界北侧</w:t>
                  </w:r>
                </w:p>
              </w:tc>
              <w:tc>
                <w:tcPr>
                  <w:tcW w:w="715" w:type="pct"/>
                  <w:vMerge w:val="restart"/>
                  <w:tcBorders>
                    <w:tl2br w:val="nil"/>
                    <w:tr2bl w:val="nil"/>
                  </w:tcBorders>
                  <w:vAlign w:val="center"/>
                </w:tcPr>
                <w:p>
                  <w:pPr>
                    <w:jc w:val="center"/>
                    <w:rPr>
                      <w:rFonts w:hAnsi="宋体"/>
                      <w:szCs w:val="21"/>
                    </w:rPr>
                  </w:pPr>
                  <w:r>
                    <w:rPr>
                      <w:rFonts w:hint="eastAsia" w:hAnsi="宋体"/>
                      <w:szCs w:val="21"/>
                    </w:rPr>
                    <w:t>等效连续A声级</w:t>
                  </w:r>
                </w:p>
              </w:tc>
              <w:tc>
                <w:tcPr>
                  <w:tcW w:w="687" w:type="pct"/>
                  <w:vMerge w:val="restart"/>
                  <w:tcBorders>
                    <w:tl2br w:val="nil"/>
                    <w:tr2bl w:val="nil"/>
                  </w:tcBorders>
                  <w:vAlign w:val="center"/>
                </w:tcPr>
                <w:p>
                  <w:pPr>
                    <w:jc w:val="center"/>
                    <w:rPr>
                      <w:rFonts w:hAnsi="宋体"/>
                      <w:szCs w:val="21"/>
                    </w:rPr>
                  </w:pPr>
                  <w:r>
                    <w:rPr>
                      <w:rFonts w:hint="eastAsia" w:hAnsi="宋体"/>
                      <w:szCs w:val="21"/>
                    </w:rPr>
                    <w:t>社会生活噪 声</w:t>
                  </w:r>
                </w:p>
              </w:tc>
              <w:tc>
                <w:tcPr>
                  <w:tcW w:w="634" w:type="pct"/>
                  <w:tcBorders>
                    <w:tl2br w:val="nil"/>
                    <w:tr2bl w:val="nil"/>
                  </w:tcBorders>
                  <w:vAlign w:val="center"/>
                </w:tcPr>
                <w:p>
                  <w:pPr>
                    <w:jc w:val="center"/>
                    <w:rPr>
                      <w:rFonts w:hAnsi="宋体"/>
                      <w:szCs w:val="21"/>
                    </w:rPr>
                  </w:pPr>
                  <w:r>
                    <w:rPr>
                      <w:rFonts w:hint="eastAsia" w:hAnsi="宋体"/>
                      <w:szCs w:val="21"/>
                    </w:rPr>
                    <w:t>48</w:t>
                  </w:r>
                </w:p>
              </w:tc>
              <w:tc>
                <w:tcPr>
                  <w:tcW w:w="634" w:type="pct"/>
                  <w:tcBorders>
                    <w:tl2br w:val="nil"/>
                    <w:tr2bl w:val="nil"/>
                  </w:tcBorders>
                  <w:vAlign w:val="center"/>
                </w:tcPr>
                <w:p>
                  <w:pPr>
                    <w:jc w:val="center"/>
                    <w:rPr>
                      <w:rFonts w:hAnsi="宋体"/>
                      <w:szCs w:val="21"/>
                    </w:rPr>
                  </w:pPr>
                  <w:r>
                    <w:rPr>
                      <w:rFonts w:hint="eastAsia" w:hAnsi="宋体"/>
                      <w:szCs w:val="21"/>
                    </w:rPr>
                    <w:t>35</w:t>
                  </w:r>
                </w:p>
              </w:tc>
              <w:tc>
                <w:tcPr>
                  <w:tcW w:w="576" w:type="pct"/>
                  <w:tcBorders>
                    <w:tl2br w:val="nil"/>
                    <w:tr2bl w:val="nil"/>
                  </w:tcBorders>
                  <w:vAlign w:val="center"/>
                </w:tcPr>
                <w:p>
                  <w:pPr>
                    <w:jc w:val="center"/>
                    <w:rPr>
                      <w:rFonts w:hAnsi="宋体"/>
                      <w:szCs w:val="21"/>
                    </w:rPr>
                  </w:pPr>
                  <w:r>
                    <w:rPr>
                      <w:rFonts w:hint="eastAsia" w:hAnsi="宋体"/>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50" w:type="pct"/>
                  <w:vMerge w:val="continue"/>
                  <w:tcBorders>
                    <w:tl2br w:val="nil"/>
                    <w:tr2bl w:val="nil"/>
                  </w:tcBorders>
                  <w:vAlign w:val="center"/>
                </w:tcPr>
                <w:p>
                  <w:pPr>
                    <w:jc w:val="center"/>
                    <w:rPr>
                      <w:rFonts w:hAnsi="宋体"/>
                      <w:szCs w:val="21"/>
                    </w:rPr>
                  </w:pPr>
                </w:p>
              </w:tc>
              <w:tc>
                <w:tcPr>
                  <w:tcW w:w="1001" w:type="pct"/>
                  <w:tcBorders>
                    <w:tl2br w:val="nil"/>
                    <w:tr2bl w:val="nil"/>
                  </w:tcBorders>
                  <w:vAlign w:val="center"/>
                </w:tcPr>
                <w:p>
                  <w:pPr>
                    <w:jc w:val="center"/>
                    <w:rPr>
                      <w:rFonts w:hAnsi="宋体"/>
                      <w:szCs w:val="21"/>
                    </w:rPr>
                  </w:pPr>
                  <w:r>
                    <w:rPr>
                      <w:rFonts w:hint="eastAsia" w:hAnsi="宋体"/>
                      <w:szCs w:val="21"/>
                    </w:rPr>
                    <w:t>2#厂界东侧</w:t>
                  </w:r>
                </w:p>
              </w:tc>
              <w:tc>
                <w:tcPr>
                  <w:tcW w:w="715" w:type="pct"/>
                  <w:vMerge w:val="continue"/>
                  <w:tcBorders>
                    <w:tl2br w:val="nil"/>
                    <w:tr2bl w:val="nil"/>
                  </w:tcBorders>
                  <w:vAlign w:val="center"/>
                </w:tcPr>
                <w:p>
                  <w:pPr>
                    <w:jc w:val="center"/>
                    <w:rPr>
                      <w:rFonts w:hAnsi="宋体"/>
                      <w:szCs w:val="21"/>
                    </w:rPr>
                  </w:pPr>
                </w:p>
              </w:tc>
              <w:tc>
                <w:tcPr>
                  <w:tcW w:w="687" w:type="pct"/>
                  <w:vMerge w:val="continue"/>
                  <w:tcBorders>
                    <w:tl2br w:val="nil"/>
                    <w:tr2bl w:val="nil"/>
                  </w:tcBorders>
                  <w:vAlign w:val="center"/>
                </w:tcPr>
                <w:p>
                  <w:pPr>
                    <w:jc w:val="center"/>
                    <w:rPr>
                      <w:rFonts w:hAnsi="宋体"/>
                      <w:szCs w:val="21"/>
                    </w:rPr>
                  </w:pPr>
                </w:p>
              </w:tc>
              <w:tc>
                <w:tcPr>
                  <w:tcW w:w="634" w:type="pct"/>
                  <w:tcBorders>
                    <w:tl2br w:val="nil"/>
                    <w:tr2bl w:val="nil"/>
                  </w:tcBorders>
                  <w:vAlign w:val="center"/>
                </w:tcPr>
                <w:p>
                  <w:pPr>
                    <w:jc w:val="center"/>
                    <w:rPr>
                      <w:rFonts w:hAnsi="宋体"/>
                      <w:szCs w:val="21"/>
                    </w:rPr>
                  </w:pPr>
                  <w:r>
                    <w:rPr>
                      <w:rFonts w:hint="eastAsia" w:hAnsi="宋体"/>
                      <w:szCs w:val="21"/>
                    </w:rPr>
                    <w:t>48</w:t>
                  </w:r>
                </w:p>
              </w:tc>
              <w:tc>
                <w:tcPr>
                  <w:tcW w:w="634" w:type="pct"/>
                  <w:tcBorders>
                    <w:tl2br w:val="nil"/>
                    <w:tr2bl w:val="nil"/>
                  </w:tcBorders>
                  <w:vAlign w:val="center"/>
                </w:tcPr>
                <w:p>
                  <w:pPr>
                    <w:jc w:val="center"/>
                    <w:rPr>
                      <w:rFonts w:hAnsi="宋体"/>
                      <w:szCs w:val="21"/>
                    </w:rPr>
                  </w:pPr>
                  <w:r>
                    <w:rPr>
                      <w:rFonts w:hint="eastAsia" w:hAnsi="宋体"/>
                      <w:szCs w:val="21"/>
                    </w:rPr>
                    <w:t>36</w:t>
                  </w:r>
                </w:p>
              </w:tc>
              <w:tc>
                <w:tcPr>
                  <w:tcW w:w="576" w:type="pct"/>
                  <w:tcBorders>
                    <w:tl2br w:val="nil"/>
                    <w:tr2bl w:val="nil"/>
                  </w:tcBorders>
                  <w:vAlign w:val="center"/>
                </w:tcPr>
                <w:p>
                  <w:pPr>
                    <w:jc w:val="center"/>
                    <w:rPr>
                      <w:rFonts w:hAnsi="宋体"/>
                      <w:szCs w:val="21"/>
                    </w:rPr>
                  </w:pPr>
                  <w:r>
                    <w:rPr>
                      <w:rFonts w:hint="eastAsia" w:hAnsi="宋体"/>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50" w:type="pct"/>
                  <w:vMerge w:val="continue"/>
                  <w:tcBorders>
                    <w:tl2br w:val="nil"/>
                    <w:tr2bl w:val="nil"/>
                  </w:tcBorders>
                  <w:vAlign w:val="center"/>
                </w:tcPr>
                <w:p>
                  <w:pPr>
                    <w:jc w:val="center"/>
                    <w:rPr>
                      <w:rFonts w:hAnsi="宋体"/>
                      <w:szCs w:val="21"/>
                    </w:rPr>
                  </w:pPr>
                </w:p>
              </w:tc>
              <w:tc>
                <w:tcPr>
                  <w:tcW w:w="1001" w:type="pct"/>
                  <w:tcBorders>
                    <w:tl2br w:val="nil"/>
                    <w:tr2bl w:val="nil"/>
                  </w:tcBorders>
                  <w:vAlign w:val="center"/>
                </w:tcPr>
                <w:p>
                  <w:pPr>
                    <w:jc w:val="center"/>
                    <w:rPr>
                      <w:rFonts w:hAnsi="宋体"/>
                      <w:szCs w:val="21"/>
                    </w:rPr>
                  </w:pPr>
                  <w:r>
                    <w:rPr>
                      <w:rFonts w:hint="eastAsia" w:hAnsi="宋体"/>
                      <w:szCs w:val="21"/>
                    </w:rPr>
                    <w:t>3#厂界南侧</w:t>
                  </w:r>
                </w:p>
              </w:tc>
              <w:tc>
                <w:tcPr>
                  <w:tcW w:w="715" w:type="pct"/>
                  <w:vMerge w:val="continue"/>
                  <w:tcBorders>
                    <w:tl2br w:val="nil"/>
                    <w:tr2bl w:val="nil"/>
                  </w:tcBorders>
                  <w:vAlign w:val="center"/>
                </w:tcPr>
                <w:p>
                  <w:pPr>
                    <w:jc w:val="center"/>
                    <w:rPr>
                      <w:rFonts w:hAnsi="宋体"/>
                      <w:szCs w:val="21"/>
                    </w:rPr>
                  </w:pPr>
                </w:p>
              </w:tc>
              <w:tc>
                <w:tcPr>
                  <w:tcW w:w="687" w:type="pct"/>
                  <w:vMerge w:val="continue"/>
                  <w:tcBorders>
                    <w:tl2br w:val="nil"/>
                    <w:tr2bl w:val="nil"/>
                  </w:tcBorders>
                  <w:vAlign w:val="center"/>
                </w:tcPr>
                <w:p>
                  <w:pPr>
                    <w:jc w:val="center"/>
                    <w:rPr>
                      <w:rFonts w:hAnsi="宋体"/>
                      <w:szCs w:val="21"/>
                    </w:rPr>
                  </w:pPr>
                </w:p>
              </w:tc>
              <w:tc>
                <w:tcPr>
                  <w:tcW w:w="634" w:type="pct"/>
                  <w:tcBorders>
                    <w:tl2br w:val="nil"/>
                    <w:tr2bl w:val="nil"/>
                  </w:tcBorders>
                  <w:vAlign w:val="center"/>
                </w:tcPr>
                <w:p>
                  <w:pPr>
                    <w:jc w:val="center"/>
                    <w:rPr>
                      <w:rFonts w:hAnsi="宋体"/>
                      <w:szCs w:val="21"/>
                    </w:rPr>
                  </w:pPr>
                  <w:r>
                    <w:rPr>
                      <w:rFonts w:hint="eastAsia" w:hAnsi="宋体"/>
                      <w:szCs w:val="21"/>
                    </w:rPr>
                    <w:t>46</w:t>
                  </w:r>
                </w:p>
              </w:tc>
              <w:tc>
                <w:tcPr>
                  <w:tcW w:w="634" w:type="pct"/>
                  <w:tcBorders>
                    <w:tl2br w:val="nil"/>
                    <w:tr2bl w:val="nil"/>
                  </w:tcBorders>
                  <w:vAlign w:val="center"/>
                </w:tcPr>
                <w:p>
                  <w:pPr>
                    <w:jc w:val="center"/>
                    <w:rPr>
                      <w:rFonts w:hAnsi="宋体"/>
                      <w:szCs w:val="21"/>
                    </w:rPr>
                  </w:pPr>
                  <w:r>
                    <w:rPr>
                      <w:rFonts w:hint="eastAsia" w:hAnsi="宋体"/>
                      <w:szCs w:val="21"/>
                    </w:rPr>
                    <w:t>37</w:t>
                  </w:r>
                </w:p>
              </w:tc>
              <w:tc>
                <w:tcPr>
                  <w:tcW w:w="576" w:type="pct"/>
                  <w:tcBorders>
                    <w:tl2br w:val="nil"/>
                    <w:tr2bl w:val="nil"/>
                  </w:tcBorders>
                  <w:vAlign w:val="center"/>
                </w:tcPr>
                <w:p>
                  <w:pPr>
                    <w:jc w:val="center"/>
                    <w:rPr>
                      <w:rFonts w:hAnsi="宋体"/>
                      <w:szCs w:val="21"/>
                    </w:rPr>
                  </w:pPr>
                  <w:r>
                    <w:rPr>
                      <w:rFonts w:hint="eastAsia" w:hAnsi="宋体"/>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50" w:type="pct"/>
                  <w:vMerge w:val="continue"/>
                  <w:tcBorders>
                    <w:tl2br w:val="nil"/>
                    <w:tr2bl w:val="nil"/>
                  </w:tcBorders>
                  <w:vAlign w:val="center"/>
                </w:tcPr>
                <w:p>
                  <w:pPr>
                    <w:jc w:val="center"/>
                    <w:rPr>
                      <w:rFonts w:hAnsi="宋体"/>
                      <w:szCs w:val="21"/>
                    </w:rPr>
                  </w:pPr>
                </w:p>
              </w:tc>
              <w:tc>
                <w:tcPr>
                  <w:tcW w:w="1001" w:type="pct"/>
                  <w:tcBorders>
                    <w:tl2br w:val="nil"/>
                    <w:tr2bl w:val="nil"/>
                  </w:tcBorders>
                  <w:vAlign w:val="center"/>
                </w:tcPr>
                <w:p>
                  <w:pPr>
                    <w:jc w:val="center"/>
                    <w:rPr>
                      <w:rFonts w:hAnsi="宋体"/>
                      <w:szCs w:val="21"/>
                    </w:rPr>
                  </w:pPr>
                  <w:r>
                    <w:rPr>
                      <w:rFonts w:hint="eastAsia" w:hAnsi="宋体"/>
                      <w:szCs w:val="21"/>
                    </w:rPr>
                    <w:t>4#厂界西侧</w:t>
                  </w:r>
                </w:p>
              </w:tc>
              <w:tc>
                <w:tcPr>
                  <w:tcW w:w="715" w:type="pct"/>
                  <w:vMerge w:val="continue"/>
                  <w:tcBorders>
                    <w:tl2br w:val="nil"/>
                    <w:tr2bl w:val="nil"/>
                  </w:tcBorders>
                  <w:vAlign w:val="center"/>
                </w:tcPr>
                <w:p>
                  <w:pPr>
                    <w:jc w:val="center"/>
                    <w:rPr>
                      <w:rFonts w:hAnsi="宋体"/>
                      <w:szCs w:val="21"/>
                    </w:rPr>
                  </w:pPr>
                </w:p>
              </w:tc>
              <w:tc>
                <w:tcPr>
                  <w:tcW w:w="687" w:type="pct"/>
                  <w:vMerge w:val="continue"/>
                  <w:tcBorders>
                    <w:tl2br w:val="nil"/>
                    <w:tr2bl w:val="nil"/>
                  </w:tcBorders>
                  <w:vAlign w:val="center"/>
                </w:tcPr>
                <w:p>
                  <w:pPr>
                    <w:jc w:val="center"/>
                    <w:rPr>
                      <w:rFonts w:hAnsi="宋体"/>
                      <w:szCs w:val="21"/>
                    </w:rPr>
                  </w:pPr>
                </w:p>
              </w:tc>
              <w:tc>
                <w:tcPr>
                  <w:tcW w:w="634" w:type="pct"/>
                  <w:tcBorders>
                    <w:tl2br w:val="nil"/>
                    <w:tr2bl w:val="nil"/>
                  </w:tcBorders>
                  <w:vAlign w:val="center"/>
                </w:tcPr>
                <w:p>
                  <w:pPr>
                    <w:jc w:val="center"/>
                    <w:rPr>
                      <w:rFonts w:hAnsi="宋体"/>
                      <w:szCs w:val="21"/>
                    </w:rPr>
                  </w:pPr>
                  <w:r>
                    <w:rPr>
                      <w:rFonts w:hint="eastAsia" w:hAnsi="宋体"/>
                      <w:szCs w:val="21"/>
                    </w:rPr>
                    <w:t>46</w:t>
                  </w:r>
                </w:p>
              </w:tc>
              <w:tc>
                <w:tcPr>
                  <w:tcW w:w="634" w:type="pct"/>
                  <w:tcBorders>
                    <w:tl2br w:val="nil"/>
                    <w:tr2bl w:val="nil"/>
                  </w:tcBorders>
                  <w:vAlign w:val="center"/>
                </w:tcPr>
                <w:p>
                  <w:pPr>
                    <w:jc w:val="center"/>
                    <w:rPr>
                      <w:rFonts w:hAnsi="宋体"/>
                      <w:szCs w:val="21"/>
                    </w:rPr>
                  </w:pPr>
                  <w:r>
                    <w:rPr>
                      <w:rFonts w:hint="eastAsia" w:hAnsi="宋体"/>
                      <w:szCs w:val="21"/>
                    </w:rPr>
                    <w:t>36</w:t>
                  </w:r>
                </w:p>
              </w:tc>
              <w:tc>
                <w:tcPr>
                  <w:tcW w:w="576" w:type="pct"/>
                  <w:tcBorders>
                    <w:tl2br w:val="nil"/>
                    <w:tr2bl w:val="nil"/>
                  </w:tcBorders>
                  <w:vAlign w:val="center"/>
                </w:tcPr>
                <w:p>
                  <w:pPr>
                    <w:jc w:val="center"/>
                    <w:rPr>
                      <w:rFonts w:hAnsi="宋体"/>
                      <w:szCs w:val="21"/>
                    </w:rPr>
                  </w:pPr>
                  <w:r>
                    <w:rPr>
                      <w:rFonts w:hint="eastAsia" w:hAnsi="宋体"/>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50" w:type="pct"/>
                  <w:vMerge w:val="continue"/>
                  <w:tcBorders>
                    <w:tl2br w:val="nil"/>
                    <w:tr2bl w:val="nil"/>
                  </w:tcBorders>
                  <w:vAlign w:val="center"/>
                </w:tcPr>
                <w:p>
                  <w:pPr>
                    <w:jc w:val="center"/>
                    <w:rPr>
                      <w:rFonts w:hAnsi="宋体"/>
                      <w:szCs w:val="21"/>
                    </w:rPr>
                  </w:pPr>
                </w:p>
              </w:tc>
              <w:tc>
                <w:tcPr>
                  <w:tcW w:w="1001" w:type="pct"/>
                  <w:tcBorders>
                    <w:tl2br w:val="nil"/>
                    <w:tr2bl w:val="nil"/>
                  </w:tcBorders>
                  <w:vAlign w:val="center"/>
                </w:tcPr>
                <w:p>
                  <w:pPr>
                    <w:jc w:val="center"/>
                    <w:rPr>
                      <w:rFonts w:hAnsi="宋体"/>
                      <w:szCs w:val="21"/>
                    </w:rPr>
                  </w:pPr>
                  <w:r>
                    <w:rPr>
                      <w:rFonts w:hint="eastAsia" w:hAnsi="宋体"/>
                      <w:szCs w:val="21"/>
                    </w:rPr>
                    <w:t>5#项目厂界南侧居民李元轮家</w:t>
                  </w:r>
                </w:p>
              </w:tc>
              <w:tc>
                <w:tcPr>
                  <w:tcW w:w="715" w:type="pct"/>
                  <w:vMerge w:val="continue"/>
                  <w:tcBorders>
                    <w:tl2br w:val="nil"/>
                    <w:tr2bl w:val="nil"/>
                  </w:tcBorders>
                  <w:vAlign w:val="center"/>
                </w:tcPr>
                <w:p>
                  <w:pPr>
                    <w:jc w:val="center"/>
                    <w:rPr>
                      <w:rFonts w:hAnsi="宋体"/>
                      <w:szCs w:val="21"/>
                    </w:rPr>
                  </w:pPr>
                </w:p>
              </w:tc>
              <w:tc>
                <w:tcPr>
                  <w:tcW w:w="687" w:type="pct"/>
                  <w:vMerge w:val="continue"/>
                  <w:tcBorders>
                    <w:tl2br w:val="nil"/>
                    <w:tr2bl w:val="nil"/>
                  </w:tcBorders>
                  <w:vAlign w:val="center"/>
                </w:tcPr>
                <w:p>
                  <w:pPr>
                    <w:jc w:val="center"/>
                    <w:rPr>
                      <w:rFonts w:hAnsi="宋体"/>
                      <w:szCs w:val="21"/>
                    </w:rPr>
                  </w:pPr>
                </w:p>
              </w:tc>
              <w:tc>
                <w:tcPr>
                  <w:tcW w:w="634" w:type="pct"/>
                  <w:tcBorders>
                    <w:tl2br w:val="nil"/>
                    <w:tr2bl w:val="nil"/>
                  </w:tcBorders>
                  <w:vAlign w:val="center"/>
                </w:tcPr>
                <w:p>
                  <w:pPr>
                    <w:jc w:val="center"/>
                    <w:rPr>
                      <w:rFonts w:hAnsi="宋体"/>
                      <w:szCs w:val="21"/>
                    </w:rPr>
                  </w:pPr>
                  <w:r>
                    <w:rPr>
                      <w:rFonts w:hint="eastAsia" w:hAnsi="宋体"/>
                      <w:szCs w:val="21"/>
                    </w:rPr>
                    <w:t>46</w:t>
                  </w:r>
                </w:p>
              </w:tc>
              <w:tc>
                <w:tcPr>
                  <w:tcW w:w="634" w:type="pct"/>
                  <w:tcBorders>
                    <w:tl2br w:val="nil"/>
                    <w:tr2bl w:val="nil"/>
                  </w:tcBorders>
                  <w:vAlign w:val="center"/>
                </w:tcPr>
                <w:p>
                  <w:pPr>
                    <w:jc w:val="center"/>
                    <w:rPr>
                      <w:rFonts w:hAnsi="宋体"/>
                      <w:szCs w:val="21"/>
                    </w:rPr>
                  </w:pPr>
                  <w:r>
                    <w:rPr>
                      <w:rFonts w:hint="eastAsia" w:hAnsi="宋体"/>
                      <w:szCs w:val="21"/>
                    </w:rPr>
                    <w:t>37</w:t>
                  </w:r>
                </w:p>
              </w:tc>
              <w:tc>
                <w:tcPr>
                  <w:tcW w:w="576" w:type="pct"/>
                  <w:tcBorders>
                    <w:tl2br w:val="nil"/>
                    <w:tr2bl w:val="nil"/>
                  </w:tcBorders>
                  <w:vAlign w:val="center"/>
                </w:tcPr>
                <w:p>
                  <w:pPr>
                    <w:jc w:val="center"/>
                    <w:rPr>
                      <w:rFonts w:hAnsi="宋体"/>
                      <w:szCs w:val="21"/>
                    </w:rPr>
                  </w:pPr>
                  <w:r>
                    <w:rPr>
                      <w:rFonts w:hint="eastAsia" w:hAnsi="宋体"/>
                      <w:szCs w:val="21"/>
                    </w:rPr>
                    <w:t>符合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750" w:type="pct"/>
                  <w:vMerge w:val="continue"/>
                  <w:tcBorders>
                    <w:tl2br w:val="nil"/>
                    <w:tr2bl w:val="nil"/>
                  </w:tcBorders>
                  <w:vAlign w:val="center"/>
                </w:tcPr>
                <w:p>
                  <w:pPr>
                    <w:jc w:val="center"/>
                    <w:rPr>
                      <w:rFonts w:hAnsi="宋体"/>
                      <w:szCs w:val="21"/>
                    </w:rPr>
                  </w:pPr>
                </w:p>
              </w:tc>
              <w:tc>
                <w:tcPr>
                  <w:tcW w:w="2404" w:type="pct"/>
                  <w:gridSpan w:val="3"/>
                  <w:tcBorders>
                    <w:tl2br w:val="nil"/>
                    <w:tr2bl w:val="nil"/>
                  </w:tcBorders>
                  <w:vAlign w:val="center"/>
                </w:tcPr>
                <w:p>
                  <w:pPr>
                    <w:jc w:val="center"/>
                    <w:rPr>
                      <w:rFonts w:hAnsi="宋体"/>
                      <w:szCs w:val="21"/>
                    </w:rPr>
                  </w:pPr>
                  <w:r>
                    <w:rPr>
                      <w:rFonts w:hint="eastAsia" w:hAnsi="宋体"/>
                      <w:b/>
                      <w:bCs/>
                      <w:szCs w:val="21"/>
                    </w:rPr>
                    <w:t>排放限值(dB(A))</w:t>
                  </w:r>
                </w:p>
              </w:tc>
              <w:tc>
                <w:tcPr>
                  <w:tcW w:w="634" w:type="pct"/>
                  <w:tcBorders>
                    <w:tl2br w:val="nil"/>
                    <w:tr2bl w:val="nil"/>
                  </w:tcBorders>
                  <w:vAlign w:val="center"/>
                </w:tcPr>
                <w:p>
                  <w:pPr>
                    <w:jc w:val="center"/>
                    <w:rPr>
                      <w:rFonts w:hAnsi="宋体"/>
                      <w:szCs w:val="21"/>
                    </w:rPr>
                  </w:pPr>
                  <w:r>
                    <w:rPr>
                      <w:rFonts w:hint="eastAsia" w:hAnsi="宋体"/>
                      <w:szCs w:val="21"/>
                    </w:rPr>
                    <w:t>60</w:t>
                  </w:r>
                </w:p>
              </w:tc>
              <w:tc>
                <w:tcPr>
                  <w:tcW w:w="634" w:type="pct"/>
                  <w:tcBorders>
                    <w:tl2br w:val="nil"/>
                    <w:tr2bl w:val="nil"/>
                  </w:tcBorders>
                  <w:vAlign w:val="center"/>
                </w:tcPr>
                <w:p>
                  <w:pPr>
                    <w:jc w:val="center"/>
                    <w:rPr>
                      <w:rFonts w:hAnsi="宋体"/>
                      <w:szCs w:val="21"/>
                    </w:rPr>
                  </w:pPr>
                  <w:r>
                    <w:rPr>
                      <w:rFonts w:hint="eastAsia" w:hAnsi="宋体"/>
                      <w:szCs w:val="21"/>
                    </w:rPr>
                    <w:t>50</w:t>
                  </w:r>
                </w:p>
              </w:tc>
              <w:tc>
                <w:tcPr>
                  <w:tcW w:w="576" w:type="pct"/>
                  <w:tcBorders>
                    <w:tl2br w:val="nil"/>
                    <w:tr2bl w:val="nil"/>
                  </w:tcBorders>
                  <w:vAlign w:val="center"/>
                </w:tcPr>
                <w:p>
                  <w:pPr>
                    <w:jc w:val="center"/>
                    <w:rPr>
                      <w:rFonts w:hAnsi="宋体"/>
                      <w:szCs w:val="21"/>
                    </w:rPr>
                  </w:pPr>
                  <w:r>
                    <w:rPr>
                      <w:rFonts w:hint="eastAsia" w:hAnsi="宋体"/>
                      <w:szCs w:val="21"/>
                    </w:rPr>
                    <w:t>/</w:t>
                  </w:r>
                </w:p>
              </w:tc>
            </w:tr>
          </w:tbl>
          <w:p>
            <w:pPr>
              <w:pStyle w:val="14"/>
              <w:ind w:firstLine="420"/>
            </w:pPr>
            <w:r>
              <w:rPr>
                <w:rFonts w:hint="eastAsia"/>
              </w:rPr>
              <w:t>上表监测结果表明，</w:t>
            </w:r>
            <w:r>
              <w:t>项目厂界</w:t>
            </w:r>
            <w:r>
              <w:rPr>
                <w:rFonts w:hint="eastAsia"/>
              </w:rPr>
              <w:t>噪声</w:t>
            </w:r>
            <w:r>
              <w:t>满足《声环境质量标准》（GB3096-2008）中</w:t>
            </w:r>
            <w:r>
              <w:rPr>
                <w:rFonts w:hint="eastAsia"/>
              </w:rPr>
              <w:t>2</w:t>
            </w:r>
            <w:r>
              <w:t>类区域标准</w:t>
            </w:r>
            <w:r>
              <w:rPr>
                <w:rFonts w:hint="eastAsia"/>
              </w:rPr>
              <w:t>要求，敏感点噪声满足</w:t>
            </w:r>
            <w:r>
              <w:t>《声环境质量标准》（GB3096-2008）中</w:t>
            </w:r>
            <w:r>
              <w:rPr>
                <w:rFonts w:hint="eastAsia"/>
              </w:rPr>
              <w:t>2</w:t>
            </w:r>
            <w:r>
              <w:t>类</w:t>
            </w:r>
            <w:r>
              <w:rPr>
                <w:rFonts w:hint="eastAsia"/>
              </w:rPr>
              <w:t>区域标准要求。</w:t>
            </w:r>
          </w:p>
          <w:p>
            <w:pPr>
              <w:pStyle w:val="14"/>
              <w:ind w:firstLine="420"/>
            </w:pPr>
          </w:p>
          <w:p>
            <w:pPr>
              <w:pStyle w:val="14"/>
              <w:ind w:firstLine="420"/>
              <w:rPr>
                <w:rFonts w:ascii="宋体" w:hAnsi="宋体" w:cs="宋体"/>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3" w:hRule="atLeast"/>
          <w:jc w:val="center"/>
        </w:trPr>
        <w:tc>
          <w:tcPr>
            <w:tcW w:w="904" w:type="dxa"/>
            <w:vAlign w:val="center"/>
          </w:tcPr>
          <w:p>
            <w:pPr>
              <w:adjustRightInd w:val="0"/>
              <w:snapToGrid w:val="0"/>
              <w:jc w:val="center"/>
              <w:rPr>
                <w:rFonts w:ascii="宋体" w:hAnsi="宋体" w:cs="宋体"/>
                <w:kern w:val="0"/>
                <w:szCs w:val="21"/>
              </w:rPr>
            </w:pPr>
            <w:r>
              <w:rPr>
                <w:rFonts w:hint="eastAsia" w:ascii="宋体" w:hAnsi="宋体"/>
                <w:bCs/>
                <w:szCs w:val="21"/>
              </w:rPr>
              <w:t>与项目有关的原有环境污染和生态破坏问题</w:t>
            </w:r>
          </w:p>
        </w:tc>
        <w:tc>
          <w:tcPr>
            <w:tcW w:w="8253" w:type="dxa"/>
            <w:vAlign w:val="center"/>
          </w:tcPr>
          <w:p>
            <w:pPr>
              <w:widowControl/>
              <w:spacing w:line="360" w:lineRule="auto"/>
              <w:ind w:firstLine="420" w:firstLineChars="200"/>
            </w:pPr>
            <w:r>
              <w:rPr>
                <w:rFonts w:hint="eastAsia"/>
              </w:rPr>
              <w:t>本项目为新建项目，不存在与本项目有关的原有污染情况。项目建设地用地现状为荒土和闲置地，项目区内无居民、不涉及拆迁。项目南面为元坝镇生活污水处理厂，于2013年建成试运行，2020年提标升级改造，管网铺设完成，元坝镇生活污水处理厂日处理生活污水800吨，项目与元坝镇污水处理厂管网碰管位置详见附图3。本项目所产生的污水可通过市政污水管网排入元坝镇生活污水处理厂。</w:t>
            </w:r>
          </w:p>
          <w:p>
            <w:pPr>
              <w:pStyle w:val="2"/>
            </w:pPr>
          </w:p>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35" w:hRule="atLeast"/>
          <w:jc w:val="center"/>
        </w:trPr>
        <w:tc>
          <w:tcPr>
            <w:tcW w:w="904" w:type="dxa"/>
            <w:vAlign w:val="center"/>
          </w:tcPr>
          <w:p>
            <w:pPr>
              <w:adjustRightInd w:val="0"/>
              <w:snapToGrid w:val="0"/>
              <w:jc w:val="center"/>
              <w:rPr>
                <w:rFonts w:ascii="宋体" w:hAnsi="宋体" w:cs="宋体"/>
                <w:kern w:val="0"/>
                <w:szCs w:val="21"/>
              </w:rPr>
            </w:pPr>
            <w:r>
              <w:rPr>
                <w:rFonts w:hint="eastAsia" w:ascii="宋体" w:hAnsi="宋体" w:cs="宋体"/>
                <w:kern w:val="0"/>
                <w:szCs w:val="21"/>
              </w:rPr>
              <w:t>生态环境保护目标</w:t>
            </w:r>
          </w:p>
        </w:tc>
        <w:tc>
          <w:tcPr>
            <w:tcW w:w="8253" w:type="dxa"/>
            <w:vAlign w:val="center"/>
          </w:tcPr>
          <w:p>
            <w:pPr>
              <w:widowControl/>
              <w:spacing w:line="360" w:lineRule="auto"/>
              <w:ind w:firstLine="420" w:firstLineChars="200"/>
            </w:pPr>
            <w:r>
              <w:rPr>
                <w:rFonts w:hint="eastAsia"/>
              </w:rPr>
              <w:t>1、</w:t>
            </w:r>
            <w:r>
              <w:t>大气环境：项目所在区域属于大气环境功能二类区，环境空气评价执行《环境空气质量标准》（GB3095-2012）二级标准。</w:t>
            </w:r>
          </w:p>
          <w:p>
            <w:pPr>
              <w:widowControl/>
              <w:spacing w:line="360" w:lineRule="auto"/>
              <w:ind w:firstLine="420" w:firstLineChars="200"/>
            </w:pPr>
            <w:r>
              <w:rPr>
                <w:rFonts w:hint="eastAsia"/>
              </w:rPr>
              <w:t>2、</w:t>
            </w:r>
            <w:r>
              <w:t>声环境：工程建设区域为农村和城镇环境，所在区域执行《声环境质量标准》（GB3096-2008）2类标准。根据现场勘查，项目</w:t>
            </w:r>
            <w:r>
              <w:rPr>
                <w:rFonts w:hint="eastAsia"/>
              </w:rPr>
              <w:t>5</w:t>
            </w:r>
            <w:r>
              <w:t>00m范围内的主要环境敏感保护目标有：人口集中的居民区、村庄、学校等。</w:t>
            </w:r>
          </w:p>
          <w:p>
            <w:pPr>
              <w:widowControl/>
              <w:spacing w:line="360" w:lineRule="auto"/>
              <w:ind w:firstLine="420" w:firstLineChars="200"/>
            </w:pPr>
            <w:r>
              <w:rPr>
                <w:rFonts w:hint="eastAsia"/>
              </w:rPr>
              <w:t>3</w:t>
            </w:r>
            <w:r>
              <w:t>、地表水环境：</w:t>
            </w:r>
            <w:r>
              <w:rPr>
                <w:rFonts w:hint="eastAsia"/>
              </w:rPr>
              <w:t>项目涉及元坝镇中土社区（原中土乡）集中式</w:t>
            </w:r>
            <w:r>
              <w:t>饮用水</w:t>
            </w:r>
            <w:r>
              <w:rPr>
                <w:rFonts w:hint="eastAsia"/>
              </w:rPr>
              <w:t>水</w:t>
            </w:r>
            <w:r>
              <w:t>源</w:t>
            </w:r>
            <w:r>
              <w:rPr>
                <w:rFonts w:hint="eastAsia"/>
              </w:rPr>
              <w:t>准</w:t>
            </w:r>
            <w:r>
              <w:t>保护区，水质目标为《</w:t>
            </w:r>
            <w:r>
              <w:fldChar w:fldCharType="begin"/>
            </w:r>
            <w:r>
              <w:instrText xml:space="preserve"> HYPERLINK "javascript:SLC(62496,0)" </w:instrText>
            </w:r>
            <w:r>
              <w:fldChar w:fldCharType="separate"/>
            </w:r>
            <w:r>
              <w:t>地表水环境质量标准</w:t>
            </w:r>
            <w:r>
              <w:fldChar w:fldCharType="end"/>
            </w:r>
            <w:r>
              <w:t>》（GB3838-2002）</w:t>
            </w:r>
            <w:r>
              <w:rPr>
                <w:szCs w:val="21"/>
              </w:rPr>
              <w:t>Ⅲ</w:t>
            </w:r>
            <w:r>
              <w:t>类标准。</w:t>
            </w:r>
          </w:p>
          <w:p>
            <w:pPr>
              <w:numPr>
                <w:ilvl w:val="0"/>
                <w:numId w:val="16"/>
              </w:numPr>
              <w:jc w:val="center"/>
              <w:rPr>
                <w:b/>
                <w:bCs/>
              </w:rPr>
            </w:pPr>
            <w:r>
              <w:rPr>
                <w:rFonts w:hint="eastAsia"/>
                <w:b/>
                <w:bCs/>
              </w:rPr>
              <w:t>本项目主要环境保护目标</w:t>
            </w:r>
          </w:p>
          <w:tbl>
            <w:tblPr>
              <w:tblStyle w:val="24"/>
              <w:tblW w:w="498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61"/>
              <w:gridCol w:w="1725"/>
              <w:gridCol w:w="1143"/>
              <w:gridCol w:w="2219"/>
              <w:gridCol w:w="221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tblHeader/>
                <w:jc w:val="center"/>
              </w:trPr>
              <w:tc>
                <w:tcPr>
                  <w:tcW w:w="472" w:type="pct"/>
                  <w:tcBorders>
                    <w:tl2br w:val="nil"/>
                    <w:tr2bl w:val="nil"/>
                  </w:tcBorders>
                  <w:vAlign w:val="center"/>
                </w:tcPr>
                <w:p>
                  <w:pPr>
                    <w:pStyle w:val="63"/>
                    <w:rPr>
                      <w:b/>
                      <w:bCs/>
                    </w:rPr>
                  </w:pPr>
                  <w:r>
                    <w:rPr>
                      <w:rFonts w:hint="eastAsia"/>
                      <w:b/>
                      <w:bCs/>
                    </w:rPr>
                    <w:t>项目</w:t>
                  </w:r>
                </w:p>
              </w:tc>
              <w:tc>
                <w:tcPr>
                  <w:tcW w:w="1070" w:type="pct"/>
                  <w:tcBorders>
                    <w:tl2br w:val="nil"/>
                    <w:tr2bl w:val="nil"/>
                  </w:tcBorders>
                  <w:vAlign w:val="center"/>
                </w:tcPr>
                <w:p>
                  <w:pPr>
                    <w:pStyle w:val="63"/>
                    <w:rPr>
                      <w:b/>
                      <w:bCs/>
                    </w:rPr>
                  </w:pPr>
                  <w:r>
                    <w:rPr>
                      <w:rFonts w:hint="eastAsia"/>
                      <w:b/>
                      <w:bCs/>
                    </w:rPr>
                    <w:t>保护目标</w:t>
                  </w:r>
                </w:p>
              </w:tc>
              <w:tc>
                <w:tcPr>
                  <w:tcW w:w="709" w:type="pct"/>
                  <w:tcBorders>
                    <w:tl2br w:val="nil"/>
                    <w:tr2bl w:val="nil"/>
                  </w:tcBorders>
                  <w:vAlign w:val="center"/>
                </w:tcPr>
                <w:p>
                  <w:pPr>
                    <w:pStyle w:val="63"/>
                    <w:rPr>
                      <w:b/>
                      <w:bCs/>
                    </w:rPr>
                  </w:pPr>
                  <w:r>
                    <w:rPr>
                      <w:rFonts w:hint="eastAsia"/>
                      <w:b/>
                      <w:bCs/>
                    </w:rPr>
                    <w:t>规模</w:t>
                  </w:r>
                </w:p>
              </w:tc>
              <w:tc>
                <w:tcPr>
                  <w:tcW w:w="1376" w:type="pct"/>
                  <w:tcBorders>
                    <w:tl2br w:val="nil"/>
                    <w:tr2bl w:val="nil"/>
                  </w:tcBorders>
                  <w:vAlign w:val="center"/>
                </w:tcPr>
                <w:p>
                  <w:pPr>
                    <w:pStyle w:val="63"/>
                  </w:pPr>
                  <w:r>
                    <w:rPr>
                      <w:b/>
                    </w:rPr>
                    <w:t>相对方位、距离</w:t>
                  </w:r>
                  <w:r>
                    <w:rPr>
                      <w:b/>
                      <w:bCs/>
                    </w:rPr>
                    <w:t>（m）</w:t>
                  </w:r>
                </w:p>
              </w:tc>
              <w:tc>
                <w:tcPr>
                  <w:tcW w:w="1371" w:type="pct"/>
                  <w:tcBorders>
                    <w:tl2br w:val="nil"/>
                    <w:tr2bl w:val="nil"/>
                  </w:tcBorders>
                  <w:vAlign w:val="center"/>
                </w:tcPr>
                <w:p>
                  <w:pPr>
                    <w:pStyle w:val="63"/>
                  </w:pPr>
                  <w:r>
                    <w:rPr>
                      <w:b/>
                    </w:rPr>
                    <w:t>保护等级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4" w:hRule="atLeast"/>
                <w:jc w:val="center"/>
              </w:trPr>
              <w:tc>
                <w:tcPr>
                  <w:tcW w:w="472" w:type="pct"/>
                  <w:vMerge w:val="restart"/>
                  <w:tcBorders>
                    <w:tl2br w:val="nil"/>
                    <w:tr2bl w:val="nil"/>
                  </w:tcBorders>
                  <w:vAlign w:val="center"/>
                </w:tcPr>
                <w:p>
                  <w:pPr>
                    <w:pStyle w:val="63"/>
                    <w:jc w:val="both"/>
                  </w:pPr>
                  <w:r>
                    <w:rPr>
                      <w:rFonts w:hint="eastAsia"/>
                    </w:rPr>
                    <w:t>环境空气、声环境</w:t>
                  </w:r>
                </w:p>
              </w:tc>
              <w:tc>
                <w:tcPr>
                  <w:tcW w:w="1070" w:type="pct"/>
                  <w:tcBorders>
                    <w:tl2br w:val="nil"/>
                    <w:tr2bl w:val="nil"/>
                  </w:tcBorders>
                  <w:vAlign w:val="center"/>
                </w:tcPr>
                <w:p>
                  <w:pPr>
                    <w:pStyle w:val="63"/>
                  </w:pPr>
                  <w:r>
                    <w:rPr>
                      <w:rFonts w:hint="eastAsia"/>
                    </w:rPr>
                    <w:t>元坝镇居民</w:t>
                  </w:r>
                </w:p>
              </w:tc>
              <w:tc>
                <w:tcPr>
                  <w:tcW w:w="709" w:type="pct"/>
                  <w:tcBorders>
                    <w:tl2br w:val="nil"/>
                    <w:tr2bl w:val="nil"/>
                  </w:tcBorders>
                  <w:vAlign w:val="center"/>
                </w:tcPr>
                <w:p>
                  <w:pPr>
                    <w:pStyle w:val="63"/>
                  </w:pPr>
                  <w:r>
                    <w:rPr>
                      <w:rFonts w:hint="eastAsia"/>
                    </w:rPr>
                    <w:t>700户，约2100人</w:t>
                  </w:r>
                </w:p>
              </w:tc>
              <w:tc>
                <w:tcPr>
                  <w:tcW w:w="1376" w:type="pct"/>
                  <w:tcBorders>
                    <w:tl2br w:val="nil"/>
                    <w:tr2bl w:val="nil"/>
                  </w:tcBorders>
                  <w:vAlign w:val="center"/>
                </w:tcPr>
                <w:p>
                  <w:pPr>
                    <w:pStyle w:val="63"/>
                  </w:pPr>
                  <w:r>
                    <w:rPr>
                      <w:rFonts w:hint="eastAsia"/>
                    </w:rPr>
                    <w:t>西北侧10m-650m</w:t>
                  </w:r>
                </w:p>
              </w:tc>
              <w:tc>
                <w:tcPr>
                  <w:tcW w:w="1371" w:type="pct"/>
                  <w:vMerge w:val="restart"/>
                  <w:tcBorders>
                    <w:tl2br w:val="nil"/>
                    <w:tr2bl w:val="nil"/>
                  </w:tcBorders>
                  <w:vAlign w:val="center"/>
                </w:tcPr>
                <w:p>
                  <w:pPr>
                    <w:pStyle w:val="63"/>
                    <w:jc w:val="both"/>
                    <w:rPr>
                      <w:bCs/>
                    </w:rPr>
                  </w:pPr>
                  <w:r>
                    <w:rPr>
                      <w:bCs/>
                    </w:rPr>
                    <w:t>《环境空气质量标准》</w:t>
                  </w:r>
                  <w:r>
                    <w:t>(GB3095-2012)</w:t>
                  </w:r>
                  <w:r>
                    <w:rPr>
                      <w:bCs/>
                    </w:rPr>
                    <w:t>二级标准</w:t>
                  </w:r>
                  <w:r>
                    <w:rPr>
                      <w:rFonts w:hint="eastAsia"/>
                      <w:bCs/>
                    </w:rPr>
                    <w:t>、</w:t>
                  </w:r>
                  <w:r>
                    <w:t>《声环境质量标准》</w:t>
                  </w:r>
                  <w:r>
                    <w:rPr>
                      <w:rFonts w:hint="eastAsia"/>
                    </w:rPr>
                    <w:t>（</w:t>
                  </w:r>
                  <w:r>
                    <w:t>GB3096-2008）2类标准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72" w:type="pct"/>
                  <w:vMerge w:val="continue"/>
                  <w:tcBorders>
                    <w:tl2br w:val="nil"/>
                    <w:tr2bl w:val="nil"/>
                  </w:tcBorders>
                  <w:vAlign w:val="center"/>
                </w:tcPr>
                <w:p>
                  <w:pPr>
                    <w:pStyle w:val="63"/>
                    <w:jc w:val="both"/>
                  </w:pPr>
                </w:p>
              </w:tc>
              <w:tc>
                <w:tcPr>
                  <w:tcW w:w="1070" w:type="pct"/>
                  <w:tcBorders>
                    <w:tl2br w:val="nil"/>
                    <w:tr2bl w:val="nil"/>
                  </w:tcBorders>
                  <w:vAlign w:val="center"/>
                </w:tcPr>
                <w:p>
                  <w:pPr>
                    <w:pStyle w:val="63"/>
                  </w:pPr>
                  <w:r>
                    <w:rPr>
                      <w:rFonts w:hint="eastAsia"/>
                    </w:rPr>
                    <w:t>元坝镇初级中学</w:t>
                  </w:r>
                </w:p>
              </w:tc>
              <w:tc>
                <w:tcPr>
                  <w:tcW w:w="709" w:type="pct"/>
                  <w:tcBorders>
                    <w:tl2br w:val="nil"/>
                    <w:tr2bl w:val="nil"/>
                  </w:tcBorders>
                  <w:vAlign w:val="center"/>
                </w:tcPr>
                <w:p>
                  <w:pPr>
                    <w:pStyle w:val="63"/>
                  </w:pPr>
                  <w:r>
                    <w:rPr>
                      <w:rFonts w:hint="eastAsia"/>
                    </w:rPr>
                    <w:t>626人</w:t>
                  </w:r>
                </w:p>
              </w:tc>
              <w:tc>
                <w:tcPr>
                  <w:tcW w:w="1376" w:type="pct"/>
                  <w:tcBorders>
                    <w:tl2br w:val="nil"/>
                    <w:tr2bl w:val="nil"/>
                  </w:tcBorders>
                  <w:vAlign w:val="center"/>
                </w:tcPr>
                <w:p>
                  <w:pPr>
                    <w:pStyle w:val="63"/>
                  </w:pPr>
                  <w:r>
                    <w:rPr>
                      <w:rFonts w:hint="eastAsia"/>
                    </w:rPr>
                    <w:t>西侧370m-460m</w:t>
                  </w:r>
                </w:p>
              </w:tc>
              <w:tc>
                <w:tcPr>
                  <w:tcW w:w="1371" w:type="pct"/>
                  <w:vMerge w:val="continue"/>
                  <w:tcBorders>
                    <w:tl2br w:val="nil"/>
                    <w:tr2bl w:val="nil"/>
                  </w:tcBorders>
                  <w:vAlign w:val="center"/>
                </w:tcPr>
                <w:p>
                  <w:pPr>
                    <w:pStyle w:val="63"/>
                    <w:jc w:val="both"/>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72" w:type="pct"/>
                  <w:vMerge w:val="continue"/>
                  <w:tcBorders>
                    <w:tl2br w:val="nil"/>
                    <w:tr2bl w:val="nil"/>
                  </w:tcBorders>
                  <w:vAlign w:val="center"/>
                </w:tcPr>
                <w:p>
                  <w:pPr>
                    <w:pStyle w:val="63"/>
                    <w:jc w:val="both"/>
                  </w:pPr>
                </w:p>
              </w:tc>
              <w:tc>
                <w:tcPr>
                  <w:tcW w:w="1070" w:type="pct"/>
                  <w:tcBorders>
                    <w:tl2br w:val="nil"/>
                    <w:tr2bl w:val="nil"/>
                  </w:tcBorders>
                  <w:vAlign w:val="center"/>
                </w:tcPr>
                <w:p>
                  <w:pPr>
                    <w:pStyle w:val="63"/>
                  </w:pPr>
                  <w:r>
                    <w:rPr>
                      <w:rFonts w:hint="eastAsia"/>
                    </w:rPr>
                    <w:t>九盘溪居民</w:t>
                  </w:r>
                </w:p>
              </w:tc>
              <w:tc>
                <w:tcPr>
                  <w:tcW w:w="709" w:type="pct"/>
                  <w:tcBorders>
                    <w:tl2br w:val="nil"/>
                    <w:tr2bl w:val="nil"/>
                  </w:tcBorders>
                  <w:vAlign w:val="center"/>
                </w:tcPr>
                <w:p>
                  <w:pPr>
                    <w:pStyle w:val="63"/>
                  </w:pPr>
                  <w:r>
                    <w:rPr>
                      <w:rFonts w:hint="eastAsia"/>
                    </w:rPr>
                    <w:t>13户，约39人</w:t>
                  </w:r>
                </w:p>
              </w:tc>
              <w:tc>
                <w:tcPr>
                  <w:tcW w:w="1376" w:type="pct"/>
                  <w:tcBorders>
                    <w:tl2br w:val="nil"/>
                    <w:tr2bl w:val="nil"/>
                  </w:tcBorders>
                  <w:vAlign w:val="center"/>
                </w:tcPr>
                <w:p>
                  <w:pPr>
                    <w:pStyle w:val="63"/>
                  </w:pPr>
                  <w:r>
                    <w:rPr>
                      <w:rFonts w:hint="eastAsia"/>
                    </w:rPr>
                    <w:t>西侧170m-270m</w:t>
                  </w:r>
                </w:p>
              </w:tc>
              <w:tc>
                <w:tcPr>
                  <w:tcW w:w="1371" w:type="pct"/>
                  <w:vMerge w:val="continue"/>
                  <w:tcBorders>
                    <w:tl2br w:val="nil"/>
                    <w:tr2bl w:val="nil"/>
                  </w:tcBorders>
                  <w:vAlign w:val="center"/>
                </w:tcPr>
                <w:p>
                  <w:pPr>
                    <w:pStyle w:val="63"/>
                    <w:jc w:val="both"/>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72" w:type="pct"/>
                  <w:vMerge w:val="continue"/>
                  <w:tcBorders>
                    <w:tl2br w:val="nil"/>
                    <w:tr2bl w:val="nil"/>
                  </w:tcBorders>
                  <w:vAlign w:val="center"/>
                </w:tcPr>
                <w:p>
                  <w:pPr>
                    <w:pStyle w:val="63"/>
                    <w:jc w:val="both"/>
                  </w:pPr>
                </w:p>
              </w:tc>
              <w:tc>
                <w:tcPr>
                  <w:tcW w:w="1070" w:type="pct"/>
                  <w:tcBorders>
                    <w:tl2br w:val="nil"/>
                    <w:tr2bl w:val="nil"/>
                  </w:tcBorders>
                  <w:vAlign w:val="center"/>
                </w:tcPr>
                <w:p>
                  <w:pPr>
                    <w:pStyle w:val="63"/>
                  </w:pPr>
                  <w:r>
                    <w:rPr>
                      <w:rFonts w:hint="eastAsia"/>
                    </w:rPr>
                    <w:t>九盘村居民</w:t>
                  </w:r>
                </w:p>
              </w:tc>
              <w:tc>
                <w:tcPr>
                  <w:tcW w:w="709" w:type="pct"/>
                  <w:tcBorders>
                    <w:tl2br w:val="nil"/>
                    <w:tr2bl w:val="nil"/>
                  </w:tcBorders>
                  <w:vAlign w:val="center"/>
                </w:tcPr>
                <w:p>
                  <w:pPr>
                    <w:pStyle w:val="63"/>
                  </w:pPr>
                  <w:r>
                    <w:rPr>
                      <w:rFonts w:hint="eastAsia"/>
                    </w:rPr>
                    <w:t>17户，约51人</w:t>
                  </w:r>
                </w:p>
              </w:tc>
              <w:tc>
                <w:tcPr>
                  <w:tcW w:w="1376" w:type="pct"/>
                  <w:tcBorders>
                    <w:tl2br w:val="nil"/>
                    <w:tr2bl w:val="nil"/>
                  </w:tcBorders>
                  <w:vAlign w:val="center"/>
                </w:tcPr>
                <w:p>
                  <w:pPr>
                    <w:pStyle w:val="63"/>
                  </w:pPr>
                  <w:r>
                    <w:rPr>
                      <w:rFonts w:hint="eastAsia"/>
                    </w:rPr>
                    <w:t>西南侧370m-540m</w:t>
                  </w:r>
                </w:p>
              </w:tc>
              <w:tc>
                <w:tcPr>
                  <w:tcW w:w="1371" w:type="pct"/>
                  <w:vMerge w:val="continue"/>
                  <w:tcBorders>
                    <w:tl2br w:val="nil"/>
                    <w:tr2bl w:val="nil"/>
                  </w:tcBorders>
                  <w:vAlign w:val="center"/>
                </w:tcPr>
                <w:p>
                  <w:pPr>
                    <w:pStyle w:val="63"/>
                    <w:jc w:val="both"/>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72" w:type="pct"/>
                  <w:vMerge w:val="continue"/>
                  <w:tcBorders>
                    <w:tl2br w:val="nil"/>
                    <w:tr2bl w:val="nil"/>
                  </w:tcBorders>
                  <w:vAlign w:val="center"/>
                </w:tcPr>
                <w:p>
                  <w:pPr>
                    <w:pStyle w:val="63"/>
                    <w:jc w:val="both"/>
                  </w:pPr>
                </w:p>
              </w:tc>
              <w:tc>
                <w:tcPr>
                  <w:tcW w:w="1070" w:type="pct"/>
                  <w:tcBorders>
                    <w:tl2br w:val="nil"/>
                    <w:tr2bl w:val="nil"/>
                  </w:tcBorders>
                  <w:vAlign w:val="center"/>
                </w:tcPr>
                <w:p>
                  <w:pPr>
                    <w:pStyle w:val="63"/>
                  </w:pPr>
                  <w:r>
                    <w:rPr>
                      <w:rFonts w:hint="eastAsia"/>
                    </w:rPr>
                    <w:t>马家濠居民</w:t>
                  </w:r>
                </w:p>
              </w:tc>
              <w:tc>
                <w:tcPr>
                  <w:tcW w:w="709" w:type="pct"/>
                  <w:tcBorders>
                    <w:tl2br w:val="nil"/>
                    <w:tr2bl w:val="nil"/>
                  </w:tcBorders>
                  <w:vAlign w:val="center"/>
                </w:tcPr>
                <w:p>
                  <w:pPr>
                    <w:pStyle w:val="63"/>
                  </w:pPr>
                  <w:r>
                    <w:rPr>
                      <w:rFonts w:hint="eastAsia"/>
                    </w:rPr>
                    <w:t>20户，约60人</w:t>
                  </w:r>
                </w:p>
              </w:tc>
              <w:tc>
                <w:tcPr>
                  <w:tcW w:w="1376" w:type="pct"/>
                  <w:tcBorders>
                    <w:tl2br w:val="nil"/>
                    <w:tr2bl w:val="nil"/>
                  </w:tcBorders>
                  <w:vAlign w:val="center"/>
                </w:tcPr>
                <w:p>
                  <w:pPr>
                    <w:pStyle w:val="63"/>
                  </w:pPr>
                  <w:r>
                    <w:rPr>
                      <w:rFonts w:hint="eastAsia"/>
                    </w:rPr>
                    <w:t>西南侧90m-220m</w:t>
                  </w:r>
                </w:p>
              </w:tc>
              <w:tc>
                <w:tcPr>
                  <w:tcW w:w="1371" w:type="pct"/>
                  <w:vMerge w:val="continue"/>
                  <w:tcBorders>
                    <w:tl2br w:val="nil"/>
                    <w:tr2bl w:val="nil"/>
                  </w:tcBorders>
                  <w:vAlign w:val="center"/>
                </w:tcPr>
                <w:p>
                  <w:pPr>
                    <w:pStyle w:val="63"/>
                    <w:jc w:val="both"/>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72" w:type="pct"/>
                  <w:vMerge w:val="continue"/>
                  <w:tcBorders>
                    <w:tl2br w:val="nil"/>
                    <w:tr2bl w:val="nil"/>
                  </w:tcBorders>
                  <w:vAlign w:val="center"/>
                </w:tcPr>
                <w:p>
                  <w:pPr>
                    <w:pStyle w:val="63"/>
                    <w:jc w:val="both"/>
                  </w:pPr>
                </w:p>
              </w:tc>
              <w:tc>
                <w:tcPr>
                  <w:tcW w:w="1070" w:type="pct"/>
                  <w:tcBorders>
                    <w:tl2br w:val="nil"/>
                    <w:tr2bl w:val="nil"/>
                  </w:tcBorders>
                  <w:vAlign w:val="center"/>
                </w:tcPr>
                <w:p>
                  <w:pPr>
                    <w:pStyle w:val="63"/>
                  </w:pPr>
                  <w:r>
                    <w:rPr>
                      <w:rFonts w:hint="eastAsia"/>
                    </w:rPr>
                    <w:t>谢滩坝居民</w:t>
                  </w:r>
                </w:p>
              </w:tc>
              <w:tc>
                <w:tcPr>
                  <w:tcW w:w="709" w:type="pct"/>
                  <w:tcBorders>
                    <w:tl2br w:val="nil"/>
                    <w:tr2bl w:val="nil"/>
                  </w:tcBorders>
                  <w:vAlign w:val="center"/>
                </w:tcPr>
                <w:p>
                  <w:pPr>
                    <w:pStyle w:val="63"/>
                  </w:pPr>
                  <w:r>
                    <w:rPr>
                      <w:rFonts w:hint="eastAsia"/>
                    </w:rPr>
                    <w:t>18户，约54人</w:t>
                  </w:r>
                </w:p>
              </w:tc>
              <w:tc>
                <w:tcPr>
                  <w:tcW w:w="1376" w:type="pct"/>
                  <w:tcBorders>
                    <w:tl2br w:val="nil"/>
                    <w:tr2bl w:val="nil"/>
                  </w:tcBorders>
                  <w:vAlign w:val="center"/>
                </w:tcPr>
                <w:p>
                  <w:pPr>
                    <w:pStyle w:val="63"/>
                  </w:pPr>
                  <w:r>
                    <w:rPr>
                      <w:rFonts w:hint="eastAsia"/>
                    </w:rPr>
                    <w:t>东侧300m-440m</w:t>
                  </w:r>
                </w:p>
              </w:tc>
              <w:tc>
                <w:tcPr>
                  <w:tcW w:w="1371" w:type="pct"/>
                  <w:vMerge w:val="continue"/>
                  <w:tcBorders>
                    <w:tl2br w:val="nil"/>
                    <w:tr2bl w:val="nil"/>
                  </w:tcBorders>
                  <w:vAlign w:val="center"/>
                </w:tcPr>
                <w:p>
                  <w:pPr>
                    <w:pStyle w:val="63"/>
                    <w:jc w:val="both"/>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72" w:type="pct"/>
                  <w:tcBorders>
                    <w:tl2br w:val="nil"/>
                    <w:tr2bl w:val="nil"/>
                  </w:tcBorders>
                  <w:vAlign w:val="center"/>
                </w:tcPr>
                <w:p>
                  <w:pPr>
                    <w:pStyle w:val="63"/>
                    <w:jc w:val="both"/>
                  </w:pPr>
                  <w:r>
                    <w:rPr>
                      <w:rFonts w:hint="eastAsia"/>
                    </w:rPr>
                    <w:t>水环境</w:t>
                  </w:r>
                </w:p>
              </w:tc>
              <w:tc>
                <w:tcPr>
                  <w:tcW w:w="1070" w:type="pct"/>
                  <w:tcBorders>
                    <w:tl2br w:val="nil"/>
                    <w:tr2bl w:val="nil"/>
                  </w:tcBorders>
                  <w:vAlign w:val="center"/>
                </w:tcPr>
                <w:p>
                  <w:pPr>
                    <w:pStyle w:val="63"/>
                  </w:pPr>
                  <w:r>
                    <w:rPr>
                      <w:rFonts w:hint="eastAsia"/>
                    </w:rPr>
                    <w:t>东河</w:t>
                  </w:r>
                </w:p>
              </w:tc>
              <w:tc>
                <w:tcPr>
                  <w:tcW w:w="709" w:type="pct"/>
                  <w:tcBorders>
                    <w:tl2br w:val="nil"/>
                    <w:tr2bl w:val="nil"/>
                  </w:tcBorders>
                  <w:vAlign w:val="center"/>
                </w:tcPr>
                <w:p>
                  <w:pPr>
                    <w:pStyle w:val="63"/>
                  </w:pPr>
                  <w:r>
                    <w:rPr>
                      <w:rFonts w:hint="eastAsia"/>
                    </w:rPr>
                    <w:t>/</w:t>
                  </w:r>
                </w:p>
              </w:tc>
              <w:tc>
                <w:tcPr>
                  <w:tcW w:w="1376" w:type="pct"/>
                  <w:tcBorders>
                    <w:tl2br w:val="nil"/>
                    <w:tr2bl w:val="nil"/>
                  </w:tcBorders>
                  <w:vAlign w:val="center"/>
                </w:tcPr>
                <w:p>
                  <w:pPr>
                    <w:pStyle w:val="63"/>
                  </w:pPr>
                  <w:r>
                    <w:rPr>
                      <w:rFonts w:hint="eastAsia"/>
                    </w:rPr>
                    <w:t>东侧30m</w:t>
                  </w:r>
                </w:p>
              </w:tc>
              <w:tc>
                <w:tcPr>
                  <w:tcW w:w="1371" w:type="pct"/>
                  <w:tcBorders>
                    <w:tl2br w:val="nil"/>
                    <w:tr2bl w:val="nil"/>
                  </w:tcBorders>
                  <w:vAlign w:val="center"/>
                </w:tcPr>
                <w:p>
                  <w:pPr>
                    <w:pStyle w:val="63"/>
                    <w:jc w:val="both"/>
                  </w:pPr>
                  <w:r>
                    <w:t>《地表水环境质量标准》（GB3838-2002）Ⅲ类标准</w:t>
                  </w:r>
                </w:p>
              </w:tc>
            </w:tr>
          </w:tbl>
          <w:p>
            <w:pPr>
              <w:pStyle w:val="7"/>
              <w:ind w:firstLine="480"/>
              <w:rPr>
                <w:rFonts w:ascii="宋体" w:hAnsi="宋体" w:cs="宋体"/>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11" w:hRule="atLeast"/>
          <w:jc w:val="center"/>
        </w:trPr>
        <w:tc>
          <w:tcPr>
            <w:tcW w:w="904" w:type="dxa"/>
            <w:vAlign w:val="center"/>
          </w:tcPr>
          <w:p>
            <w:pPr>
              <w:adjustRightInd w:val="0"/>
              <w:snapToGrid w:val="0"/>
              <w:jc w:val="center"/>
              <w:rPr>
                <w:rFonts w:ascii="宋体" w:hAnsi="宋体" w:cs="宋体"/>
                <w:kern w:val="0"/>
                <w:szCs w:val="21"/>
              </w:rPr>
            </w:pPr>
            <w:r>
              <w:rPr>
                <w:rFonts w:hint="eastAsia" w:ascii="宋体" w:hAnsi="宋体" w:cs="宋体"/>
                <w:kern w:val="0"/>
                <w:szCs w:val="21"/>
              </w:rPr>
              <w:t>评价</w:t>
            </w:r>
          </w:p>
          <w:p>
            <w:pPr>
              <w:adjustRightInd w:val="0"/>
              <w:snapToGrid w:val="0"/>
              <w:jc w:val="center"/>
              <w:rPr>
                <w:rFonts w:ascii="宋体" w:hAnsi="宋体" w:cs="宋体"/>
                <w:kern w:val="0"/>
                <w:szCs w:val="21"/>
              </w:rPr>
            </w:pPr>
            <w:r>
              <w:rPr>
                <w:rFonts w:hint="eastAsia" w:ascii="宋体" w:hAnsi="宋体" w:cs="宋体"/>
                <w:kern w:val="0"/>
                <w:szCs w:val="21"/>
              </w:rPr>
              <w:t>标准</w:t>
            </w:r>
          </w:p>
        </w:tc>
        <w:tc>
          <w:tcPr>
            <w:tcW w:w="8253" w:type="dxa"/>
            <w:vAlign w:val="center"/>
          </w:tcPr>
          <w:p>
            <w:pPr>
              <w:numPr>
                <w:ilvl w:val="0"/>
                <w:numId w:val="24"/>
              </w:numPr>
              <w:adjustRightInd w:val="0"/>
              <w:snapToGrid w:val="0"/>
              <w:spacing w:line="360" w:lineRule="auto"/>
              <w:ind w:firstLine="482" w:firstLineChars="200"/>
              <w:rPr>
                <w:b/>
                <w:bCs/>
                <w:sz w:val="24"/>
              </w:rPr>
            </w:pPr>
            <w:r>
              <w:rPr>
                <w:rFonts w:hint="eastAsia"/>
                <w:b/>
                <w:bCs/>
                <w:sz w:val="24"/>
              </w:rPr>
              <w:t>环境质量标准</w:t>
            </w:r>
          </w:p>
          <w:p>
            <w:pPr>
              <w:pStyle w:val="2"/>
              <w:numPr>
                <w:ilvl w:val="0"/>
                <w:numId w:val="25"/>
              </w:numPr>
              <w:spacing w:before="0" w:after="0" w:line="360" w:lineRule="auto"/>
              <w:ind w:left="0" w:right="0" w:firstLine="422" w:firstLineChars="200"/>
              <w:rPr>
                <w:b/>
                <w:bCs/>
                <w:sz w:val="21"/>
                <w:szCs w:val="21"/>
              </w:rPr>
            </w:pPr>
            <w:r>
              <w:rPr>
                <w:rFonts w:hint="eastAsia"/>
                <w:b/>
                <w:bCs/>
                <w:sz w:val="21"/>
                <w:szCs w:val="21"/>
              </w:rPr>
              <w:t>环境空气</w:t>
            </w:r>
          </w:p>
          <w:p>
            <w:pPr>
              <w:pStyle w:val="2"/>
              <w:spacing w:before="0" w:after="0" w:line="360" w:lineRule="auto"/>
              <w:ind w:right="0" w:firstLine="420" w:firstLineChars="200"/>
              <w:rPr>
                <w:sz w:val="21"/>
                <w:szCs w:val="21"/>
              </w:rPr>
            </w:pPr>
            <w:r>
              <w:rPr>
                <w:sz w:val="21"/>
                <w:szCs w:val="21"/>
              </w:rPr>
              <w:t>项目所在地属于二类功能区，大气环境执行《环境空气质量标准》(GB3095-2012) 及其修改单二级标准。具体标准值见</w:t>
            </w:r>
            <w:r>
              <w:rPr>
                <w:rFonts w:hint="eastAsia"/>
                <w:sz w:val="21"/>
                <w:szCs w:val="21"/>
              </w:rPr>
              <w:t>下表。</w:t>
            </w:r>
          </w:p>
          <w:p>
            <w:pPr>
              <w:numPr>
                <w:ilvl w:val="0"/>
                <w:numId w:val="16"/>
              </w:numPr>
              <w:jc w:val="center"/>
              <w:rPr>
                <w:b/>
                <w:bCs/>
              </w:rPr>
            </w:pPr>
            <w:r>
              <w:rPr>
                <w:rFonts w:hint="eastAsia"/>
                <w:b/>
                <w:bCs/>
              </w:rPr>
              <w:t>环境空气质量标准</w:t>
            </w:r>
          </w:p>
          <w:tbl>
            <w:tblPr>
              <w:tblStyle w:val="2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08"/>
              <w:gridCol w:w="1374"/>
              <w:gridCol w:w="1425"/>
              <w:gridCol w:w="1041"/>
              <w:gridCol w:w="22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08" w:type="dxa"/>
                  <w:tcBorders>
                    <w:tl2br w:val="nil"/>
                    <w:tr2bl w:val="nil"/>
                  </w:tcBorders>
                  <w:vAlign w:val="center"/>
                </w:tcPr>
                <w:p>
                  <w:pPr>
                    <w:jc w:val="center"/>
                    <w:rPr>
                      <w:b/>
                      <w:bCs/>
                    </w:rPr>
                  </w:pPr>
                  <w:r>
                    <w:rPr>
                      <w:b/>
                      <w:bCs/>
                    </w:rPr>
                    <w:t>污染物</w:t>
                  </w:r>
                </w:p>
              </w:tc>
              <w:tc>
                <w:tcPr>
                  <w:tcW w:w="1374" w:type="dxa"/>
                  <w:tcBorders>
                    <w:tl2br w:val="nil"/>
                    <w:tr2bl w:val="nil"/>
                  </w:tcBorders>
                  <w:vAlign w:val="center"/>
                </w:tcPr>
                <w:p>
                  <w:pPr>
                    <w:jc w:val="center"/>
                    <w:rPr>
                      <w:b/>
                      <w:bCs/>
                    </w:rPr>
                  </w:pPr>
                  <w:r>
                    <w:rPr>
                      <w:b/>
                      <w:bCs/>
                    </w:rPr>
                    <w:t>取值时间</w:t>
                  </w:r>
                </w:p>
              </w:tc>
              <w:tc>
                <w:tcPr>
                  <w:tcW w:w="1425" w:type="dxa"/>
                  <w:tcBorders>
                    <w:tl2br w:val="nil"/>
                    <w:tr2bl w:val="nil"/>
                  </w:tcBorders>
                  <w:vAlign w:val="center"/>
                </w:tcPr>
                <w:p>
                  <w:pPr>
                    <w:jc w:val="center"/>
                    <w:rPr>
                      <w:b/>
                      <w:bCs/>
                    </w:rPr>
                  </w:pPr>
                  <w:r>
                    <w:rPr>
                      <w:b/>
                      <w:bCs/>
                    </w:rPr>
                    <w:t>浓度限值</w:t>
                  </w:r>
                </w:p>
              </w:tc>
              <w:tc>
                <w:tcPr>
                  <w:tcW w:w="1041" w:type="dxa"/>
                  <w:tcBorders>
                    <w:tl2br w:val="nil"/>
                    <w:tr2bl w:val="nil"/>
                  </w:tcBorders>
                  <w:vAlign w:val="center"/>
                </w:tcPr>
                <w:p>
                  <w:pPr>
                    <w:jc w:val="center"/>
                    <w:rPr>
                      <w:b/>
                      <w:bCs/>
                    </w:rPr>
                  </w:pPr>
                  <w:r>
                    <w:rPr>
                      <w:b/>
                      <w:bCs/>
                    </w:rPr>
                    <w:t>单位</w:t>
                  </w:r>
                </w:p>
              </w:tc>
              <w:tc>
                <w:tcPr>
                  <w:tcW w:w="2289" w:type="dxa"/>
                  <w:tcBorders>
                    <w:tl2br w:val="nil"/>
                    <w:tr2bl w:val="nil"/>
                  </w:tcBorders>
                  <w:vAlign w:val="center"/>
                </w:tcPr>
                <w:p>
                  <w:pPr>
                    <w:jc w:val="center"/>
                    <w:rPr>
                      <w:b/>
                      <w:bCs/>
                    </w:rPr>
                  </w:pPr>
                  <w:r>
                    <w:rPr>
                      <w:b/>
                      <w:bCs/>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08" w:type="dxa"/>
                  <w:vMerge w:val="restart"/>
                  <w:tcBorders>
                    <w:tl2br w:val="nil"/>
                    <w:tr2bl w:val="nil"/>
                  </w:tcBorders>
                  <w:vAlign w:val="center"/>
                </w:tcPr>
                <w:p>
                  <w:pPr>
                    <w:jc w:val="center"/>
                  </w:pPr>
                  <w:r>
                    <w:t>SO</w:t>
                  </w:r>
                  <w:r>
                    <w:rPr>
                      <w:vertAlign w:val="subscript"/>
                    </w:rPr>
                    <w:t>2</w:t>
                  </w:r>
                </w:p>
              </w:tc>
              <w:tc>
                <w:tcPr>
                  <w:tcW w:w="1374" w:type="dxa"/>
                  <w:tcBorders>
                    <w:tl2br w:val="nil"/>
                    <w:tr2bl w:val="nil"/>
                  </w:tcBorders>
                  <w:vAlign w:val="center"/>
                </w:tcPr>
                <w:p>
                  <w:pPr>
                    <w:jc w:val="center"/>
                  </w:pPr>
                  <w:r>
                    <w:t>年平均</w:t>
                  </w:r>
                </w:p>
              </w:tc>
              <w:tc>
                <w:tcPr>
                  <w:tcW w:w="1425" w:type="dxa"/>
                  <w:tcBorders>
                    <w:tl2br w:val="nil"/>
                    <w:tr2bl w:val="nil"/>
                  </w:tcBorders>
                  <w:vAlign w:val="center"/>
                </w:tcPr>
                <w:p>
                  <w:pPr>
                    <w:jc w:val="center"/>
                  </w:pPr>
                  <w:r>
                    <w:t>60</w:t>
                  </w:r>
                </w:p>
              </w:tc>
              <w:tc>
                <w:tcPr>
                  <w:tcW w:w="1041" w:type="dxa"/>
                  <w:vMerge w:val="restart"/>
                  <w:tcBorders>
                    <w:tl2br w:val="nil"/>
                    <w:tr2bl w:val="nil"/>
                  </w:tcBorders>
                  <w:vAlign w:val="center"/>
                </w:tcPr>
                <w:p>
                  <w:pPr>
                    <w:jc w:val="center"/>
                  </w:pPr>
                  <w:r>
                    <w:t>μg/m</w:t>
                  </w:r>
                  <w:r>
                    <w:rPr>
                      <w:vertAlign w:val="superscript"/>
                    </w:rPr>
                    <w:t>3</w:t>
                  </w:r>
                </w:p>
              </w:tc>
              <w:tc>
                <w:tcPr>
                  <w:tcW w:w="2289" w:type="dxa"/>
                  <w:vMerge w:val="restart"/>
                  <w:tcBorders>
                    <w:tl2br w:val="nil"/>
                    <w:tr2bl w:val="nil"/>
                  </w:tcBorders>
                  <w:vAlign w:val="center"/>
                </w:tcPr>
                <w:p>
                  <w:pPr>
                    <w:jc w:val="center"/>
                  </w:pPr>
                  <w:r>
                    <w:t>《环境空气质量标准》（GB3095-2012）二级标准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08" w:type="dxa"/>
                  <w:vMerge w:val="continue"/>
                  <w:tcBorders>
                    <w:tl2br w:val="nil"/>
                    <w:tr2bl w:val="nil"/>
                  </w:tcBorders>
                  <w:vAlign w:val="center"/>
                </w:tcPr>
                <w:p>
                  <w:pPr>
                    <w:jc w:val="center"/>
                  </w:pPr>
                </w:p>
              </w:tc>
              <w:tc>
                <w:tcPr>
                  <w:tcW w:w="1374" w:type="dxa"/>
                  <w:tcBorders>
                    <w:tl2br w:val="nil"/>
                    <w:tr2bl w:val="nil"/>
                  </w:tcBorders>
                  <w:vAlign w:val="center"/>
                </w:tcPr>
                <w:p>
                  <w:pPr>
                    <w:jc w:val="center"/>
                  </w:pPr>
                  <w:r>
                    <w:t>24小时平均</w:t>
                  </w:r>
                </w:p>
              </w:tc>
              <w:tc>
                <w:tcPr>
                  <w:tcW w:w="1425" w:type="dxa"/>
                  <w:tcBorders>
                    <w:tl2br w:val="nil"/>
                    <w:tr2bl w:val="nil"/>
                  </w:tcBorders>
                  <w:vAlign w:val="center"/>
                </w:tcPr>
                <w:p>
                  <w:pPr>
                    <w:jc w:val="center"/>
                  </w:pPr>
                  <w:r>
                    <w:t>150</w:t>
                  </w:r>
                </w:p>
              </w:tc>
              <w:tc>
                <w:tcPr>
                  <w:tcW w:w="1041" w:type="dxa"/>
                  <w:vMerge w:val="continue"/>
                  <w:tcBorders>
                    <w:tl2br w:val="nil"/>
                    <w:tr2bl w:val="nil"/>
                  </w:tcBorders>
                  <w:vAlign w:val="center"/>
                </w:tcPr>
                <w:p>
                  <w:pPr>
                    <w:jc w:val="center"/>
                  </w:pPr>
                </w:p>
              </w:tc>
              <w:tc>
                <w:tcPr>
                  <w:tcW w:w="2289" w:type="dxa"/>
                  <w:vMerge w:val="continue"/>
                  <w:tcBorders>
                    <w:tl2br w:val="nil"/>
                    <w:tr2bl w:val="nil"/>
                  </w:tcBorders>
                  <w:vAlign w:val="center"/>
                </w:tcPr>
                <w:p>
                  <w:pPr>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08" w:type="dxa"/>
                  <w:vMerge w:val="continue"/>
                  <w:tcBorders>
                    <w:tl2br w:val="nil"/>
                    <w:tr2bl w:val="nil"/>
                  </w:tcBorders>
                  <w:vAlign w:val="center"/>
                </w:tcPr>
                <w:p>
                  <w:pPr>
                    <w:jc w:val="center"/>
                  </w:pPr>
                </w:p>
              </w:tc>
              <w:tc>
                <w:tcPr>
                  <w:tcW w:w="1374" w:type="dxa"/>
                  <w:tcBorders>
                    <w:tl2br w:val="nil"/>
                    <w:tr2bl w:val="nil"/>
                  </w:tcBorders>
                  <w:vAlign w:val="center"/>
                </w:tcPr>
                <w:p>
                  <w:pPr>
                    <w:jc w:val="center"/>
                  </w:pPr>
                  <w:r>
                    <w:t>1小时平均</w:t>
                  </w:r>
                </w:p>
              </w:tc>
              <w:tc>
                <w:tcPr>
                  <w:tcW w:w="1425" w:type="dxa"/>
                  <w:tcBorders>
                    <w:tl2br w:val="nil"/>
                    <w:tr2bl w:val="nil"/>
                  </w:tcBorders>
                  <w:vAlign w:val="center"/>
                </w:tcPr>
                <w:p>
                  <w:pPr>
                    <w:jc w:val="center"/>
                  </w:pPr>
                  <w:r>
                    <w:t>500</w:t>
                  </w:r>
                </w:p>
              </w:tc>
              <w:tc>
                <w:tcPr>
                  <w:tcW w:w="1041" w:type="dxa"/>
                  <w:vMerge w:val="continue"/>
                  <w:tcBorders>
                    <w:tl2br w:val="nil"/>
                    <w:tr2bl w:val="nil"/>
                  </w:tcBorders>
                  <w:vAlign w:val="center"/>
                </w:tcPr>
                <w:p>
                  <w:pPr>
                    <w:jc w:val="center"/>
                  </w:pPr>
                </w:p>
              </w:tc>
              <w:tc>
                <w:tcPr>
                  <w:tcW w:w="2289" w:type="dxa"/>
                  <w:vMerge w:val="continue"/>
                  <w:tcBorders>
                    <w:tl2br w:val="nil"/>
                    <w:tr2bl w:val="nil"/>
                  </w:tcBorders>
                  <w:vAlign w:val="center"/>
                </w:tcPr>
                <w:p>
                  <w:pPr>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08" w:type="dxa"/>
                  <w:vMerge w:val="restart"/>
                  <w:tcBorders>
                    <w:tl2br w:val="nil"/>
                    <w:tr2bl w:val="nil"/>
                  </w:tcBorders>
                  <w:vAlign w:val="center"/>
                </w:tcPr>
                <w:p>
                  <w:pPr>
                    <w:jc w:val="center"/>
                  </w:pPr>
                  <w:r>
                    <w:t>PM</w:t>
                  </w:r>
                  <w:r>
                    <w:rPr>
                      <w:vertAlign w:val="subscript"/>
                    </w:rPr>
                    <w:t>10</w:t>
                  </w:r>
                </w:p>
              </w:tc>
              <w:tc>
                <w:tcPr>
                  <w:tcW w:w="1374" w:type="dxa"/>
                  <w:tcBorders>
                    <w:tl2br w:val="nil"/>
                    <w:tr2bl w:val="nil"/>
                  </w:tcBorders>
                  <w:vAlign w:val="center"/>
                </w:tcPr>
                <w:p>
                  <w:pPr>
                    <w:jc w:val="center"/>
                  </w:pPr>
                  <w:r>
                    <w:t>年平均</w:t>
                  </w:r>
                </w:p>
              </w:tc>
              <w:tc>
                <w:tcPr>
                  <w:tcW w:w="1425" w:type="dxa"/>
                  <w:tcBorders>
                    <w:tl2br w:val="nil"/>
                    <w:tr2bl w:val="nil"/>
                  </w:tcBorders>
                  <w:vAlign w:val="center"/>
                </w:tcPr>
                <w:p>
                  <w:pPr>
                    <w:jc w:val="center"/>
                  </w:pPr>
                  <w:r>
                    <w:t>70</w:t>
                  </w:r>
                </w:p>
              </w:tc>
              <w:tc>
                <w:tcPr>
                  <w:tcW w:w="1041" w:type="dxa"/>
                  <w:vMerge w:val="continue"/>
                  <w:tcBorders>
                    <w:tl2br w:val="nil"/>
                    <w:tr2bl w:val="nil"/>
                  </w:tcBorders>
                  <w:vAlign w:val="center"/>
                </w:tcPr>
                <w:p>
                  <w:pPr>
                    <w:jc w:val="center"/>
                  </w:pPr>
                </w:p>
              </w:tc>
              <w:tc>
                <w:tcPr>
                  <w:tcW w:w="2289" w:type="dxa"/>
                  <w:vMerge w:val="continue"/>
                  <w:tcBorders>
                    <w:tl2br w:val="nil"/>
                    <w:tr2bl w:val="nil"/>
                  </w:tcBorders>
                  <w:vAlign w:val="center"/>
                </w:tcPr>
                <w:p>
                  <w:pPr>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08" w:type="dxa"/>
                  <w:vMerge w:val="continue"/>
                  <w:tcBorders>
                    <w:tl2br w:val="nil"/>
                    <w:tr2bl w:val="nil"/>
                  </w:tcBorders>
                  <w:vAlign w:val="center"/>
                </w:tcPr>
                <w:p>
                  <w:pPr>
                    <w:jc w:val="center"/>
                  </w:pPr>
                </w:p>
              </w:tc>
              <w:tc>
                <w:tcPr>
                  <w:tcW w:w="1374" w:type="dxa"/>
                  <w:tcBorders>
                    <w:tl2br w:val="nil"/>
                    <w:tr2bl w:val="nil"/>
                  </w:tcBorders>
                  <w:vAlign w:val="center"/>
                </w:tcPr>
                <w:p>
                  <w:pPr>
                    <w:jc w:val="center"/>
                  </w:pPr>
                  <w:r>
                    <w:t>24小时平均</w:t>
                  </w:r>
                </w:p>
              </w:tc>
              <w:tc>
                <w:tcPr>
                  <w:tcW w:w="1425" w:type="dxa"/>
                  <w:tcBorders>
                    <w:tl2br w:val="nil"/>
                    <w:tr2bl w:val="nil"/>
                  </w:tcBorders>
                  <w:vAlign w:val="center"/>
                </w:tcPr>
                <w:p>
                  <w:pPr>
                    <w:jc w:val="center"/>
                  </w:pPr>
                  <w:r>
                    <w:t>150</w:t>
                  </w:r>
                </w:p>
              </w:tc>
              <w:tc>
                <w:tcPr>
                  <w:tcW w:w="1041" w:type="dxa"/>
                  <w:vMerge w:val="continue"/>
                  <w:tcBorders>
                    <w:tl2br w:val="nil"/>
                    <w:tr2bl w:val="nil"/>
                  </w:tcBorders>
                  <w:vAlign w:val="center"/>
                </w:tcPr>
                <w:p>
                  <w:pPr>
                    <w:jc w:val="center"/>
                  </w:pPr>
                </w:p>
              </w:tc>
              <w:tc>
                <w:tcPr>
                  <w:tcW w:w="2289" w:type="dxa"/>
                  <w:vMerge w:val="continue"/>
                  <w:tcBorders>
                    <w:tl2br w:val="nil"/>
                    <w:tr2bl w:val="nil"/>
                  </w:tcBorders>
                  <w:vAlign w:val="center"/>
                </w:tcPr>
                <w:p>
                  <w:pPr>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08" w:type="dxa"/>
                  <w:vMerge w:val="restart"/>
                  <w:tcBorders>
                    <w:tl2br w:val="nil"/>
                    <w:tr2bl w:val="nil"/>
                  </w:tcBorders>
                  <w:vAlign w:val="center"/>
                </w:tcPr>
                <w:p>
                  <w:pPr>
                    <w:jc w:val="center"/>
                  </w:pPr>
                  <w:r>
                    <w:t>NO</w:t>
                  </w:r>
                  <w:r>
                    <w:rPr>
                      <w:vertAlign w:val="subscript"/>
                    </w:rPr>
                    <w:t>2</w:t>
                  </w:r>
                </w:p>
              </w:tc>
              <w:tc>
                <w:tcPr>
                  <w:tcW w:w="1374" w:type="dxa"/>
                  <w:tcBorders>
                    <w:tl2br w:val="nil"/>
                    <w:tr2bl w:val="nil"/>
                  </w:tcBorders>
                  <w:vAlign w:val="center"/>
                </w:tcPr>
                <w:p>
                  <w:pPr>
                    <w:jc w:val="center"/>
                  </w:pPr>
                  <w:r>
                    <w:t>年平均</w:t>
                  </w:r>
                </w:p>
              </w:tc>
              <w:tc>
                <w:tcPr>
                  <w:tcW w:w="1425" w:type="dxa"/>
                  <w:tcBorders>
                    <w:tl2br w:val="nil"/>
                    <w:tr2bl w:val="nil"/>
                  </w:tcBorders>
                  <w:vAlign w:val="center"/>
                </w:tcPr>
                <w:p>
                  <w:pPr>
                    <w:jc w:val="center"/>
                  </w:pPr>
                  <w:r>
                    <w:t>40</w:t>
                  </w:r>
                </w:p>
              </w:tc>
              <w:tc>
                <w:tcPr>
                  <w:tcW w:w="1041" w:type="dxa"/>
                  <w:vMerge w:val="continue"/>
                  <w:tcBorders>
                    <w:tl2br w:val="nil"/>
                    <w:tr2bl w:val="nil"/>
                  </w:tcBorders>
                  <w:vAlign w:val="center"/>
                </w:tcPr>
                <w:p>
                  <w:pPr>
                    <w:jc w:val="center"/>
                  </w:pPr>
                </w:p>
              </w:tc>
              <w:tc>
                <w:tcPr>
                  <w:tcW w:w="2289" w:type="dxa"/>
                  <w:vMerge w:val="continue"/>
                  <w:tcBorders>
                    <w:tl2br w:val="nil"/>
                    <w:tr2bl w:val="nil"/>
                  </w:tcBorders>
                  <w:vAlign w:val="center"/>
                </w:tcPr>
                <w:p>
                  <w:pPr>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08" w:type="dxa"/>
                  <w:vMerge w:val="continue"/>
                  <w:tcBorders>
                    <w:tl2br w:val="nil"/>
                    <w:tr2bl w:val="nil"/>
                  </w:tcBorders>
                  <w:vAlign w:val="center"/>
                </w:tcPr>
                <w:p>
                  <w:pPr>
                    <w:jc w:val="center"/>
                  </w:pPr>
                </w:p>
              </w:tc>
              <w:tc>
                <w:tcPr>
                  <w:tcW w:w="1374" w:type="dxa"/>
                  <w:tcBorders>
                    <w:tl2br w:val="nil"/>
                    <w:tr2bl w:val="nil"/>
                  </w:tcBorders>
                  <w:vAlign w:val="center"/>
                </w:tcPr>
                <w:p>
                  <w:pPr>
                    <w:jc w:val="center"/>
                  </w:pPr>
                  <w:r>
                    <w:t>24小时平均</w:t>
                  </w:r>
                </w:p>
              </w:tc>
              <w:tc>
                <w:tcPr>
                  <w:tcW w:w="1425" w:type="dxa"/>
                  <w:tcBorders>
                    <w:tl2br w:val="nil"/>
                    <w:tr2bl w:val="nil"/>
                  </w:tcBorders>
                  <w:vAlign w:val="center"/>
                </w:tcPr>
                <w:p>
                  <w:pPr>
                    <w:jc w:val="center"/>
                  </w:pPr>
                  <w:r>
                    <w:t>80</w:t>
                  </w:r>
                </w:p>
              </w:tc>
              <w:tc>
                <w:tcPr>
                  <w:tcW w:w="1041" w:type="dxa"/>
                  <w:vMerge w:val="continue"/>
                  <w:tcBorders>
                    <w:tl2br w:val="nil"/>
                    <w:tr2bl w:val="nil"/>
                  </w:tcBorders>
                  <w:vAlign w:val="center"/>
                </w:tcPr>
                <w:p>
                  <w:pPr>
                    <w:jc w:val="center"/>
                  </w:pPr>
                </w:p>
              </w:tc>
              <w:tc>
                <w:tcPr>
                  <w:tcW w:w="2289" w:type="dxa"/>
                  <w:vMerge w:val="continue"/>
                  <w:tcBorders>
                    <w:tl2br w:val="nil"/>
                    <w:tr2bl w:val="nil"/>
                  </w:tcBorders>
                  <w:vAlign w:val="center"/>
                </w:tcPr>
                <w:p>
                  <w:pPr>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08" w:type="dxa"/>
                  <w:vMerge w:val="continue"/>
                  <w:tcBorders>
                    <w:tl2br w:val="nil"/>
                    <w:tr2bl w:val="nil"/>
                  </w:tcBorders>
                  <w:vAlign w:val="center"/>
                </w:tcPr>
                <w:p>
                  <w:pPr>
                    <w:jc w:val="center"/>
                  </w:pPr>
                </w:p>
              </w:tc>
              <w:tc>
                <w:tcPr>
                  <w:tcW w:w="1374" w:type="dxa"/>
                  <w:tcBorders>
                    <w:tl2br w:val="nil"/>
                    <w:tr2bl w:val="nil"/>
                  </w:tcBorders>
                  <w:vAlign w:val="center"/>
                </w:tcPr>
                <w:p>
                  <w:pPr>
                    <w:jc w:val="center"/>
                  </w:pPr>
                  <w:r>
                    <w:t>小时平均</w:t>
                  </w:r>
                </w:p>
              </w:tc>
              <w:tc>
                <w:tcPr>
                  <w:tcW w:w="1425" w:type="dxa"/>
                  <w:tcBorders>
                    <w:tl2br w:val="nil"/>
                    <w:tr2bl w:val="nil"/>
                  </w:tcBorders>
                  <w:vAlign w:val="center"/>
                </w:tcPr>
                <w:p>
                  <w:pPr>
                    <w:jc w:val="center"/>
                  </w:pPr>
                  <w:r>
                    <w:t>200</w:t>
                  </w:r>
                </w:p>
              </w:tc>
              <w:tc>
                <w:tcPr>
                  <w:tcW w:w="1041" w:type="dxa"/>
                  <w:vMerge w:val="continue"/>
                  <w:tcBorders>
                    <w:tl2br w:val="nil"/>
                    <w:tr2bl w:val="nil"/>
                  </w:tcBorders>
                  <w:vAlign w:val="center"/>
                </w:tcPr>
                <w:p>
                  <w:pPr>
                    <w:jc w:val="center"/>
                  </w:pPr>
                </w:p>
              </w:tc>
              <w:tc>
                <w:tcPr>
                  <w:tcW w:w="2289" w:type="dxa"/>
                  <w:vMerge w:val="continue"/>
                  <w:tcBorders>
                    <w:tl2br w:val="nil"/>
                    <w:tr2bl w:val="nil"/>
                  </w:tcBorders>
                  <w:vAlign w:val="center"/>
                </w:tcPr>
                <w:p>
                  <w:pPr>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08" w:type="dxa"/>
                  <w:vMerge w:val="restart"/>
                  <w:tcBorders>
                    <w:tl2br w:val="nil"/>
                    <w:tr2bl w:val="nil"/>
                  </w:tcBorders>
                  <w:vAlign w:val="center"/>
                </w:tcPr>
                <w:p>
                  <w:pPr>
                    <w:jc w:val="center"/>
                  </w:pPr>
                  <w:r>
                    <w:t>CO</w:t>
                  </w:r>
                </w:p>
              </w:tc>
              <w:tc>
                <w:tcPr>
                  <w:tcW w:w="1374" w:type="dxa"/>
                  <w:tcBorders>
                    <w:tl2br w:val="nil"/>
                    <w:tr2bl w:val="nil"/>
                  </w:tcBorders>
                  <w:vAlign w:val="center"/>
                </w:tcPr>
                <w:p>
                  <w:pPr>
                    <w:jc w:val="center"/>
                  </w:pPr>
                  <w:r>
                    <w:t>24小时平均</w:t>
                  </w:r>
                </w:p>
              </w:tc>
              <w:tc>
                <w:tcPr>
                  <w:tcW w:w="1425" w:type="dxa"/>
                  <w:tcBorders>
                    <w:tl2br w:val="nil"/>
                    <w:tr2bl w:val="nil"/>
                  </w:tcBorders>
                  <w:vAlign w:val="center"/>
                </w:tcPr>
                <w:p>
                  <w:pPr>
                    <w:jc w:val="center"/>
                  </w:pPr>
                  <w:r>
                    <w:t>4000</w:t>
                  </w:r>
                </w:p>
              </w:tc>
              <w:tc>
                <w:tcPr>
                  <w:tcW w:w="1041" w:type="dxa"/>
                  <w:vMerge w:val="continue"/>
                  <w:tcBorders>
                    <w:tl2br w:val="nil"/>
                    <w:tr2bl w:val="nil"/>
                  </w:tcBorders>
                  <w:vAlign w:val="center"/>
                </w:tcPr>
                <w:p>
                  <w:pPr>
                    <w:jc w:val="center"/>
                  </w:pPr>
                </w:p>
              </w:tc>
              <w:tc>
                <w:tcPr>
                  <w:tcW w:w="2289" w:type="dxa"/>
                  <w:vMerge w:val="continue"/>
                  <w:tcBorders>
                    <w:tl2br w:val="nil"/>
                    <w:tr2bl w:val="nil"/>
                  </w:tcBorders>
                  <w:vAlign w:val="center"/>
                </w:tcPr>
                <w:p>
                  <w:pPr>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08" w:type="dxa"/>
                  <w:vMerge w:val="continue"/>
                  <w:tcBorders>
                    <w:tl2br w:val="nil"/>
                    <w:tr2bl w:val="nil"/>
                  </w:tcBorders>
                  <w:vAlign w:val="center"/>
                </w:tcPr>
                <w:p>
                  <w:pPr>
                    <w:jc w:val="center"/>
                  </w:pPr>
                </w:p>
              </w:tc>
              <w:tc>
                <w:tcPr>
                  <w:tcW w:w="1374" w:type="dxa"/>
                  <w:tcBorders>
                    <w:tl2br w:val="nil"/>
                    <w:tr2bl w:val="nil"/>
                  </w:tcBorders>
                  <w:vAlign w:val="center"/>
                </w:tcPr>
                <w:p>
                  <w:pPr>
                    <w:jc w:val="center"/>
                  </w:pPr>
                  <w:r>
                    <w:t>小时平均</w:t>
                  </w:r>
                </w:p>
              </w:tc>
              <w:tc>
                <w:tcPr>
                  <w:tcW w:w="1425" w:type="dxa"/>
                  <w:tcBorders>
                    <w:tl2br w:val="nil"/>
                    <w:tr2bl w:val="nil"/>
                  </w:tcBorders>
                  <w:vAlign w:val="center"/>
                </w:tcPr>
                <w:p>
                  <w:pPr>
                    <w:jc w:val="center"/>
                  </w:pPr>
                  <w:r>
                    <w:t>10</w:t>
                  </w:r>
                  <w:r>
                    <w:rPr>
                      <w:rFonts w:hint="eastAsia"/>
                    </w:rPr>
                    <w:t>000</w:t>
                  </w:r>
                </w:p>
              </w:tc>
              <w:tc>
                <w:tcPr>
                  <w:tcW w:w="1041" w:type="dxa"/>
                  <w:vMerge w:val="continue"/>
                  <w:tcBorders>
                    <w:tl2br w:val="nil"/>
                    <w:tr2bl w:val="nil"/>
                  </w:tcBorders>
                  <w:vAlign w:val="center"/>
                </w:tcPr>
                <w:p>
                  <w:pPr>
                    <w:jc w:val="center"/>
                  </w:pPr>
                </w:p>
              </w:tc>
              <w:tc>
                <w:tcPr>
                  <w:tcW w:w="2289" w:type="dxa"/>
                  <w:vMerge w:val="continue"/>
                  <w:tcBorders>
                    <w:tl2br w:val="nil"/>
                    <w:tr2bl w:val="nil"/>
                  </w:tcBorders>
                  <w:vAlign w:val="center"/>
                </w:tcPr>
                <w:p>
                  <w:pPr>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08" w:type="dxa"/>
                  <w:vMerge w:val="restart"/>
                  <w:tcBorders>
                    <w:tl2br w:val="nil"/>
                    <w:tr2bl w:val="nil"/>
                  </w:tcBorders>
                  <w:vAlign w:val="center"/>
                </w:tcPr>
                <w:p>
                  <w:pPr>
                    <w:jc w:val="center"/>
                  </w:pPr>
                  <w:r>
                    <w:t>O</w:t>
                  </w:r>
                  <w:r>
                    <w:rPr>
                      <w:vertAlign w:val="subscript"/>
                    </w:rPr>
                    <w:t>3</w:t>
                  </w:r>
                </w:p>
              </w:tc>
              <w:tc>
                <w:tcPr>
                  <w:tcW w:w="1374" w:type="dxa"/>
                  <w:tcBorders>
                    <w:tl2br w:val="nil"/>
                    <w:tr2bl w:val="nil"/>
                  </w:tcBorders>
                  <w:vAlign w:val="center"/>
                </w:tcPr>
                <w:p>
                  <w:pPr>
                    <w:jc w:val="center"/>
                  </w:pPr>
                  <w:r>
                    <w:t>日最大8小时平均</w:t>
                  </w:r>
                </w:p>
              </w:tc>
              <w:tc>
                <w:tcPr>
                  <w:tcW w:w="1425" w:type="dxa"/>
                  <w:tcBorders>
                    <w:tl2br w:val="nil"/>
                    <w:tr2bl w:val="nil"/>
                  </w:tcBorders>
                  <w:vAlign w:val="center"/>
                </w:tcPr>
                <w:p>
                  <w:pPr>
                    <w:jc w:val="center"/>
                  </w:pPr>
                  <w:r>
                    <w:t>160</w:t>
                  </w:r>
                </w:p>
              </w:tc>
              <w:tc>
                <w:tcPr>
                  <w:tcW w:w="1041" w:type="dxa"/>
                  <w:vMerge w:val="continue"/>
                  <w:tcBorders>
                    <w:tl2br w:val="nil"/>
                    <w:tr2bl w:val="nil"/>
                  </w:tcBorders>
                  <w:vAlign w:val="center"/>
                </w:tcPr>
                <w:p>
                  <w:pPr>
                    <w:jc w:val="center"/>
                  </w:pPr>
                </w:p>
              </w:tc>
              <w:tc>
                <w:tcPr>
                  <w:tcW w:w="2289" w:type="dxa"/>
                  <w:vMerge w:val="continue"/>
                  <w:tcBorders>
                    <w:tl2br w:val="nil"/>
                    <w:tr2bl w:val="nil"/>
                  </w:tcBorders>
                  <w:vAlign w:val="center"/>
                </w:tcPr>
                <w:p>
                  <w:pPr>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08" w:type="dxa"/>
                  <w:vMerge w:val="continue"/>
                  <w:tcBorders>
                    <w:tl2br w:val="nil"/>
                    <w:tr2bl w:val="nil"/>
                  </w:tcBorders>
                  <w:vAlign w:val="center"/>
                </w:tcPr>
                <w:p>
                  <w:pPr>
                    <w:jc w:val="center"/>
                  </w:pPr>
                </w:p>
              </w:tc>
              <w:tc>
                <w:tcPr>
                  <w:tcW w:w="1374" w:type="dxa"/>
                  <w:tcBorders>
                    <w:tl2br w:val="nil"/>
                    <w:tr2bl w:val="nil"/>
                  </w:tcBorders>
                  <w:vAlign w:val="center"/>
                </w:tcPr>
                <w:p>
                  <w:pPr>
                    <w:jc w:val="center"/>
                  </w:pPr>
                  <w:r>
                    <w:t>小时平均</w:t>
                  </w:r>
                </w:p>
              </w:tc>
              <w:tc>
                <w:tcPr>
                  <w:tcW w:w="1425" w:type="dxa"/>
                  <w:tcBorders>
                    <w:tl2br w:val="nil"/>
                    <w:tr2bl w:val="nil"/>
                  </w:tcBorders>
                  <w:vAlign w:val="center"/>
                </w:tcPr>
                <w:p>
                  <w:pPr>
                    <w:jc w:val="center"/>
                  </w:pPr>
                  <w:r>
                    <w:t>200</w:t>
                  </w:r>
                </w:p>
              </w:tc>
              <w:tc>
                <w:tcPr>
                  <w:tcW w:w="1041" w:type="dxa"/>
                  <w:vMerge w:val="continue"/>
                  <w:tcBorders>
                    <w:tl2br w:val="nil"/>
                    <w:tr2bl w:val="nil"/>
                  </w:tcBorders>
                  <w:vAlign w:val="center"/>
                </w:tcPr>
                <w:p>
                  <w:pPr>
                    <w:jc w:val="center"/>
                  </w:pPr>
                </w:p>
              </w:tc>
              <w:tc>
                <w:tcPr>
                  <w:tcW w:w="2289" w:type="dxa"/>
                  <w:vMerge w:val="continue"/>
                  <w:tcBorders>
                    <w:tl2br w:val="nil"/>
                    <w:tr2bl w:val="nil"/>
                  </w:tcBorders>
                  <w:vAlign w:val="center"/>
                </w:tcPr>
                <w:p>
                  <w:pPr>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08" w:type="dxa"/>
                  <w:vMerge w:val="restart"/>
                  <w:tcBorders>
                    <w:tl2br w:val="nil"/>
                    <w:tr2bl w:val="nil"/>
                  </w:tcBorders>
                  <w:vAlign w:val="center"/>
                </w:tcPr>
                <w:p>
                  <w:pPr>
                    <w:jc w:val="center"/>
                  </w:pPr>
                  <w:r>
                    <w:t>PM</w:t>
                  </w:r>
                  <w:r>
                    <w:rPr>
                      <w:vertAlign w:val="subscript"/>
                    </w:rPr>
                    <w:t>2.5</w:t>
                  </w:r>
                </w:p>
              </w:tc>
              <w:tc>
                <w:tcPr>
                  <w:tcW w:w="1374" w:type="dxa"/>
                  <w:tcBorders>
                    <w:tl2br w:val="nil"/>
                    <w:tr2bl w:val="nil"/>
                  </w:tcBorders>
                  <w:vAlign w:val="center"/>
                </w:tcPr>
                <w:p>
                  <w:pPr>
                    <w:jc w:val="center"/>
                  </w:pPr>
                  <w:r>
                    <w:t>年平均</w:t>
                  </w:r>
                </w:p>
              </w:tc>
              <w:tc>
                <w:tcPr>
                  <w:tcW w:w="1425" w:type="dxa"/>
                  <w:tcBorders>
                    <w:tl2br w:val="nil"/>
                    <w:tr2bl w:val="nil"/>
                  </w:tcBorders>
                  <w:vAlign w:val="center"/>
                </w:tcPr>
                <w:p>
                  <w:pPr>
                    <w:jc w:val="center"/>
                  </w:pPr>
                  <w:r>
                    <w:t>35</w:t>
                  </w:r>
                </w:p>
              </w:tc>
              <w:tc>
                <w:tcPr>
                  <w:tcW w:w="1041" w:type="dxa"/>
                  <w:vMerge w:val="continue"/>
                  <w:tcBorders>
                    <w:tl2br w:val="nil"/>
                    <w:tr2bl w:val="nil"/>
                  </w:tcBorders>
                  <w:vAlign w:val="center"/>
                </w:tcPr>
                <w:p>
                  <w:pPr>
                    <w:jc w:val="center"/>
                  </w:pPr>
                </w:p>
              </w:tc>
              <w:tc>
                <w:tcPr>
                  <w:tcW w:w="2289" w:type="dxa"/>
                  <w:vMerge w:val="continue"/>
                  <w:tcBorders>
                    <w:tl2br w:val="nil"/>
                    <w:tr2bl w:val="nil"/>
                  </w:tcBorders>
                  <w:vAlign w:val="center"/>
                </w:tcPr>
                <w:p>
                  <w:pPr>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08" w:type="dxa"/>
                  <w:vMerge w:val="continue"/>
                  <w:tcBorders>
                    <w:tl2br w:val="nil"/>
                    <w:tr2bl w:val="nil"/>
                  </w:tcBorders>
                  <w:vAlign w:val="center"/>
                </w:tcPr>
                <w:p>
                  <w:pPr>
                    <w:jc w:val="center"/>
                  </w:pPr>
                </w:p>
              </w:tc>
              <w:tc>
                <w:tcPr>
                  <w:tcW w:w="1374" w:type="dxa"/>
                  <w:tcBorders>
                    <w:tl2br w:val="nil"/>
                    <w:tr2bl w:val="nil"/>
                  </w:tcBorders>
                  <w:vAlign w:val="center"/>
                </w:tcPr>
                <w:p>
                  <w:pPr>
                    <w:jc w:val="center"/>
                  </w:pPr>
                  <w:r>
                    <w:t>24小时平均</w:t>
                  </w:r>
                </w:p>
              </w:tc>
              <w:tc>
                <w:tcPr>
                  <w:tcW w:w="1425" w:type="dxa"/>
                  <w:tcBorders>
                    <w:tl2br w:val="nil"/>
                    <w:tr2bl w:val="nil"/>
                  </w:tcBorders>
                  <w:vAlign w:val="center"/>
                </w:tcPr>
                <w:p>
                  <w:pPr>
                    <w:jc w:val="center"/>
                  </w:pPr>
                  <w:r>
                    <w:t>75</w:t>
                  </w:r>
                </w:p>
              </w:tc>
              <w:tc>
                <w:tcPr>
                  <w:tcW w:w="1041" w:type="dxa"/>
                  <w:vMerge w:val="continue"/>
                  <w:tcBorders>
                    <w:tl2br w:val="nil"/>
                    <w:tr2bl w:val="nil"/>
                  </w:tcBorders>
                  <w:vAlign w:val="center"/>
                </w:tcPr>
                <w:p>
                  <w:pPr>
                    <w:jc w:val="center"/>
                  </w:pPr>
                </w:p>
              </w:tc>
              <w:tc>
                <w:tcPr>
                  <w:tcW w:w="2289" w:type="dxa"/>
                  <w:vMerge w:val="continue"/>
                  <w:tcBorders>
                    <w:tl2br w:val="nil"/>
                    <w:tr2bl w:val="nil"/>
                  </w:tcBorders>
                  <w:vAlign w:val="center"/>
                </w:tcPr>
                <w:p>
                  <w:pPr>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08" w:type="dxa"/>
                  <w:vMerge w:val="restart"/>
                  <w:tcBorders>
                    <w:tl2br w:val="nil"/>
                    <w:tr2bl w:val="nil"/>
                  </w:tcBorders>
                  <w:vAlign w:val="center"/>
                </w:tcPr>
                <w:p>
                  <w:pPr>
                    <w:jc w:val="center"/>
                  </w:pPr>
                  <w:r>
                    <w:t>TSP</w:t>
                  </w:r>
                </w:p>
              </w:tc>
              <w:tc>
                <w:tcPr>
                  <w:tcW w:w="1374" w:type="dxa"/>
                  <w:tcBorders>
                    <w:tl2br w:val="nil"/>
                    <w:tr2bl w:val="nil"/>
                  </w:tcBorders>
                  <w:vAlign w:val="center"/>
                </w:tcPr>
                <w:p>
                  <w:pPr>
                    <w:jc w:val="center"/>
                  </w:pPr>
                  <w:r>
                    <w:t>年平均</w:t>
                  </w:r>
                </w:p>
              </w:tc>
              <w:tc>
                <w:tcPr>
                  <w:tcW w:w="1425" w:type="dxa"/>
                  <w:tcBorders>
                    <w:tl2br w:val="nil"/>
                    <w:tr2bl w:val="nil"/>
                  </w:tcBorders>
                  <w:vAlign w:val="center"/>
                </w:tcPr>
                <w:p>
                  <w:pPr>
                    <w:jc w:val="center"/>
                  </w:pPr>
                  <w:r>
                    <w:t>200</w:t>
                  </w:r>
                </w:p>
              </w:tc>
              <w:tc>
                <w:tcPr>
                  <w:tcW w:w="1041" w:type="dxa"/>
                  <w:vMerge w:val="continue"/>
                  <w:tcBorders>
                    <w:tl2br w:val="nil"/>
                    <w:tr2bl w:val="nil"/>
                  </w:tcBorders>
                  <w:vAlign w:val="center"/>
                </w:tcPr>
                <w:p>
                  <w:pPr>
                    <w:jc w:val="center"/>
                  </w:pPr>
                </w:p>
              </w:tc>
              <w:tc>
                <w:tcPr>
                  <w:tcW w:w="2289" w:type="dxa"/>
                  <w:vMerge w:val="continue"/>
                  <w:tcBorders>
                    <w:tl2br w:val="nil"/>
                    <w:tr2bl w:val="nil"/>
                  </w:tcBorders>
                  <w:vAlign w:val="center"/>
                </w:tcPr>
                <w:p>
                  <w:pPr>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408" w:type="dxa"/>
                  <w:vMerge w:val="continue"/>
                  <w:tcBorders>
                    <w:tl2br w:val="nil"/>
                    <w:tr2bl w:val="nil"/>
                  </w:tcBorders>
                  <w:vAlign w:val="center"/>
                </w:tcPr>
                <w:p>
                  <w:pPr>
                    <w:jc w:val="center"/>
                  </w:pPr>
                </w:p>
              </w:tc>
              <w:tc>
                <w:tcPr>
                  <w:tcW w:w="1374" w:type="dxa"/>
                  <w:tcBorders>
                    <w:tl2br w:val="nil"/>
                    <w:tr2bl w:val="nil"/>
                  </w:tcBorders>
                  <w:vAlign w:val="center"/>
                </w:tcPr>
                <w:p>
                  <w:pPr>
                    <w:jc w:val="center"/>
                  </w:pPr>
                  <w:r>
                    <w:t>24小时平均</w:t>
                  </w:r>
                </w:p>
              </w:tc>
              <w:tc>
                <w:tcPr>
                  <w:tcW w:w="1425" w:type="dxa"/>
                  <w:tcBorders>
                    <w:tl2br w:val="nil"/>
                    <w:tr2bl w:val="nil"/>
                  </w:tcBorders>
                  <w:vAlign w:val="center"/>
                </w:tcPr>
                <w:p>
                  <w:pPr>
                    <w:jc w:val="center"/>
                  </w:pPr>
                  <w:r>
                    <w:t>300</w:t>
                  </w:r>
                </w:p>
              </w:tc>
              <w:tc>
                <w:tcPr>
                  <w:tcW w:w="1041" w:type="dxa"/>
                  <w:vMerge w:val="continue"/>
                  <w:tcBorders>
                    <w:tl2br w:val="nil"/>
                    <w:tr2bl w:val="nil"/>
                  </w:tcBorders>
                  <w:vAlign w:val="center"/>
                </w:tcPr>
                <w:p>
                  <w:pPr>
                    <w:jc w:val="center"/>
                  </w:pPr>
                </w:p>
              </w:tc>
              <w:tc>
                <w:tcPr>
                  <w:tcW w:w="2289" w:type="dxa"/>
                  <w:vMerge w:val="continue"/>
                  <w:tcBorders>
                    <w:tl2br w:val="nil"/>
                    <w:tr2bl w:val="nil"/>
                  </w:tcBorders>
                  <w:vAlign w:val="center"/>
                </w:tcPr>
                <w:p>
                  <w:pPr>
                    <w:jc w:val="center"/>
                  </w:pPr>
                </w:p>
              </w:tc>
            </w:tr>
          </w:tbl>
          <w:p>
            <w:pPr>
              <w:pStyle w:val="2"/>
              <w:numPr>
                <w:ilvl w:val="0"/>
                <w:numId w:val="25"/>
              </w:numPr>
              <w:spacing w:before="0" w:after="0" w:line="360" w:lineRule="auto"/>
              <w:ind w:left="0" w:right="0" w:firstLine="422" w:firstLineChars="200"/>
              <w:rPr>
                <w:b/>
                <w:bCs/>
                <w:sz w:val="21"/>
                <w:szCs w:val="21"/>
              </w:rPr>
            </w:pPr>
            <w:r>
              <w:rPr>
                <w:b/>
                <w:bCs/>
                <w:sz w:val="21"/>
                <w:szCs w:val="21"/>
              </w:rPr>
              <w:t>地表水</w:t>
            </w:r>
          </w:p>
          <w:p>
            <w:pPr>
              <w:pStyle w:val="7"/>
              <w:rPr>
                <w:b/>
                <w:bCs/>
                <w:sz w:val="21"/>
              </w:rPr>
            </w:pPr>
            <w:r>
              <w:rPr>
                <w:sz w:val="21"/>
              </w:rPr>
              <w:t>地表水环境执行《地表水环境质量标准》(GB3838-2002)Ⅲ类标准。部分指标具体标准值见下表。</w:t>
            </w:r>
          </w:p>
          <w:p>
            <w:pPr>
              <w:numPr>
                <w:ilvl w:val="0"/>
                <w:numId w:val="16"/>
              </w:numPr>
              <w:jc w:val="center"/>
              <w:rPr>
                <w:b/>
                <w:bCs/>
              </w:rPr>
            </w:pPr>
            <w:r>
              <w:rPr>
                <w:rFonts w:hint="eastAsia"/>
                <w:b/>
                <w:bCs/>
              </w:rPr>
              <w:t>地表水环境质量标准</w:t>
            </w:r>
          </w:p>
          <w:tbl>
            <w:tblPr>
              <w:tblStyle w:val="62"/>
              <w:tblW w:w="7489"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1967"/>
              <w:gridCol w:w="920"/>
              <w:gridCol w:w="1530"/>
              <w:gridCol w:w="1220"/>
              <w:gridCol w:w="1852"/>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1" w:hRule="atLeast"/>
                <w:jc w:val="center"/>
              </w:trPr>
              <w:tc>
                <w:tcPr>
                  <w:tcW w:w="1967" w:type="dxa"/>
                  <w:tcBorders>
                    <w:tl2br w:val="nil"/>
                    <w:tr2bl w:val="nil"/>
                  </w:tcBorders>
                  <w:vAlign w:val="center"/>
                </w:tcPr>
                <w:p>
                  <w:pPr>
                    <w:widowControl/>
                    <w:kinsoku w:val="0"/>
                    <w:autoSpaceDE w:val="0"/>
                    <w:autoSpaceDN w:val="0"/>
                    <w:adjustRightInd w:val="0"/>
                    <w:snapToGrid w:val="0"/>
                    <w:jc w:val="center"/>
                    <w:textAlignment w:val="baseline"/>
                    <w:rPr>
                      <w:b/>
                      <w:bCs/>
                    </w:rPr>
                  </w:pPr>
                  <w:r>
                    <w:rPr>
                      <w:b/>
                      <w:bCs/>
                    </w:rPr>
                    <w:t>环境质量标准</w:t>
                  </w:r>
                </w:p>
              </w:tc>
              <w:tc>
                <w:tcPr>
                  <w:tcW w:w="920" w:type="dxa"/>
                  <w:tcBorders>
                    <w:tl2br w:val="nil"/>
                    <w:tr2bl w:val="nil"/>
                  </w:tcBorders>
                  <w:vAlign w:val="center"/>
                </w:tcPr>
                <w:p>
                  <w:pPr>
                    <w:widowControl/>
                    <w:kinsoku w:val="0"/>
                    <w:autoSpaceDE w:val="0"/>
                    <w:autoSpaceDN w:val="0"/>
                    <w:adjustRightInd w:val="0"/>
                    <w:snapToGrid w:val="0"/>
                    <w:jc w:val="center"/>
                    <w:textAlignment w:val="baseline"/>
                    <w:rPr>
                      <w:b/>
                      <w:bCs/>
                    </w:rPr>
                  </w:pPr>
                  <w:r>
                    <w:rPr>
                      <w:b/>
                      <w:bCs/>
                    </w:rPr>
                    <w:t>级别</w:t>
                  </w:r>
                </w:p>
              </w:tc>
              <w:tc>
                <w:tcPr>
                  <w:tcW w:w="1530" w:type="dxa"/>
                  <w:tcBorders>
                    <w:tl2br w:val="nil"/>
                    <w:tr2bl w:val="nil"/>
                  </w:tcBorders>
                  <w:vAlign w:val="center"/>
                </w:tcPr>
                <w:p>
                  <w:pPr>
                    <w:widowControl/>
                    <w:kinsoku w:val="0"/>
                    <w:autoSpaceDE w:val="0"/>
                    <w:autoSpaceDN w:val="0"/>
                    <w:adjustRightInd w:val="0"/>
                    <w:snapToGrid w:val="0"/>
                    <w:jc w:val="center"/>
                    <w:textAlignment w:val="baseline"/>
                    <w:rPr>
                      <w:b/>
                      <w:bCs/>
                    </w:rPr>
                  </w:pPr>
                  <w:r>
                    <w:rPr>
                      <w:b/>
                      <w:bCs/>
                    </w:rPr>
                    <w:t>污染物</w:t>
                  </w:r>
                </w:p>
              </w:tc>
              <w:tc>
                <w:tcPr>
                  <w:tcW w:w="1220" w:type="dxa"/>
                  <w:tcBorders>
                    <w:tl2br w:val="nil"/>
                    <w:tr2bl w:val="nil"/>
                  </w:tcBorders>
                  <w:vAlign w:val="center"/>
                </w:tcPr>
                <w:p>
                  <w:pPr>
                    <w:widowControl/>
                    <w:kinsoku w:val="0"/>
                    <w:autoSpaceDE w:val="0"/>
                    <w:autoSpaceDN w:val="0"/>
                    <w:adjustRightInd w:val="0"/>
                    <w:snapToGrid w:val="0"/>
                    <w:jc w:val="center"/>
                    <w:textAlignment w:val="baseline"/>
                    <w:rPr>
                      <w:b/>
                      <w:bCs/>
                    </w:rPr>
                  </w:pPr>
                  <w:r>
                    <w:rPr>
                      <w:b/>
                      <w:bCs/>
                    </w:rPr>
                    <w:t>取值时间</w:t>
                  </w:r>
                </w:p>
              </w:tc>
              <w:tc>
                <w:tcPr>
                  <w:tcW w:w="1852" w:type="dxa"/>
                  <w:tcBorders>
                    <w:tl2br w:val="nil"/>
                    <w:tr2bl w:val="nil"/>
                  </w:tcBorders>
                  <w:vAlign w:val="center"/>
                </w:tcPr>
                <w:p>
                  <w:pPr>
                    <w:widowControl/>
                    <w:kinsoku w:val="0"/>
                    <w:autoSpaceDE w:val="0"/>
                    <w:autoSpaceDN w:val="0"/>
                    <w:adjustRightInd w:val="0"/>
                    <w:snapToGrid w:val="0"/>
                    <w:jc w:val="center"/>
                    <w:textAlignment w:val="baseline"/>
                    <w:rPr>
                      <w:b/>
                      <w:bCs/>
                    </w:rPr>
                  </w:pPr>
                  <w:r>
                    <w:rPr>
                      <w:b/>
                      <w:bCs/>
                    </w:rPr>
                    <w:t>标准限值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1" w:hRule="atLeast"/>
                <w:jc w:val="center"/>
              </w:trPr>
              <w:tc>
                <w:tcPr>
                  <w:tcW w:w="1967" w:type="dxa"/>
                  <w:vMerge w:val="restart"/>
                  <w:tcBorders>
                    <w:tl2br w:val="nil"/>
                    <w:tr2bl w:val="nil"/>
                  </w:tcBorders>
                  <w:vAlign w:val="center"/>
                </w:tcPr>
                <w:p>
                  <w:pPr>
                    <w:widowControl/>
                    <w:kinsoku w:val="0"/>
                    <w:autoSpaceDE w:val="0"/>
                    <w:autoSpaceDN w:val="0"/>
                    <w:adjustRightInd w:val="0"/>
                    <w:snapToGrid w:val="0"/>
                    <w:jc w:val="center"/>
                    <w:textAlignment w:val="baseline"/>
                  </w:pPr>
                  <w:r>
                    <w:t>《地表水环境质量标准》(GB</w:t>
                  </w:r>
                  <w:r>
                    <w:rPr>
                      <w:rFonts w:hint="eastAsia"/>
                    </w:rPr>
                    <w:t xml:space="preserve"> </w:t>
                  </w:r>
                  <w:r>
                    <w:t>3838-2002)</w:t>
                  </w:r>
                </w:p>
              </w:tc>
              <w:tc>
                <w:tcPr>
                  <w:tcW w:w="920" w:type="dxa"/>
                  <w:vMerge w:val="restart"/>
                  <w:tcBorders>
                    <w:tl2br w:val="nil"/>
                    <w:tr2bl w:val="nil"/>
                  </w:tcBorders>
                  <w:vAlign w:val="center"/>
                </w:tcPr>
                <w:p>
                  <w:pPr>
                    <w:widowControl/>
                    <w:kinsoku w:val="0"/>
                    <w:autoSpaceDE w:val="0"/>
                    <w:autoSpaceDN w:val="0"/>
                    <w:adjustRightInd w:val="0"/>
                    <w:snapToGrid w:val="0"/>
                    <w:jc w:val="center"/>
                    <w:textAlignment w:val="baseline"/>
                  </w:pPr>
                  <w:r>
                    <w:t>Ⅲ类</w:t>
                  </w:r>
                </w:p>
              </w:tc>
              <w:tc>
                <w:tcPr>
                  <w:tcW w:w="1530" w:type="dxa"/>
                  <w:tcBorders>
                    <w:tl2br w:val="nil"/>
                    <w:tr2bl w:val="nil"/>
                  </w:tcBorders>
                  <w:vAlign w:val="center"/>
                </w:tcPr>
                <w:p>
                  <w:pPr>
                    <w:widowControl/>
                    <w:kinsoku w:val="0"/>
                    <w:autoSpaceDE w:val="0"/>
                    <w:autoSpaceDN w:val="0"/>
                    <w:adjustRightInd w:val="0"/>
                    <w:snapToGrid w:val="0"/>
                    <w:jc w:val="center"/>
                    <w:textAlignment w:val="baseline"/>
                  </w:pPr>
                  <w:r>
                    <w:t>pH值</w:t>
                  </w:r>
                </w:p>
              </w:tc>
              <w:tc>
                <w:tcPr>
                  <w:tcW w:w="1220" w:type="dxa"/>
                  <w:vMerge w:val="restart"/>
                  <w:tcBorders>
                    <w:tl2br w:val="nil"/>
                    <w:tr2bl w:val="nil"/>
                  </w:tcBorders>
                  <w:vAlign w:val="center"/>
                </w:tcPr>
                <w:p>
                  <w:pPr>
                    <w:widowControl/>
                    <w:kinsoku w:val="0"/>
                    <w:autoSpaceDE w:val="0"/>
                    <w:autoSpaceDN w:val="0"/>
                    <w:adjustRightInd w:val="0"/>
                    <w:snapToGrid w:val="0"/>
                    <w:jc w:val="center"/>
                    <w:textAlignment w:val="baseline"/>
                  </w:pPr>
                  <w:r>
                    <w:t>——</w:t>
                  </w:r>
                </w:p>
              </w:tc>
              <w:tc>
                <w:tcPr>
                  <w:tcW w:w="1852" w:type="dxa"/>
                  <w:tcBorders>
                    <w:tl2br w:val="nil"/>
                    <w:tr2bl w:val="nil"/>
                  </w:tcBorders>
                  <w:vAlign w:val="center"/>
                </w:tcPr>
                <w:p>
                  <w:pPr>
                    <w:widowControl/>
                    <w:kinsoku w:val="0"/>
                    <w:autoSpaceDE w:val="0"/>
                    <w:autoSpaceDN w:val="0"/>
                    <w:adjustRightInd w:val="0"/>
                    <w:snapToGrid w:val="0"/>
                    <w:jc w:val="center"/>
                    <w:textAlignment w:val="baseline"/>
                  </w:pPr>
                  <w:r>
                    <w:t>6</w:t>
                  </w:r>
                  <w:r>
                    <w:rPr>
                      <w:rFonts w:hint="eastAsia"/>
                    </w:rPr>
                    <w:t>~</w:t>
                  </w:r>
                  <w:r>
                    <w:t>9(无量纲)</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76" w:hRule="atLeast"/>
                <w:jc w:val="center"/>
              </w:trPr>
              <w:tc>
                <w:tcPr>
                  <w:tcW w:w="1967"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920"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1530" w:type="dxa"/>
                  <w:tcBorders>
                    <w:tl2br w:val="nil"/>
                    <w:tr2bl w:val="nil"/>
                  </w:tcBorders>
                  <w:vAlign w:val="center"/>
                </w:tcPr>
                <w:p>
                  <w:pPr>
                    <w:widowControl/>
                    <w:kinsoku w:val="0"/>
                    <w:autoSpaceDE w:val="0"/>
                    <w:autoSpaceDN w:val="0"/>
                    <w:adjustRightInd w:val="0"/>
                    <w:snapToGrid w:val="0"/>
                    <w:jc w:val="center"/>
                    <w:textAlignment w:val="baseline"/>
                  </w:pPr>
                  <w:r>
                    <w:t>SS</w:t>
                  </w:r>
                </w:p>
              </w:tc>
              <w:tc>
                <w:tcPr>
                  <w:tcW w:w="1220"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1852" w:type="dxa"/>
                  <w:tcBorders>
                    <w:tl2br w:val="nil"/>
                    <w:tr2bl w:val="nil"/>
                  </w:tcBorders>
                  <w:vAlign w:val="center"/>
                </w:tcPr>
                <w:p>
                  <w:pPr>
                    <w:widowControl/>
                    <w:kinsoku w:val="0"/>
                    <w:autoSpaceDE w:val="0"/>
                    <w:autoSpaceDN w:val="0"/>
                    <w:adjustRightInd w:val="0"/>
                    <w:snapToGrid w:val="0"/>
                    <w:jc w:val="center"/>
                    <w:textAlignment w:val="baseline"/>
                  </w:pPr>
                  <w: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1" w:hRule="atLeast"/>
                <w:jc w:val="center"/>
              </w:trPr>
              <w:tc>
                <w:tcPr>
                  <w:tcW w:w="1967"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920"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1530" w:type="dxa"/>
                  <w:tcBorders>
                    <w:tl2br w:val="nil"/>
                    <w:tr2bl w:val="nil"/>
                  </w:tcBorders>
                  <w:vAlign w:val="center"/>
                </w:tcPr>
                <w:p>
                  <w:pPr>
                    <w:widowControl/>
                    <w:kinsoku w:val="0"/>
                    <w:autoSpaceDE w:val="0"/>
                    <w:autoSpaceDN w:val="0"/>
                    <w:adjustRightInd w:val="0"/>
                    <w:snapToGrid w:val="0"/>
                    <w:jc w:val="center"/>
                    <w:textAlignment w:val="baseline"/>
                  </w:pPr>
                  <w:r>
                    <w:t>化学需氧量</w:t>
                  </w:r>
                </w:p>
              </w:tc>
              <w:tc>
                <w:tcPr>
                  <w:tcW w:w="1220"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1852" w:type="dxa"/>
                  <w:tcBorders>
                    <w:tl2br w:val="nil"/>
                    <w:tr2bl w:val="nil"/>
                  </w:tcBorders>
                  <w:vAlign w:val="center"/>
                </w:tcPr>
                <w:p>
                  <w:pPr>
                    <w:widowControl/>
                    <w:kinsoku w:val="0"/>
                    <w:autoSpaceDE w:val="0"/>
                    <w:autoSpaceDN w:val="0"/>
                    <w:adjustRightInd w:val="0"/>
                    <w:snapToGrid w:val="0"/>
                    <w:jc w:val="center"/>
                    <w:textAlignment w:val="baseline"/>
                  </w:pPr>
                  <w:r>
                    <w:t>≤20mg/L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2" w:hRule="atLeast"/>
                <w:jc w:val="center"/>
              </w:trPr>
              <w:tc>
                <w:tcPr>
                  <w:tcW w:w="1967"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920"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1530" w:type="dxa"/>
                  <w:tcBorders>
                    <w:tl2br w:val="nil"/>
                    <w:tr2bl w:val="nil"/>
                  </w:tcBorders>
                  <w:vAlign w:val="center"/>
                </w:tcPr>
                <w:p>
                  <w:pPr>
                    <w:widowControl/>
                    <w:kinsoku w:val="0"/>
                    <w:autoSpaceDE w:val="0"/>
                    <w:autoSpaceDN w:val="0"/>
                    <w:adjustRightInd w:val="0"/>
                    <w:snapToGrid w:val="0"/>
                    <w:jc w:val="center"/>
                    <w:textAlignment w:val="baseline"/>
                  </w:pPr>
                  <w:r>
                    <w:t>氨氮</w:t>
                  </w:r>
                </w:p>
              </w:tc>
              <w:tc>
                <w:tcPr>
                  <w:tcW w:w="1220"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1852" w:type="dxa"/>
                  <w:tcBorders>
                    <w:tl2br w:val="nil"/>
                    <w:tr2bl w:val="nil"/>
                  </w:tcBorders>
                  <w:vAlign w:val="center"/>
                </w:tcPr>
                <w:p>
                  <w:pPr>
                    <w:widowControl/>
                    <w:kinsoku w:val="0"/>
                    <w:autoSpaceDE w:val="0"/>
                    <w:autoSpaceDN w:val="0"/>
                    <w:adjustRightInd w:val="0"/>
                    <w:snapToGrid w:val="0"/>
                    <w:jc w:val="center"/>
                    <w:textAlignment w:val="baseline"/>
                  </w:pPr>
                  <w:r>
                    <w:t>≤1.0mg/L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6" w:hRule="atLeast"/>
                <w:jc w:val="center"/>
              </w:trPr>
              <w:tc>
                <w:tcPr>
                  <w:tcW w:w="1967"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920"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1530" w:type="dxa"/>
                  <w:tcBorders>
                    <w:tl2br w:val="nil"/>
                    <w:tr2bl w:val="nil"/>
                  </w:tcBorders>
                  <w:vAlign w:val="center"/>
                </w:tcPr>
                <w:p>
                  <w:pPr>
                    <w:widowControl/>
                    <w:kinsoku w:val="0"/>
                    <w:autoSpaceDE w:val="0"/>
                    <w:autoSpaceDN w:val="0"/>
                    <w:adjustRightInd w:val="0"/>
                    <w:snapToGrid w:val="0"/>
                    <w:jc w:val="center"/>
                    <w:textAlignment w:val="baseline"/>
                  </w:pPr>
                  <w:r>
                    <w:t>总磷</w:t>
                  </w:r>
                </w:p>
              </w:tc>
              <w:tc>
                <w:tcPr>
                  <w:tcW w:w="1220"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1852" w:type="dxa"/>
                  <w:tcBorders>
                    <w:tl2br w:val="nil"/>
                    <w:tr2bl w:val="nil"/>
                  </w:tcBorders>
                  <w:vAlign w:val="center"/>
                </w:tcPr>
                <w:p>
                  <w:pPr>
                    <w:widowControl/>
                    <w:kinsoku w:val="0"/>
                    <w:autoSpaceDE w:val="0"/>
                    <w:autoSpaceDN w:val="0"/>
                    <w:adjustRightInd w:val="0"/>
                    <w:snapToGrid w:val="0"/>
                    <w:jc w:val="center"/>
                    <w:textAlignment w:val="baseline"/>
                  </w:pPr>
                  <w:r>
                    <w:t>≤0.2mg/L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967"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920"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1530" w:type="dxa"/>
                  <w:tcBorders>
                    <w:tl2br w:val="nil"/>
                    <w:tr2bl w:val="nil"/>
                  </w:tcBorders>
                  <w:vAlign w:val="center"/>
                </w:tcPr>
                <w:p>
                  <w:pPr>
                    <w:widowControl/>
                    <w:kinsoku w:val="0"/>
                    <w:autoSpaceDE w:val="0"/>
                    <w:autoSpaceDN w:val="0"/>
                    <w:adjustRightInd w:val="0"/>
                    <w:snapToGrid w:val="0"/>
                    <w:jc w:val="center"/>
                    <w:textAlignment w:val="baseline"/>
                  </w:pPr>
                  <w:r>
                    <w:t>BOD5</w:t>
                  </w:r>
                </w:p>
              </w:tc>
              <w:tc>
                <w:tcPr>
                  <w:tcW w:w="1220"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1852" w:type="dxa"/>
                  <w:tcBorders>
                    <w:tl2br w:val="nil"/>
                    <w:tr2bl w:val="nil"/>
                  </w:tcBorders>
                  <w:vAlign w:val="center"/>
                </w:tcPr>
                <w:p>
                  <w:pPr>
                    <w:widowControl/>
                    <w:kinsoku w:val="0"/>
                    <w:autoSpaceDE w:val="0"/>
                    <w:autoSpaceDN w:val="0"/>
                    <w:adjustRightInd w:val="0"/>
                    <w:snapToGrid w:val="0"/>
                    <w:jc w:val="center"/>
                    <w:textAlignment w:val="baseline"/>
                  </w:pPr>
                  <w:r>
                    <w:t>≤4mg/L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967"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920"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1530" w:type="dxa"/>
                  <w:tcBorders>
                    <w:tl2br w:val="nil"/>
                    <w:tr2bl w:val="nil"/>
                  </w:tcBorders>
                  <w:vAlign w:val="center"/>
                </w:tcPr>
                <w:p>
                  <w:pPr>
                    <w:widowControl/>
                    <w:kinsoku w:val="0"/>
                    <w:autoSpaceDE w:val="0"/>
                    <w:autoSpaceDN w:val="0"/>
                    <w:adjustRightInd w:val="0"/>
                    <w:snapToGrid w:val="0"/>
                    <w:jc w:val="center"/>
                    <w:textAlignment w:val="baseline"/>
                  </w:pPr>
                  <w:r>
                    <w:t>溶解氧</w:t>
                  </w:r>
                </w:p>
              </w:tc>
              <w:tc>
                <w:tcPr>
                  <w:tcW w:w="1220"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1852" w:type="dxa"/>
                  <w:tcBorders>
                    <w:tl2br w:val="nil"/>
                    <w:tr2bl w:val="nil"/>
                  </w:tcBorders>
                  <w:vAlign w:val="center"/>
                </w:tcPr>
                <w:p>
                  <w:pPr>
                    <w:widowControl/>
                    <w:kinsoku w:val="0"/>
                    <w:autoSpaceDE w:val="0"/>
                    <w:autoSpaceDN w:val="0"/>
                    <w:adjustRightInd w:val="0"/>
                    <w:snapToGrid w:val="0"/>
                    <w:jc w:val="center"/>
                    <w:textAlignment w:val="baseline"/>
                  </w:pPr>
                  <w:r>
                    <w:t>≥5mg/L</w:t>
                  </w:r>
                </w:p>
              </w:tc>
            </w:tr>
          </w:tbl>
          <w:p>
            <w:pPr>
              <w:pStyle w:val="2"/>
              <w:numPr>
                <w:ilvl w:val="0"/>
                <w:numId w:val="25"/>
              </w:numPr>
              <w:spacing w:before="0" w:after="0" w:line="360" w:lineRule="auto"/>
              <w:ind w:left="0" w:right="0" w:firstLine="422" w:firstLineChars="200"/>
              <w:rPr>
                <w:rFonts w:ascii="宋体" w:hAnsi="宋体" w:cs="宋体"/>
                <w:b/>
                <w:bCs/>
                <w:sz w:val="21"/>
                <w:szCs w:val="21"/>
              </w:rPr>
            </w:pPr>
            <w:r>
              <w:rPr>
                <w:rFonts w:hint="eastAsia" w:ascii="宋体" w:hAnsi="宋体" w:cs="宋体"/>
                <w:b/>
                <w:bCs/>
                <w:sz w:val="21"/>
                <w:szCs w:val="21"/>
              </w:rPr>
              <w:t>声环境</w:t>
            </w:r>
          </w:p>
          <w:p>
            <w:pPr>
              <w:pStyle w:val="7"/>
              <w:rPr>
                <w:sz w:val="21"/>
              </w:rPr>
            </w:pPr>
            <w:r>
              <w:rPr>
                <w:sz w:val="21"/>
              </w:rPr>
              <w:t>项目所在地属于2类声环境功能区，执行《声环境质量标准》(GB3096-2008)2类标准。具体标准值</w:t>
            </w:r>
            <w:r>
              <w:rPr>
                <w:rFonts w:hint="eastAsia"/>
                <w:sz w:val="21"/>
              </w:rPr>
              <w:t>如下</w:t>
            </w:r>
            <w:r>
              <w:rPr>
                <w:sz w:val="21"/>
              </w:rPr>
              <w:t>。</w:t>
            </w:r>
          </w:p>
          <w:p>
            <w:pPr>
              <w:numPr>
                <w:ilvl w:val="0"/>
                <w:numId w:val="16"/>
              </w:numPr>
              <w:jc w:val="center"/>
              <w:rPr>
                <w:b/>
                <w:bCs/>
              </w:rPr>
            </w:pPr>
            <w:r>
              <w:rPr>
                <w:rFonts w:hint="eastAsia"/>
                <w:b/>
                <w:bCs/>
              </w:rPr>
              <w:t>声环境质量标准</w:t>
            </w:r>
          </w:p>
          <w:tbl>
            <w:tblPr>
              <w:tblStyle w:val="62"/>
              <w:tblW w:w="7847"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2640"/>
              <w:gridCol w:w="1080"/>
              <w:gridCol w:w="1520"/>
              <w:gridCol w:w="1110"/>
              <w:gridCol w:w="1497"/>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1" w:hRule="atLeast"/>
                <w:jc w:val="center"/>
              </w:trPr>
              <w:tc>
                <w:tcPr>
                  <w:tcW w:w="2640" w:type="dxa"/>
                  <w:tcBorders>
                    <w:tl2br w:val="nil"/>
                    <w:tr2bl w:val="nil"/>
                  </w:tcBorders>
                  <w:vAlign w:val="center"/>
                </w:tcPr>
                <w:p>
                  <w:pPr>
                    <w:widowControl/>
                    <w:kinsoku w:val="0"/>
                    <w:autoSpaceDE w:val="0"/>
                    <w:autoSpaceDN w:val="0"/>
                    <w:adjustRightInd w:val="0"/>
                    <w:snapToGrid w:val="0"/>
                    <w:jc w:val="center"/>
                    <w:textAlignment w:val="baseline"/>
                    <w:rPr>
                      <w:b/>
                      <w:bCs/>
                    </w:rPr>
                  </w:pPr>
                  <w:r>
                    <w:rPr>
                      <w:b/>
                      <w:bCs/>
                    </w:rPr>
                    <w:t>环境质量标准</w:t>
                  </w:r>
                </w:p>
              </w:tc>
              <w:tc>
                <w:tcPr>
                  <w:tcW w:w="1080" w:type="dxa"/>
                  <w:tcBorders>
                    <w:tl2br w:val="nil"/>
                    <w:tr2bl w:val="nil"/>
                  </w:tcBorders>
                  <w:vAlign w:val="center"/>
                </w:tcPr>
                <w:p>
                  <w:pPr>
                    <w:widowControl/>
                    <w:kinsoku w:val="0"/>
                    <w:autoSpaceDE w:val="0"/>
                    <w:autoSpaceDN w:val="0"/>
                    <w:adjustRightInd w:val="0"/>
                    <w:snapToGrid w:val="0"/>
                    <w:jc w:val="center"/>
                    <w:textAlignment w:val="baseline"/>
                    <w:rPr>
                      <w:b/>
                      <w:bCs/>
                    </w:rPr>
                  </w:pPr>
                  <w:r>
                    <w:rPr>
                      <w:b/>
                      <w:bCs/>
                    </w:rPr>
                    <w:t>级别</w:t>
                  </w:r>
                </w:p>
              </w:tc>
              <w:tc>
                <w:tcPr>
                  <w:tcW w:w="1520" w:type="dxa"/>
                  <w:tcBorders>
                    <w:tl2br w:val="nil"/>
                    <w:tr2bl w:val="nil"/>
                  </w:tcBorders>
                  <w:vAlign w:val="center"/>
                </w:tcPr>
                <w:p>
                  <w:pPr>
                    <w:widowControl/>
                    <w:kinsoku w:val="0"/>
                    <w:autoSpaceDE w:val="0"/>
                    <w:autoSpaceDN w:val="0"/>
                    <w:adjustRightInd w:val="0"/>
                    <w:snapToGrid w:val="0"/>
                    <w:jc w:val="center"/>
                    <w:textAlignment w:val="baseline"/>
                    <w:rPr>
                      <w:b/>
                      <w:bCs/>
                    </w:rPr>
                  </w:pPr>
                  <w:r>
                    <w:rPr>
                      <w:b/>
                      <w:bCs/>
                    </w:rPr>
                    <w:t>污染物</w:t>
                  </w:r>
                </w:p>
              </w:tc>
              <w:tc>
                <w:tcPr>
                  <w:tcW w:w="1110" w:type="dxa"/>
                  <w:tcBorders>
                    <w:tl2br w:val="nil"/>
                    <w:tr2bl w:val="nil"/>
                  </w:tcBorders>
                  <w:vAlign w:val="center"/>
                </w:tcPr>
                <w:p>
                  <w:pPr>
                    <w:widowControl/>
                    <w:kinsoku w:val="0"/>
                    <w:autoSpaceDE w:val="0"/>
                    <w:autoSpaceDN w:val="0"/>
                    <w:adjustRightInd w:val="0"/>
                    <w:snapToGrid w:val="0"/>
                    <w:jc w:val="center"/>
                    <w:textAlignment w:val="baseline"/>
                    <w:rPr>
                      <w:b/>
                      <w:bCs/>
                    </w:rPr>
                  </w:pPr>
                  <w:r>
                    <w:rPr>
                      <w:b/>
                      <w:bCs/>
                    </w:rPr>
                    <w:t>取值时间</w:t>
                  </w:r>
                </w:p>
              </w:tc>
              <w:tc>
                <w:tcPr>
                  <w:tcW w:w="1497" w:type="dxa"/>
                  <w:tcBorders>
                    <w:tl2br w:val="nil"/>
                    <w:tr2bl w:val="nil"/>
                  </w:tcBorders>
                  <w:vAlign w:val="center"/>
                </w:tcPr>
                <w:p>
                  <w:pPr>
                    <w:widowControl/>
                    <w:kinsoku w:val="0"/>
                    <w:autoSpaceDE w:val="0"/>
                    <w:autoSpaceDN w:val="0"/>
                    <w:adjustRightInd w:val="0"/>
                    <w:snapToGrid w:val="0"/>
                    <w:jc w:val="center"/>
                    <w:textAlignment w:val="baseline"/>
                    <w:rPr>
                      <w:b/>
                      <w:bCs/>
                    </w:rPr>
                  </w:pPr>
                  <w:r>
                    <w:rPr>
                      <w:b/>
                      <w:bCs/>
                    </w:rPr>
                    <w:t>标准限值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1" w:hRule="atLeast"/>
                <w:jc w:val="center"/>
              </w:trPr>
              <w:tc>
                <w:tcPr>
                  <w:tcW w:w="2640" w:type="dxa"/>
                  <w:vMerge w:val="restart"/>
                  <w:tcBorders>
                    <w:tl2br w:val="nil"/>
                    <w:tr2bl w:val="nil"/>
                  </w:tcBorders>
                  <w:vAlign w:val="center"/>
                </w:tcPr>
                <w:p>
                  <w:pPr>
                    <w:widowControl/>
                    <w:kinsoku w:val="0"/>
                    <w:autoSpaceDE w:val="0"/>
                    <w:autoSpaceDN w:val="0"/>
                    <w:adjustRightInd w:val="0"/>
                    <w:snapToGrid w:val="0"/>
                    <w:jc w:val="center"/>
                    <w:textAlignment w:val="baseline"/>
                  </w:pPr>
                  <w:r>
                    <w:t>《声环境质量标准》(GB 3096-2008)</w:t>
                  </w:r>
                </w:p>
              </w:tc>
              <w:tc>
                <w:tcPr>
                  <w:tcW w:w="1080" w:type="dxa"/>
                  <w:vMerge w:val="restart"/>
                  <w:tcBorders>
                    <w:tl2br w:val="nil"/>
                    <w:tr2bl w:val="nil"/>
                  </w:tcBorders>
                  <w:vAlign w:val="center"/>
                </w:tcPr>
                <w:p>
                  <w:pPr>
                    <w:widowControl/>
                    <w:kinsoku w:val="0"/>
                    <w:autoSpaceDE w:val="0"/>
                    <w:autoSpaceDN w:val="0"/>
                    <w:adjustRightInd w:val="0"/>
                    <w:snapToGrid w:val="0"/>
                    <w:jc w:val="center"/>
                    <w:textAlignment w:val="baseline"/>
                  </w:pPr>
                  <w:r>
                    <w:t>2类</w:t>
                  </w:r>
                </w:p>
              </w:tc>
              <w:tc>
                <w:tcPr>
                  <w:tcW w:w="1520" w:type="dxa"/>
                  <w:vMerge w:val="restart"/>
                  <w:tcBorders>
                    <w:tl2br w:val="nil"/>
                    <w:tr2bl w:val="nil"/>
                  </w:tcBorders>
                  <w:vAlign w:val="center"/>
                </w:tcPr>
                <w:p>
                  <w:pPr>
                    <w:widowControl/>
                    <w:kinsoku w:val="0"/>
                    <w:autoSpaceDE w:val="0"/>
                    <w:autoSpaceDN w:val="0"/>
                    <w:adjustRightInd w:val="0"/>
                    <w:snapToGrid w:val="0"/>
                    <w:jc w:val="center"/>
                    <w:textAlignment w:val="baseline"/>
                  </w:pPr>
                  <w:r>
                    <w:t>等效A声级Leq</w:t>
                  </w:r>
                </w:p>
              </w:tc>
              <w:tc>
                <w:tcPr>
                  <w:tcW w:w="1110" w:type="dxa"/>
                  <w:tcBorders>
                    <w:tl2br w:val="nil"/>
                    <w:tr2bl w:val="nil"/>
                  </w:tcBorders>
                  <w:vAlign w:val="center"/>
                </w:tcPr>
                <w:p>
                  <w:pPr>
                    <w:widowControl/>
                    <w:kinsoku w:val="0"/>
                    <w:autoSpaceDE w:val="0"/>
                    <w:autoSpaceDN w:val="0"/>
                    <w:adjustRightInd w:val="0"/>
                    <w:snapToGrid w:val="0"/>
                    <w:jc w:val="center"/>
                    <w:textAlignment w:val="baseline"/>
                  </w:pPr>
                  <w:r>
                    <w:t>昼间</w:t>
                  </w:r>
                </w:p>
              </w:tc>
              <w:tc>
                <w:tcPr>
                  <w:tcW w:w="1497" w:type="dxa"/>
                  <w:tcBorders>
                    <w:tl2br w:val="nil"/>
                    <w:tr2bl w:val="nil"/>
                  </w:tcBorders>
                  <w:vAlign w:val="center"/>
                </w:tcPr>
                <w:p>
                  <w:pPr>
                    <w:widowControl/>
                    <w:kinsoku w:val="0"/>
                    <w:autoSpaceDE w:val="0"/>
                    <w:autoSpaceDN w:val="0"/>
                    <w:adjustRightInd w:val="0"/>
                    <w:snapToGrid w:val="0"/>
                    <w:jc w:val="center"/>
                    <w:textAlignment w:val="baseline"/>
                  </w:pPr>
                  <w:r>
                    <w:t>≤60dB(A)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1" w:hRule="atLeast"/>
                <w:jc w:val="center"/>
              </w:trPr>
              <w:tc>
                <w:tcPr>
                  <w:tcW w:w="2640"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1080"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1520" w:type="dxa"/>
                  <w:vMerge w:val="continue"/>
                  <w:tcBorders>
                    <w:tl2br w:val="nil"/>
                    <w:tr2bl w:val="nil"/>
                  </w:tcBorders>
                  <w:vAlign w:val="center"/>
                </w:tcPr>
                <w:p>
                  <w:pPr>
                    <w:widowControl/>
                    <w:kinsoku w:val="0"/>
                    <w:autoSpaceDE w:val="0"/>
                    <w:autoSpaceDN w:val="0"/>
                    <w:adjustRightInd w:val="0"/>
                    <w:snapToGrid w:val="0"/>
                    <w:jc w:val="center"/>
                    <w:textAlignment w:val="baseline"/>
                  </w:pPr>
                </w:p>
              </w:tc>
              <w:tc>
                <w:tcPr>
                  <w:tcW w:w="1110" w:type="dxa"/>
                  <w:tcBorders>
                    <w:tl2br w:val="nil"/>
                    <w:tr2bl w:val="nil"/>
                  </w:tcBorders>
                  <w:vAlign w:val="center"/>
                </w:tcPr>
                <w:p>
                  <w:pPr>
                    <w:widowControl/>
                    <w:kinsoku w:val="0"/>
                    <w:autoSpaceDE w:val="0"/>
                    <w:autoSpaceDN w:val="0"/>
                    <w:adjustRightInd w:val="0"/>
                    <w:snapToGrid w:val="0"/>
                    <w:jc w:val="center"/>
                    <w:textAlignment w:val="baseline"/>
                  </w:pPr>
                  <w:r>
                    <w:t>夜间</w:t>
                  </w:r>
                </w:p>
              </w:tc>
              <w:tc>
                <w:tcPr>
                  <w:tcW w:w="1497" w:type="dxa"/>
                  <w:tcBorders>
                    <w:tl2br w:val="nil"/>
                    <w:tr2bl w:val="nil"/>
                  </w:tcBorders>
                  <w:vAlign w:val="center"/>
                </w:tcPr>
                <w:p>
                  <w:pPr>
                    <w:widowControl/>
                    <w:kinsoku w:val="0"/>
                    <w:autoSpaceDE w:val="0"/>
                    <w:autoSpaceDN w:val="0"/>
                    <w:adjustRightInd w:val="0"/>
                    <w:snapToGrid w:val="0"/>
                    <w:jc w:val="center"/>
                    <w:textAlignment w:val="baseline"/>
                  </w:pPr>
                  <w:r>
                    <w:t>≤50dB(A)</w:t>
                  </w:r>
                </w:p>
              </w:tc>
            </w:tr>
          </w:tbl>
          <w:p>
            <w:pPr>
              <w:numPr>
                <w:ilvl w:val="0"/>
                <w:numId w:val="24"/>
              </w:numPr>
              <w:adjustRightInd w:val="0"/>
              <w:snapToGrid w:val="0"/>
              <w:spacing w:line="360" w:lineRule="auto"/>
              <w:ind w:firstLine="482" w:firstLineChars="200"/>
              <w:rPr>
                <w:rFonts w:ascii="宋体" w:hAnsi="宋体" w:cs="宋体"/>
                <w:b/>
                <w:bCs/>
                <w:kern w:val="0"/>
                <w:sz w:val="24"/>
              </w:rPr>
            </w:pPr>
            <w:r>
              <w:rPr>
                <w:rFonts w:hint="eastAsia" w:ascii="宋体" w:hAnsi="宋体" w:cs="宋体"/>
                <w:b/>
                <w:bCs/>
                <w:kern w:val="0"/>
                <w:sz w:val="24"/>
              </w:rPr>
              <w:t>污染物排放标准</w:t>
            </w:r>
          </w:p>
          <w:p>
            <w:pPr>
              <w:pStyle w:val="7"/>
              <w:numPr>
                <w:ilvl w:val="0"/>
                <w:numId w:val="26"/>
              </w:numPr>
              <w:ind w:left="0" w:firstLine="422"/>
              <w:rPr>
                <w:rFonts w:ascii="宋体" w:hAnsi="宋体" w:cs="宋体"/>
                <w:b/>
                <w:bCs/>
                <w:sz w:val="21"/>
              </w:rPr>
            </w:pPr>
            <w:r>
              <w:rPr>
                <w:rFonts w:hint="eastAsia" w:ascii="宋体" w:hAnsi="宋体" w:cs="宋体"/>
                <w:b/>
                <w:bCs/>
                <w:sz w:val="21"/>
              </w:rPr>
              <w:t>环境空气</w:t>
            </w:r>
          </w:p>
          <w:p>
            <w:pPr>
              <w:pStyle w:val="2"/>
              <w:spacing w:before="0" w:after="0" w:line="360" w:lineRule="auto"/>
              <w:ind w:right="0" w:firstLine="420" w:firstLineChars="200"/>
              <w:rPr>
                <w:sz w:val="21"/>
                <w:szCs w:val="21"/>
              </w:rPr>
            </w:pPr>
            <w:r>
              <w:rPr>
                <w:sz w:val="21"/>
                <w:szCs w:val="21"/>
              </w:rPr>
              <w:t>厨房油烟执行《饮食业油烟排放标准》(试行)(GB18483-2001)，标准值见下表。</w:t>
            </w:r>
          </w:p>
          <w:p>
            <w:pPr>
              <w:numPr>
                <w:ilvl w:val="0"/>
                <w:numId w:val="16"/>
              </w:numPr>
              <w:jc w:val="center"/>
              <w:rPr>
                <w:b/>
                <w:bCs/>
              </w:rPr>
            </w:pPr>
            <w:r>
              <w:rPr>
                <w:rFonts w:hint="eastAsia"/>
                <w:b/>
                <w:bCs/>
              </w:rPr>
              <w:t>饮食业油烟排放标准</w:t>
            </w:r>
          </w:p>
          <w:tbl>
            <w:tblPr>
              <w:tblStyle w:val="62"/>
              <w:tblW w:w="8079"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2436"/>
              <w:gridCol w:w="740"/>
              <w:gridCol w:w="1010"/>
              <w:gridCol w:w="1550"/>
              <w:gridCol w:w="2343"/>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2436" w:type="dxa"/>
                  <w:tcBorders>
                    <w:tl2br w:val="nil"/>
                    <w:tr2bl w:val="nil"/>
                  </w:tcBorders>
                  <w:vAlign w:val="center"/>
                </w:tcPr>
                <w:p>
                  <w:pPr>
                    <w:widowControl/>
                    <w:kinsoku w:val="0"/>
                    <w:autoSpaceDE w:val="0"/>
                    <w:autoSpaceDN w:val="0"/>
                    <w:adjustRightInd w:val="0"/>
                    <w:snapToGrid w:val="0"/>
                    <w:jc w:val="center"/>
                    <w:textAlignment w:val="baseline"/>
                    <w:rPr>
                      <w:b/>
                      <w:bCs/>
                    </w:rPr>
                  </w:pPr>
                  <w:r>
                    <w:rPr>
                      <w:b/>
                      <w:bCs/>
                    </w:rPr>
                    <w:t>标准名称</w:t>
                  </w:r>
                </w:p>
              </w:tc>
              <w:tc>
                <w:tcPr>
                  <w:tcW w:w="740" w:type="dxa"/>
                  <w:tcBorders>
                    <w:tl2br w:val="nil"/>
                    <w:tr2bl w:val="nil"/>
                  </w:tcBorders>
                  <w:vAlign w:val="center"/>
                </w:tcPr>
                <w:p>
                  <w:pPr>
                    <w:widowControl/>
                    <w:kinsoku w:val="0"/>
                    <w:autoSpaceDE w:val="0"/>
                    <w:autoSpaceDN w:val="0"/>
                    <w:adjustRightInd w:val="0"/>
                    <w:snapToGrid w:val="0"/>
                    <w:jc w:val="center"/>
                    <w:textAlignment w:val="baseline"/>
                    <w:rPr>
                      <w:b/>
                      <w:bCs/>
                    </w:rPr>
                  </w:pPr>
                  <w:r>
                    <w:rPr>
                      <w:b/>
                      <w:bCs/>
                    </w:rPr>
                    <w:t>级别</w:t>
                  </w:r>
                </w:p>
              </w:tc>
              <w:tc>
                <w:tcPr>
                  <w:tcW w:w="1010" w:type="dxa"/>
                  <w:tcBorders>
                    <w:tl2br w:val="nil"/>
                    <w:tr2bl w:val="nil"/>
                  </w:tcBorders>
                  <w:vAlign w:val="center"/>
                </w:tcPr>
                <w:p>
                  <w:pPr>
                    <w:widowControl/>
                    <w:kinsoku w:val="0"/>
                    <w:autoSpaceDE w:val="0"/>
                    <w:autoSpaceDN w:val="0"/>
                    <w:adjustRightInd w:val="0"/>
                    <w:snapToGrid w:val="0"/>
                    <w:jc w:val="center"/>
                    <w:textAlignment w:val="baseline"/>
                    <w:rPr>
                      <w:b/>
                      <w:bCs/>
                    </w:rPr>
                  </w:pPr>
                  <w:r>
                    <w:rPr>
                      <w:rFonts w:hint="eastAsia"/>
                      <w:b/>
                      <w:bCs/>
                    </w:rPr>
                    <w:t>污染物</w:t>
                  </w:r>
                </w:p>
              </w:tc>
              <w:tc>
                <w:tcPr>
                  <w:tcW w:w="1550" w:type="dxa"/>
                  <w:tcBorders>
                    <w:tl2br w:val="nil"/>
                    <w:tr2bl w:val="nil"/>
                  </w:tcBorders>
                  <w:vAlign w:val="center"/>
                </w:tcPr>
                <w:p>
                  <w:pPr>
                    <w:widowControl/>
                    <w:kinsoku w:val="0"/>
                    <w:autoSpaceDE w:val="0"/>
                    <w:autoSpaceDN w:val="0"/>
                    <w:adjustRightInd w:val="0"/>
                    <w:snapToGrid w:val="0"/>
                    <w:jc w:val="center"/>
                    <w:textAlignment w:val="baseline"/>
                    <w:rPr>
                      <w:b/>
                      <w:bCs/>
                    </w:rPr>
                  </w:pPr>
                  <w:r>
                    <w:rPr>
                      <w:b/>
                      <w:bCs/>
                    </w:rPr>
                    <w:t>排放标准限值</w:t>
                  </w:r>
                </w:p>
              </w:tc>
              <w:tc>
                <w:tcPr>
                  <w:tcW w:w="2343" w:type="dxa"/>
                  <w:tcBorders>
                    <w:tl2br w:val="nil"/>
                    <w:tr2bl w:val="nil"/>
                  </w:tcBorders>
                  <w:vAlign w:val="center"/>
                </w:tcPr>
                <w:p>
                  <w:pPr>
                    <w:widowControl/>
                    <w:kinsoku w:val="0"/>
                    <w:autoSpaceDE w:val="0"/>
                    <w:autoSpaceDN w:val="0"/>
                    <w:adjustRightInd w:val="0"/>
                    <w:snapToGrid w:val="0"/>
                    <w:jc w:val="center"/>
                    <w:textAlignment w:val="baseline"/>
                    <w:rPr>
                      <w:b/>
                      <w:bCs/>
                    </w:rPr>
                  </w:pPr>
                  <w:r>
                    <w:rPr>
                      <w:b/>
                      <w:bCs/>
                    </w:rPr>
                    <w:t>净化设施最低去除效率</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2436" w:type="dxa"/>
                  <w:tcBorders>
                    <w:tl2br w:val="nil"/>
                    <w:tr2bl w:val="nil"/>
                  </w:tcBorders>
                  <w:vAlign w:val="center"/>
                </w:tcPr>
                <w:p>
                  <w:pPr>
                    <w:widowControl/>
                    <w:kinsoku w:val="0"/>
                    <w:autoSpaceDE w:val="0"/>
                    <w:autoSpaceDN w:val="0"/>
                    <w:adjustRightInd w:val="0"/>
                    <w:snapToGrid w:val="0"/>
                    <w:jc w:val="center"/>
                    <w:textAlignment w:val="baseline"/>
                  </w:pPr>
                  <w:r>
                    <w:t>《饮食业油烟排放标准》(试行)(GB</w:t>
                  </w:r>
                  <w:r>
                    <w:rPr>
                      <w:rFonts w:hint="eastAsia"/>
                    </w:rPr>
                    <w:t xml:space="preserve"> </w:t>
                  </w:r>
                  <w:r>
                    <w:t>18483-2001)</w:t>
                  </w:r>
                </w:p>
              </w:tc>
              <w:tc>
                <w:tcPr>
                  <w:tcW w:w="740" w:type="dxa"/>
                  <w:tcBorders>
                    <w:tl2br w:val="nil"/>
                    <w:tr2bl w:val="nil"/>
                  </w:tcBorders>
                  <w:vAlign w:val="center"/>
                </w:tcPr>
                <w:p>
                  <w:pPr>
                    <w:widowControl/>
                    <w:kinsoku w:val="0"/>
                    <w:autoSpaceDE w:val="0"/>
                    <w:autoSpaceDN w:val="0"/>
                    <w:adjustRightInd w:val="0"/>
                    <w:snapToGrid w:val="0"/>
                    <w:jc w:val="center"/>
                    <w:textAlignment w:val="baseline"/>
                  </w:pPr>
                  <w:r>
                    <w:t>中型</w:t>
                  </w:r>
                </w:p>
              </w:tc>
              <w:tc>
                <w:tcPr>
                  <w:tcW w:w="1010" w:type="dxa"/>
                  <w:tcBorders>
                    <w:tl2br w:val="nil"/>
                    <w:tr2bl w:val="nil"/>
                  </w:tcBorders>
                  <w:vAlign w:val="center"/>
                </w:tcPr>
                <w:p>
                  <w:pPr>
                    <w:widowControl/>
                    <w:kinsoku w:val="0"/>
                    <w:autoSpaceDE w:val="0"/>
                    <w:autoSpaceDN w:val="0"/>
                    <w:adjustRightInd w:val="0"/>
                    <w:snapToGrid w:val="0"/>
                    <w:jc w:val="center"/>
                    <w:textAlignment w:val="baseline"/>
                  </w:pPr>
                  <w:r>
                    <w:t>油烟</w:t>
                  </w:r>
                </w:p>
              </w:tc>
              <w:tc>
                <w:tcPr>
                  <w:tcW w:w="1550" w:type="dxa"/>
                  <w:tcBorders>
                    <w:tl2br w:val="nil"/>
                    <w:tr2bl w:val="nil"/>
                  </w:tcBorders>
                  <w:vAlign w:val="center"/>
                </w:tcPr>
                <w:p>
                  <w:pPr>
                    <w:widowControl/>
                    <w:kinsoku w:val="0"/>
                    <w:autoSpaceDE w:val="0"/>
                    <w:autoSpaceDN w:val="0"/>
                    <w:adjustRightInd w:val="0"/>
                    <w:snapToGrid w:val="0"/>
                    <w:jc w:val="center"/>
                    <w:textAlignment w:val="baseline"/>
                  </w:pPr>
                  <w:r>
                    <w:t>≤2.0mg/m</w:t>
                  </w:r>
                  <w:r>
                    <w:rPr>
                      <w:rFonts w:hint="eastAsia"/>
                      <w:vertAlign w:val="superscript"/>
                    </w:rPr>
                    <w:t>3</w:t>
                  </w:r>
                </w:p>
              </w:tc>
              <w:tc>
                <w:tcPr>
                  <w:tcW w:w="2343" w:type="dxa"/>
                  <w:tcBorders>
                    <w:tl2br w:val="nil"/>
                    <w:tr2bl w:val="nil"/>
                  </w:tcBorders>
                  <w:vAlign w:val="center"/>
                </w:tcPr>
                <w:p>
                  <w:pPr>
                    <w:widowControl/>
                    <w:kinsoku w:val="0"/>
                    <w:autoSpaceDE w:val="0"/>
                    <w:autoSpaceDN w:val="0"/>
                    <w:adjustRightInd w:val="0"/>
                    <w:snapToGrid w:val="0"/>
                    <w:jc w:val="center"/>
                    <w:textAlignment w:val="baseline"/>
                  </w:pPr>
                  <w:r>
                    <w:t>75%</w:t>
                  </w:r>
                </w:p>
              </w:tc>
            </w:tr>
          </w:tbl>
          <w:p>
            <w:pPr>
              <w:pStyle w:val="7"/>
              <w:numPr>
                <w:ilvl w:val="0"/>
                <w:numId w:val="26"/>
              </w:numPr>
              <w:ind w:left="0" w:firstLine="422"/>
              <w:rPr>
                <w:rFonts w:ascii="宋体" w:hAnsi="宋体" w:cs="宋体"/>
                <w:b/>
                <w:bCs/>
                <w:sz w:val="21"/>
              </w:rPr>
            </w:pPr>
            <w:r>
              <w:rPr>
                <w:rFonts w:hint="eastAsia" w:ascii="宋体" w:hAnsi="宋体" w:cs="宋体"/>
                <w:b/>
                <w:bCs/>
                <w:sz w:val="21"/>
              </w:rPr>
              <w:t>废水</w:t>
            </w:r>
          </w:p>
          <w:p>
            <w:pPr>
              <w:pStyle w:val="2"/>
              <w:spacing w:before="0" w:after="0" w:line="360" w:lineRule="auto"/>
              <w:ind w:right="0" w:firstLine="420" w:firstLineChars="200"/>
              <w:rPr>
                <w:sz w:val="21"/>
                <w:szCs w:val="21"/>
              </w:rPr>
            </w:pPr>
            <w:r>
              <w:rPr>
                <w:rFonts w:hint="eastAsia"/>
                <w:sz w:val="21"/>
                <w:szCs w:val="21"/>
              </w:rPr>
              <w:t>本项目运营期不产生生产废水</w:t>
            </w:r>
            <w:r>
              <w:rPr>
                <w:sz w:val="21"/>
                <w:szCs w:val="21"/>
              </w:rPr>
              <w:t>，产生的</w:t>
            </w:r>
            <w:r>
              <w:rPr>
                <w:rFonts w:hint="eastAsia"/>
                <w:sz w:val="21"/>
                <w:szCs w:val="21"/>
              </w:rPr>
              <w:t>生活</w:t>
            </w:r>
            <w:r>
              <w:rPr>
                <w:sz w:val="21"/>
                <w:szCs w:val="21"/>
              </w:rPr>
              <w:t>废水可排入污水市政管网，营运期的废水经</w:t>
            </w:r>
            <w:r>
              <w:rPr>
                <w:rFonts w:hint="eastAsia"/>
                <w:sz w:val="21"/>
                <w:szCs w:val="21"/>
              </w:rPr>
              <w:t>市政污水</w:t>
            </w:r>
            <w:r>
              <w:rPr>
                <w:sz w:val="21"/>
                <w:szCs w:val="21"/>
              </w:rPr>
              <w:t>管网收集后进入</w:t>
            </w:r>
            <w:r>
              <w:rPr>
                <w:rFonts w:hint="eastAsia"/>
                <w:sz w:val="21"/>
                <w:szCs w:val="21"/>
              </w:rPr>
              <w:t>元坝镇生活污水处理厂</w:t>
            </w:r>
            <w:r>
              <w:rPr>
                <w:sz w:val="21"/>
                <w:szCs w:val="21"/>
              </w:rPr>
              <w:t>处理达标排放。</w:t>
            </w:r>
          </w:p>
          <w:p>
            <w:pPr>
              <w:pStyle w:val="2"/>
              <w:spacing w:before="0" w:after="0" w:line="360" w:lineRule="auto"/>
              <w:ind w:right="0" w:firstLine="420" w:firstLineChars="200"/>
              <w:rPr>
                <w:sz w:val="21"/>
                <w:szCs w:val="21"/>
              </w:rPr>
            </w:pPr>
            <w:r>
              <w:rPr>
                <w:sz w:val="21"/>
                <w:szCs w:val="21"/>
              </w:rPr>
              <w:t>废水执行《污水综合排放标准》（GB8978-1996）中三级标准。有关污染物标准限值见</w:t>
            </w:r>
            <w:r>
              <w:rPr>
                <w:rFonts w:hint="eastAsia"/>
                <w:sz w:val="21"/>
                <w:szCs w:val="21"/>
              </w:rPr>
              <w:t>下</w:t>
            </w:r>
            <w:r>
              <w:rPr>
                <w:sz w:val="21"/>
                <w:szCs w:val="21"/>
              </w:rPr>
              <w:t>表。</w:t>
            </w:r>
          </w:p>
          <w:p>
            <w:pPr>
              <w:numPr>
                <w:ilvl w:val="0"/>
                <w:numId w:val="16"/>
              </w:numPr>
              <w:jc w:val="center"/>
              <w:rPr>
                <w:rFonts w:eastAsia="黑体"/>
                <w:szCs w:val="21"/>
              </w:rPr>
            </w:pPr>
            <w:r>
              <w:rPr>
                <w:b/>
                <w:bCs/>
                <w:szCs w:val="21"/>
              </w:rPr>
              <w:t>主要水污染排放标准    单位：mg/L，pH无量纲</w:t>
            </w:r>
          </w:p>
          <w:tbl>
            <w:tblPr>
              <w:tblStyle w:val="24"/>
              <w:tblW w:w="682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7" w:type="dxa"/>
                <w:bottom w:w="0" w:type="dxa"/>
                <w:right w:w="57" w:type="dxa"/>
              </w:tblCellMar>
            </w:tblPr>
            <w:tblGrid>
              <w:gridCol w:w="1334"/>
              <w:gridCol w:w="980"/>
              <w:gridCol w:w="935"/>
              <w:gridCol w:w="1059"/>
              <w:gridCol w:w="1023"/>
              <w:gridCol w:w="883"/>
              <w:gridCol w:w="60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cantSplit/>
                <w:trHeight w:val="155" w:hRule="atLeast"/>
                <w:jc w:val="center"/>
              </w:trPr>
              <w:tc>
                <w:tcPr>
                  <w:tcW w:w="1334" w:type="dxa"/>
                  <w:tcBorders>
                    <w:tl2br w:val="nil"/>
                    <w:tr2bl w:val="nil"/>
                  </w:tcBorders>
                  <w:vAlign w:val="center"/>
                </w:tcPr>
                <w:p>
                  <w:pPr>
                    <w:widowControl/>
                    <w:jc w:val="center"/>
                    <w:rPr>
                      <w:b/>
                      <w:szCs w:val="21"/>
                    </w:rPr>
                  </w:pPr>
                  <w:r>
                    <w:rPr>
                      <w:b/>
                      <w:szCs w:val="21"/>
                    </w:rPr>
                    <w:t>污染物</w:t>
                  </w:r>
                </w:p>
              </w:tc>
              <w:tc>
                <w:tcPr>
                  <w:tcW w:w="980" w:type="dxa"/>
                  <w:tcBorders>
                    <w:tl2br w:val="nil"/>
                    <w:tr2bl w:val="nil"/>
                  </w:tcBorders>
                  <w:vAlign w:val="center"/>
                </w:tcPr>
                <w:p>
                  <w:pPr>
                    <w:tabs>
                      <w:tab w:val="left" w:pos="1134"/>
                    </w:tabs>
                    <w:jc w:val="center"/>
                    <w:rPr>
                      <w:b/>
                      <w:szCs w:val="21"/>
                    </w:rPr>
                  </w:pPr>
                  <w:r>
                    <w:rPr>
                      <w:b/>
                      <w:szCs w:val="21"/>
                    </w:rPr>
                    <w:t>pH</w:t>
                  </w:r>
                </w:p>
              </w:tc>
              <w:tc>
                <w:tcPr>
                  <w:tcW w:w="935" w:type="dxa"/>
                  <w:tcBorders>
                    <w:tl2br w:val="nil"/>
                    <w:tr2bl w:val="nil"/>
                  </w:tcBorders>
                  <w:vAlign w:val="center"/>
                </w:tcPr>
                <w:p>
                  <w:pPr>
                    <w:tabs>
                      <w:tab w:val="left" w:pos="1134"/>
                    </w:tabs>
                    <w:jc w:val="center"/>
                    <w:rPr>
                      <w:b/>
                      <w:szCs w:val="21"/>
                    </w:rPr>
                  </w:pPr>
                  <w:r>
                    <w:rPr>
                      <w:b/>
                      <w:szCs w:val="21"/>
                    </w:rPr>
                    <w:t>COD</w:t>
                  </w:r>
                  <w:r>
                    <w:rPr>
                      <w:b/>
                      <w:szCs w:val="21"/>
                      <w:vertAlign w:val="subscript"/>
                    </w:rPr>
                    <w:t>cr</w:t>
                  </w:r>
                </w:p>
              </w:tc>
              <w:tc>
                <w:tcPr>
                  <w:tcW w:w="1059" w:type="dxa"/>
                  <w:tcBorders>
                    <w:tl2br w:val="nil"/>
                    <w:tr2bl w:val="nil"/>
                  </w:tcBorders>
                  <w:vAlign w:val="center"/>
                </w:tcPr>
                <w:p>
                  <w:pPr>
                    <w:tabs>
                      <w:tab w:val="left" w:pos="1134"/>
                    </w:tabs>
                    <w:jc w:val="center"/>
                    <w:rPr>
                      <w:b/>
                      <w:szCs w:val="21"/>
                    </w:rPr>
                  </w:pPr>
                  <w:r>
                    <w:rPr>
                      <w:b/>
                      <w:szCs w:val="21"/>
                    </w:rPr>
                    <w:t>BOD</w:t>
                  </w:r>
                  <w:r>
                    <w:rPr>
                      <w:b/>
                      <w:szCs w:val="21"/>
                      <w:vertAlign w:val="subscript"/>
                    </w:rPr>
                    <w:t>5</w:t>
                  </w:r>
                </w:p>
              </w:tc>
              <w:tc>
                <w:tcPr>
                  <w:tcW w:w="1023" w:type="dxa"/>
                  <w:tcBorders>
                    <w:tl2br w:val="nil"/>
                    <w:tr2bl w:val="nil"/>
                  </w:tcBorders>
                  <w:vAlign w:val="center"/>
                </w:tcPr>
                <w:p>
                  <w:pPr>
                    <w:tabs>
                      <w:tab w:val="left" w:pos="1134"/>
                    </w:tabs>
                    <w:jc w:val="center"/>
                    <w:rPr>
                      <w:b/>
                      <w:szCs w:val="21"/>
                    </w:rPr>
                  </w:pPr>
                  <w:r>
                    <w:rPr>
                      <w:b/>
                      <w:szCs w:val="21"/>
                    </w:rPr>
                    <w:t>NH</w:t>
                  </w:r>
                  <w:r>
                    <w:rPr>
                      <w:b/>
                      <w:szCs w:val="21"/>
                      <w:vertAlign w:val="subscript"/>
                    </w:rPr>
                    <w:t>3</w:t>
                  </w:r>
                  <w:r>
                    <w:rPr>
                      <w:b/>
                      <w:szCs w:val="21"/>
                    </w:rPr>
                    <w:t>-N</w:t>
                  </w:r>
                </w:p>
              </w:tc>
              <w:tc>
                <w:tcPr>
                  <w:tcW w:w="883" w:type="dxa"/>
                  <w:tcBorders>
                    <w:tl2br w:val="nil"/>
                    <w:tr2bl w:val="nil"/>
                  </w:tcBorders>
                  <w:vAlign w:val="center"/>
                </w:tcPr>
                <w:p>
                  <w:pPr>
                    <w:tabs>
                      <w:tab w:val="left" w:pos="1134"/>
                    </w:tabs>
                    <w:jc w:val="center"/>
                    <w:rPr>
                      <w:b/>
                      <w:szCs w:val="21"/>
                    </w:rPr>
                  </w:pPr>
                  <w:r>
                    <w:rPr>
                      <w:rFonts w:hint="eastAsia"/>
                      <w:b/>
                      <w:szCs w:val="21"/>
                    </w:rPr>
                    <w:t>TN</w:t>
                  </w:r>
                </w:p>
              </w:tc>
              <w:tc>
                <w:tcPr>
                  <w:tcW w:w="609" w:type="dxa"/>
                  <w:tcBorders>
                    <w:tl2br w:val="nil"/>
                    <w:tr2bl w:val="nil"/>
                  </w:tcBorders>
                  <w:vAlign w:val="center"/>
                </w:tcPr>
                <w:p>
                  <w:pPr>
                    <w:tabs>
                      <w:tab w:val="left" w:pos="1134"/>
                    </w:tabs>
                    <w:jc w:val="center"/>
                    <w:rPr>
                      <w:b/>
                      <w:szCs w:val="21"/>
                    </w:rPr>
                  </w:pPr>
                  <w:r>
                    <w:rPr>
                      <w:rFonts w:hint="eastAsia"/>
                      <w:b/>
                      <w:szCs w:val="21"/>
                    </w:rPr>
                    <w:t>TP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cantSplit/>
                <w:trHeight w:val="143" w:hRule="atLeast"/>
                <w:jc w:val="center"/>
              </w:trPr>
              <w:tc>
                <w:tcPr>
                  <w:tcW w:w="1334" w:type="dxa"/>
                  <w:tcBorders>
                    <w:tl2br w:val="nil"/>
                    <w:tr2bl w:val="nil"/>
                  </w:tcBorders>
                  <w:vAlign w:val="center"/>
                </w:tcPr>
                <w:p>
                  <w:pPr>
                    <w:pStyle w:val="64"/>
                    <w:widowControl/>
                    <w:autoSpaceDE/>
                    <w:autoSpaceDN/>
                    <w:adjustRightInd/>
                    <w:spacing w:before="0" w:after="0"/>
                    <w:textAlignment w:val="auto"/>
                    <w:rPr>
                      <w:kern w:val="2"/>
                      <w:szCs w:val="21"/>
                    </w:rPr>
                  </w:pPr>
                  <w:r>
                    <w:rPr>
                      <w:kern w:val="2"/>
                      <w:szCs w:val="21"/>
                    </w:rPr>
                    <w:t>三级标准</w:t>
                  </w:r>
                </w:p>
              </w:tc>
              <w:tc>
                <w:tcPr>
                  <w:tcW w:w="980" w:type="dxa"/>
                  <w:tcBorders>
                    <w:tl2br w:val="nil"/>
                    <w:tr2bl w:val="nil"/>
                  </w:tcBorders>
                  <w:vAlign w:val="center"/>
                </w:tcPr>
                <w:p>
                  <w:pPr>
                    <w:tabs>
                      <w:tab w:val="left" w:pos="1134"/>
                    </w:tabs>
                    <w:jc w:val="center"/>
                    <w:rPr>
                      <w:szCs w:val="21"/>
                    </w:rPr>
                  </w:pPr>
                  <w:r>
                    <w:rPr>
                      <w:szCs w:val="21"/>
                    </w:rPr>
                    <w:t>6-9</w:t>
                  </w:r>
                </w:p>
              </w:tc>
              <w:tc>
                <w:tcPr>
                  <w:tcW w:w="935" w:type="dxa"/>
                  <w:tcBorders>
                    <w:tl2br w:val="nil"/>
                    <w:tr2bl w:val="nil"/>
                  </w:tcBorders>
                  <w:vAlign w:val="center"/>
                </w:tcPr>
                <w:p>
                  <w:pPr>
                    <w:tabs>
                      <w:tab w:val="left" w:pos="1134"/>
                    </w:tabs>
                    <w:jc w:val="center"/>
                    <w:rPr>
                      <w:szCs w:val="21"/>
                    </w:rPr>
                  </w:pPr>
                  <w:r>
                    <w:rPr>
                      <w:szCs w:val="21"/>
                    </w:rPr>
                    <w:t>500</w:t>
                  </w:r>
                </w:p>
              </w:tc>
              <w:tc>
                <w:tcPr>
                  <w:tcW w:w="1059" w:type="dxa"/>
                  <w:tcBorders>
                    <w:tl2br w:val="nil"/>
                    <w:tr2bl w:val="nil"/>
                  </w:tcBorders>
                  <w:vAlign w:val="center"/>
                </w:tcPr>
                <w:p>
                  <w:pPr>
                    <w:tabs>
                      <w:tab w:val="left" w:pos="1134"/>
                    </w:tabs>
                    <w:jc w:val="center"/>
                    <w:rPr>
                      <w:szCs w:val="21"/>
                    </w:rPr>
                  </w:pPr>
                  <w:r>
                    <w:rPr>
                      <w:szCs w:val="21"/>
                    </w:rPr>
                    <w:t>300</w:t>
                  </w:r>
                </w:p>
              </w:tc>
              <w:tc>
                <w:tcPr>
                  <w:tcW w:w="1023" w:type="dxa"/>
                  <w:tcBorders>
                    <w:tl2br w:val="nil"/>
                    <w:tr2bl w:val="nil"/>
                  </w:tcBorders>
                  <w:vAlign w:val="center"/>
                </w:tcPr>
                <w:p>
                  <w:pPr>
                    <w:tabs>
                      <w:tab w:val="left" w:pos="1134"/>
                    </w:tabs>
                    <w:jc w:val="center"/>
                    <w:rPr>
                      <w:bCs/>
                      <w:szCs w:val="21"/>
                    </w:rPr>
                  </w:pPr>
                  <w:r>
                    <w:rPr>
                      <w:rFonts w:hint="eastAsia"/>
                      <w:bCs/>
                      <w:szCs w:val="21"/>
                    </w:rPr>
                    <w:t>45</w:t>
                  </w:r>
                </w:p>
              </w:tc>
              <w:tc>
                <w:tcPr>
                  <w:tcW w:w="883" w:type="dxa"/>
                  <w:tcBorders>
                    <w:tl2br w:val="nil"/>
                    <w:tr2bl w:val="nil"/>
                  </w:tcBorders>
                  <w:vAlign w:val="center"/>
                </w:tcPr>
                <w:p>
                  <w:pPr>
                    <w:tabs>
                      <w:tab w:val="left" w:pos="1134"/>
                    </w:tabs>
                    <w:jc w:val="center"/>
                    <w:rPr>
                      <w:bCs/>
                      <w:szCs w:val="21"/>
                    </w:rPr>
                  </w:pPr>
                  <w:r>
                    <w:rPr>
                      <w:rFonts w:hint="eastAsia"/>
                      <w:bCs/>
                      <w:szCs w:val="21"/>
                    </w:rPr>
                    <w:t>70</w:t>
                  </w:r>
                </w:p>
              </w:tc>
              <w:tc>
                <w:tcPr>
                  <w:tcW w:w="609" w:type="dxa"/>
                  <w:tcBorders>
                    <w:tl2br w:val="nil"/>
                    <w:tr2bl w:val="nil"/>
                  </w:tcBorders>
                  <w:vAlign w:val="center"/>
                </w:tcPr>
                <w:p>
                  <w:pPr>
                    <w:tabs>
                      <w:tab w:val="left" w:pos="1134"/>
                    </w:tabs>
                    <w:jc w:val="center"/>
                    <w:rPr>
                      <w:bCs/>
                      <w:szCs w:val="21"/>
                    </w:rPr>
                  </w:pPr>
                  <w:r>
                    <w:rPr>
                      <w:rFonts w:hint="eastAsia"/>
                      <w:bCs/>
                      <w:szCs w:val="21"/>
                    </w:rPr>
                    <w:t>8</w:t>
                  </w:r>
                </w:p>
              </w:tc>
            </w:tr>
          </w:tbl>
          <w:p>
            <w:pPr>
              <w:pStyle w:val="7"/>
              <w:numPr>
                <w:ilvl w:val="0"/>
                <w:numId w:val="26"/>
              </w:numPr>
              <w:ind w:left="0" w:firstLine="422"/>
              <w:rPr>
                <w:rFonts w:ascii="宋体" w:hAnsi="宋体" w:cs="宋体"/>
                <w:b/>
                <w:bCs/>
                <w:sz w:val="21"/>
              </w:rPr>
            </w:pPr>
            <w:r>
              <w:rPr>
                <w:rFonts w:hint="eastAsia" w:ascii="宋体" w:hAnsi="宋体" w:cs="宋体"/>
                <w:b/>
                <w:bCs/>
                <w:sz w:val="21"/>
              </w:rPr>
              <w:t>声环境</w:t>
            </w:r>
          </w:p>
          <w:p>
            <w:pPr>
              <w:pStyle w:val="2"/>
              <w:spacing w:before="0" w:after="0" w:line="360" w:lineRule="auto"/>
              <w:ind w:right="0" w:firstLine="420" w:firstLineChars="200"/>
              <w:rPr>
                <w:sz w:val="21"/>
                <w:szCs w:val="21"/>
              </w:rPr>
            </w:pPr>
            <w:r>
              <w:rPr>
                <w:rFonts w:hint="eastAsia"/>
                <w:sz w:val="21"/>
                <w:szCs w:val="21"/>
              </w:rPr>
              <w:t>营运期执行《社会生活环境噪声排放标准》(GB22337-2008）中2类标准﹔施工期噪声执行《建筑施工场界环境噪声排放标准》(GB12523-2011）标准。</w:t>
            </w:r>
          </w:p>
          <w:p>
            <w:pPr>
              <w:numPr>
                <w:ilvl w:val="0"/>
                <w:numId w:val="16"/>
              </w:numPr>
              <w:jc w:val="center"/>
              <w:rPr>
                <w:b/>
                <w:bCs/>
              </w:rPr>
            </w:pPr>
            <w:r>
              <w:rPr>
                <w:rFonts w:hint="eastAsia"/>
                <w:b/>
                <w:bCs/>
              </w:rPr>
              <w:t>噪声排放标准</w:t>
            </w:r>
          </w:p>
          <w:tbl>
            <w:tblPr>
              <w:tblStyle w:val="25"/>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47"/>
              <w:gridCol w:w="700"/>
              <w:gridCol w:w="696"/>
              <w:gridCol w:w="425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47" w:type="dxa"/>
                  <w:tcBorders>
                    <w:tl2br w:val="nil"/>
                    <w:tr2bl w:val="nil"/>
                  </w:tcBorders>
                  <w:vAlign w:val="center"/>
                </w:tcPr>
                <w:p>
                  <w:pPr>
                    <w:pStyle w:val="7"/>
                    <w:spacing w:line="240" w:lineRule="auto"/>
                    <w:ind w:firstLine="0" w:firstLineChars="0"/>
                    <w:jc w:val="center"/>
                    <w:rPr>
                      <w:b/>
                      <w:bCs/>
                      <w:sz w:val="21"/>
                    </w:rPr>
                  </w:pPr>
                  <w:r>
                    <w:rPr>
                      <w:rFonts w:hint="eastAsia"/>
                      <w:b/>
                      <w:bCs/>
                      <w:sz w:val="21"/>
                    </w:rPr>
                    <w:t>级别</w:t>
                  </w:r>
                </w:p>
              </w:tc>
              <w:tc>
                <w:tcPr>
                  <w:tcW w:w="700" w:type="dxa"/>
                  <w:tcBorders>
                    <w:tl2br w:val="nil"/>
                    <w:tr2bl w:val="nil"/>
                  </w:tcBorders>
                  <w:vAlign w:val="center"/>
                </w:tcPr>
                <w:p>
                  <w:pPr>
                    <w:pStyle w:val="7"/>
                    <w:spacing w:line="240" w:lineRule="auto"/>
                    <w:ind w:firstLine="0" w:firstLineChars="0"/>
                    <w:jc w:val="center"/>
                    <w:rPr>
                      <w:b/>
                      <w:bCs/>
                      <w:sz w:val="21"/>
                    </w:rPr>
                  </w:pPr>
                  <w:r>
                    <w:rPr>
                      <w:b/>
                      <w:bCs/>
                      <w:sz w:val="21"/>
                    </w:rPr>
                    <w:t>昼间</w:t>
                  </w:r>
                </w:p>
              </w:tc>
              <w:tc>
                <w:tcPr>
                  <w:tcW w:w="696" w:type="dxa"/>
                  <w:tcBorders>
                    <w:tl2br w:val="nil"/>
                    <w:tr2bl w:val="nil"/>
                  </w:tcBorders>
                  <w:vAlign w:val="center"/>
                </w:tcPr>
                <w:p>
                  <w:pPr>
                    <w:pStyle w:val="7"/>
                    <w:spacing w:line="240" w:lineRule="auto"/>
                    <w:ind w:firstLine="0" w:firstLineChars="0"/>
                    <w:jc w:val="center"/>
                    <w:rPr>
                      <w:b/>
                      <w:bCs/>
                      <w:sz w:val="21"/>
                    </w:rPr>
                  </w:pPr>
                  <w:r>
                    <w:rPr>
                      <w:b/>
                      <w:bCs/>
                      <w:sz w:val="21"/>
                    </w:rPr>
                    <w:t>夜间</w:t>
                  </w:r>
                </w:p>
              </w:tc>
              <w:tc>
                <w:tcPr>
                  <w:tcW w:w="4258" w:type="dxa"/>
                  <w:tcBorders>
                    <w:tl2br w:val="nil"/>
                    <w:tr2bl w:val="nil"/>
                  </w:tcBorders>
                  <w:vAlign w:val="center"/>
                </w:tcPr>
                <w:p>
                  <w:pPr>
                    <w:pStyle w:val="7"/>
                    <w:spacing w:line="240" w:lineRule="auto"/>
                    <w:ind w:firstLine="0" w:firstLineChars="0"/>
                    <w:jc w:val="center"/>
                    <w:rPr>
                      <w:b/>
                      <w:bCs/>
                      <w:sz w:val="21"/>
                    </w:rPr>
                  </w:pPr>
                  <w:r>
                    <w:rPr>
                      <w:rFonts w:hint="eastAsia"/>
                      <w:b/>
                      <w:bCs/>
                      <w:sz w:val="21"/>
                    </w:rPr>
                    <w:t>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47" w:type="dxa"/>
                  <w:vMerge w:val="restart"/>
                  <w:tcBorders>
                    <w:tl2br w:val="nil"/>
                    <w:tr2bl w:val="nil"/>
                  </w:tcBorders>
                  <w:vAlign w:val="center"/>
                </w:tcPr>
                <w:p>
                  <w:pPr>
                    <w:pStyle w:val="7"/>
                    <w:spacing w:line="240" w:lineRule="auto"/>
                    <w:ind w:firstLine="0" w:firstLineChars="0"/>
                    <w:jc w:val="center"/>
                    <w:rPr>
                      <w:sz w:val="21"/>
                    </w:rPr>
                  </w:pPr>
                  <w:r>
                    <w:rPr>
                      <w:rFonts w:hint="eastAsia"/>
                      <w:sz w:val="21"/>
                    </w:rPr>
                    <w:t>2类</w:t>
                  </w:r>
                </w:p>
              </w:tc>
              <w:tc>
                <w:tcPr>
                  <w:tcW w:w="700" w:type="dxa"/>
                  <w:tcBorders>
                    <w:tl2br w:val="nil"/>
                    <w:tr2bl w:val="nil"/>
                  </w:tcBorders>
                  <w:vAlign w:val="center"/>
                </w:tcPr>
                <w:p>
                  <w:pPr>
                    <w:pStyle w:val="7"/>
                    <w:spacing w:line="240" w:lineRule="auto"/>
                    <w:ind w:firstLine="0" w:firstLineChars="0"/>
                    <w:jc w:val="center"/>
                    <w:rPr>
                      <w:sz w:val="21"/>
                    </w:rPr>
                  </w:pPr>
                  <w:r>
                    <w:rPr>
                      <w:rFonts w:hint="eastAsia"/>
                      <w:sz w:val="21"/>
                    </w:rPr>
                    <w:t>70</w:t>
                  </w:r>
                </w:p>
              </w:tc>
              <w:tc>
                <w:tcPr>
                  <w:tcW w:w="696" w:type="dxa"/>
                  <w:tcBorders>
                    <w:tl2br w:val="nil"/>
                    <w:tr2bl w:val="nil"/>
                  </w:tcBorders>
                  <w:vAlign w:val="center"/>
                </w:tcPr>
                <w:p>
                  <w:pPr>
                    <w:pStyle w:val="7"/>
                    <w:spacing w:line="240" w:lineRule="auto"/>
                    <w:ind w:firstLine="0" w:firstLineChars="0"/>
                    <w:jc w:val="center"/>
                    <w:rPr>
                      <w:sz w:val="21"/>
                    </w:rPr>
                  </w:pPr>
                  <w:r>
                    <w:rPr>
                      <w:rFonts w:hint="eastAsia"/>
                      <w:sz w:val="21"/>
                    </w:rPr>
                    <w:t>55</w:t>
                  </w:r>
                </w:p>
              </w:tc>
              <w:tc>
                <w:tcPr>
                  <w:tcW w:w="4258" w:type="dxa"/>
                  <w:tcBorders>
                    <w:tl2br w:val="nil"/>
                    <w:tr2bl w:val="nil"/>
                  </w:tcBorders>
                  <w:vAlign w:val="center"/>
                </w:tcPr>
                <w:p>
                  <w:pPr>
                    <w:pStyle w:val="7"/>
                    <w:spacing w:line="240" w:lineRule="auto"/>
                    <w:ind w:firstLine="0" w:firstLineChars="0"/>
                    <w:jc w:val="center"/>
                    <w:rPr>
                      <w:sz w:val="21"/>
                    </w:rPr>
                  </w:pPr>
                  <w:r>
                    <w:rPr>
                      <w:sz w:val="21"/>
                    </w:rPr>
                    <w:t>《建筑施工场界环境噪声排放标准》（GB</w:t>
                  </w:r>
                  <w:r>
                    <w:rPr>
                      <w:rFonts w:hint="eastAsia"/>
                      <w:sz w:val="21"/>
                    </w:rPr>
                    <w:t xml:space="preserve"> </w:t>
                  </w:r>
                  <w:r>
                    <w:rPr>
                      <w:sz w:val="21"/>
                    </w:rPr>
                    <w:t>12523-2011）标准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47" w:type="dxa"/>
                  <w:vMerge w:val="continue"/>
                  <w:tcBorders>
                    <w:tl2br w:val="nil"/>
                    <w:tr2bl w:val="nil"/>
                  </w:tcBorders>
                  <w:vAlign w:val="center"/>
                </w:tcPr>
                <w:p>
                  <w:pPr>
                    <w:pStyle w:val="7"/>
                    <w:spacing w:line="240" w:lineRule="auto"/>
                    <w:ind w:firstLine="0" w:firstLineChars="0"/>
                    <w:jc w:val="center"/>
                    <w:rPr>
                      <w:sz w:val="21"/>
                    </w:rPr>
                  </w:pPr>
                </w:p>
              </w:tc>
              <w:tc>
                <w:tcPr>
                  <w:tcW w:w="700" w:type="dxa"/>
                  <w:tcBorders>
                    <w:tl2br w:val="nil"/>
                    <w:tr2bl w:val="nil"/>
                  </w:tcBorders>
                  <w:vAlign w:val="center"/>
                </w:tcPr>
                <w:p>
                  <w:pPr>
                    <w:pStyle w:val="7"/>
                    <w:spacing w:line="240" w:lineRule="auto"/>
                    <w:ind w:firstLine="0" w:firstLineChars="0"/>
                    <w:jc w:val="center"/>
                    <w:rPr>
                      <w:sz w:val="21"/>
                    </w:rPr>
                  </w:pPr>
                  <w:r>
                    <w:rPr>
                      <w:rFonts w:hint="eastAsia"/>
                      <w:sz w:val="21"/>
                    </w:rPr>
                    <w:t>60</w:t>
                  </w:r>
                </w:p>
              </w:tc>
              <w:tc>
                <w:tcPr>
                  <w:tcW w:w="696" w:type="dxa"/>
                  <w:tcBorders>
                    <w:tl2br w:val="nil"/>
                    <w:tr2bl w:val="nil"/>
                  </w:tcBorders>
                  <w:vAlign w:val="center"/>
                </w:tcPr>
                <w:p>
                  <w:pPr>
                    <w:pStyle w:val="7"/>
                    <w:spacing w:line="240" w:lineRule="auto"/>
                    <w:ind w:firstLine="0" w:firstLineChars="0"/>
                    <w:jc w:val="center"/>
                    <w:rPr>
                      <w:sz w:val="21"/>
                    </w:rPr>
                  </w:pPr>
                  <w:r>
                    <w:rPr>
                      <w:rFonts w:hint="eastAsia"/>
                      <w:sz w:val="21"/>
                    </w:rPr>
                    <w:t>50</w:t>
                  </w:r>
                </w:p>
              </w:tc>
              <w:tc>
                <w:tcPr>
                  <w:tcW w:w="4258" w:type="dxa"/>
                  <w:tcBorders>
                    <w:tl2br w:val="nil"/>
                    <w:tr2bl w:val="nil"/>
                  </w:tcBorders>
                  <w:vAlign w:val="center"/>
                </w:tcPr>
                <w:p>
                  <w:pPr>
                    <w:pStyle w:val="7"/>
                    <w:spacing w:line="240" w:lineRule="auto"/>
                    <w:ind w:firstLine="0" w:firstLineChars="0"/>
                    <w:jc w:val="center"/>
                    <w:rPr>
                      <w:sz w:val="21"/>
                    </w:rPr>
                  </w:pPr>
                  <w:r>
                    <w:rPr>
                      <w:rFonts w:hint="eastAsia"/>
                      <w:sz w:val="21"/>
                    </w:rPr>
                    <w:t>《社会生活环境噪声排放标准》(GB 22337-2008</w:t>
                  </w:r>
                </w:p>
              </w:tc>
            </w:tr>
          </w:tbl>
          <w:p>
            <w:pPr>
              <w:numPr>
                <w:ilvl w:val="0"/>
                <w:numId w:val="24"/>
              </w:numPr>
              <w:adjustRightInd w:val="0"/>
              <w:snapToGrid w:val="0"/>
              <w:spacing w:line="360" w:lineRule="auto"/>
              <w:ind w:firstLine="482" w:firstLineChars="200"/>
              <w:rPr>
                <w:rFonts w:ascii="宋体" w:hAnsi="宋体" w:cs="宋体"/>
                <w:b/>
                <w:bCs/>
                <w:kern w:val="0"/>
                <w:sz w:val="24"/>
              </w:rPr>
            </w:pPr>
            <w:r>
              <w:rPr>
                <w:rFonts w:hint="eastAsia" w:ascii="宋体" w:hAnsi="宋体" w:cs="宋体"/>
                <w:b/>
                <w:bCs/>
                <w:kern w:val="0"/>
                <w:sz w:val="24"/>
              </w:rPr>
              <w:t>固废</w:t>
            </w:r>
          </w:p>
          <w:p>
            <w:pPr>
              <w:pStyle w:val="2"/>
              <w:spacing w:before="0" w:after="0" w:line="360" w:lineRule="auto"/>
              <w:ind w:right="0" w:firstLine="420" w:firstLineChars="200"/>
              <w:rPr>
                <w:rFonts w:ascii="宋体" w:hAnsi="宋体" w:cs="宋体"/>
                <w:b/>
                <w:bCs/>
                <w:szCs w:val="21"/>
              </w:rPr>
            </w:pPr>
            <w:r>
              <w:rPr>
                <w:sz w:val="21"/>
                <w:szCs w:val="21"/>
              </w:rPr>
              <w:t>一般工业固体废物按《一般工业固体废物贮存和填埋污染控制标准》（GB18599-2020）</w:t>
            </w:r>
            <w:r>
              <w:rPr>
                <w:rFonts w:hint="eastAsia"/>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3" w:hRule="atLeast"/>
          <w:jc w:val="center"/>
        </w:trPr>
        <w:tc>
          <w:tcPr>
            <w:tcW w:w="904" w:type="dxa"/>
            <w:vAlign w:val="center"/>
          </w:tcPr>
          <w:p>
            <w:pPr>
              <w:adjustRightInd w:val="0"/>
              <w:snapToGrid w:val="0"/>
              <w:jc w:val="center"/>
              <w:rPr>
                <w:rFonts w:ascii="宋体" w:hAnsi="宋体" w:cs="宋体"/>
                <w:kern w:val="0"/>
                <w:szCs w:val="21"/>
              </w:rPr>
            </w:pPr>
            <w:r>
              <w:rPr>
                <w:rFonts w:hint="eastAsia" w:ascii="宋体" w:hAnsi="宋体" w:cs="宋体"/>
                <w:kern w:val="0"/>
                <w:szCs w:val="21"/>
              </w:rPr>
              <w:t>其他</w:t>
            </w:r>
          </w:p>
        </w:tc>
        <w:tc>
          <w:tcPr>
            <w:tcW w:w="8253" w:type="dxa"/>
            <w:vAlign w:val="center"/>
          </w:tcPr>
          <w:p>
            <w:pPr>
              <w:adjustRightInd w:val="0"/>
              <w:snapToGrid w:val="0"/>
              <w:jc w:val="center"/>
            </w:pPr>
          </w:p>
          <w:p>
            <w:pPr>
              <w:adjustRightInd w:val="0"/>
              <w:snapToGrid w:val="0"/>
              <w:jc w:val="center"/>
            </w:pPr>
          </w:p>
          <w:p>
            <w:pPr>
              <w:adjustRightInd w:val="0"/>
              <w:snapToGrid w:val="0"/>
              <w:jc w:val="center"/>
            </w:pPr>
          </w:p>
          <w:p>
            <w:pPr>
              <w:pStyle w:val="2"/>
            </w:pPr>
          </w:p>
          <w:p/>
          <w:p>
            <w:pPr>
              <w:pStyle w:val="2"/>
            </w:pPr>
          </w:p>
          <w:p>
            <w:pPr>
              <w:adjustRightInd w:val="0"/>
              <w:snapToGrid w:val="0"/>
              <w:jc w:val="center"/>
            </w:pPr>
            <w:r>
              <w:rPr>
                <w:rFonts w:hint="eastAsia"/>
              </w:rPr>
              <w:t>无</w:t>
            </w:r>
          </w:p>
          <w:p>
            <w:pPr>
              <w:pStyle w:val="2"/>
            </w:pPr>
          </w:p>
          <w:p/>
          <w:p>
            <w:pPr>
              <w:pStyle w:val="2"/>
            </w:pPr>
          </w:p>
          <w:p/>
          <w:p>
            <w:pPr>
              <w:pStyle w:val="2"/>
            </w:pPr>
          </w:p>
        </w:tc>
      </w:tr>
    </w:tbl>
    <w:p>
      <w:pPr>
        <w:pStyle w:val="21"/>
        <w:adjustRightInd w:val="0"/>
        <w:snapToGrid w:val="0"/>
        <w:spacing w:before="0" w:beforeAutospacing="0" w:after="0" w:afterAutospacing="0" w:line="14" w:lineRule="auto"/>
        <w:jc w:val="center"/>
        <w:outlineLvl w:val="0"/>
        <w:rPr>
          <w:rFonts w:ascii="黑体" w:hAnsi="黑体" w:eastAsia="黑体"/>
          <w:snapToGrid w:val="0"/>
          <w:kern w:val="2"/>
          <w:sz w:val="36"/>
          <w:szCs w:val="36"/>
        </w:rPr>
      </w:pPr>
    </w:p>
    <w:p>
      <w:pPr>
        <w:pStyle w:val="21"/>
        <w:spacing w:before="0" w:beforeAutospacing="0" w:after="0" w:afterAutospacing="0"/>
        <w:jc w:val="center"/>
        <w:outlineLvl w:val="0"/>
        <w:rPr>
          <w:rFonts w:ascii="黑体" w:hAnsi="黑体" w:eastAsia="黑体"/>
          <w:snapToGrid w:val="0"/>
          <w:sz w:val="30"/>
          <w:szCs w:val="30"/>
        </w:rPr>
      </w:pPr>
      <w:r>
        <w:rPr>
          <w:rFonts w:ascii="黑体" w:hAnsi="黑体" w:eastAsia="黑体"/>
          <w:snapToGrid w:val="0"/>
          <w:kern w:val="2"/>
          <w:sz w:val="36"/>
          <w:szCs w:val="36"/>
        </w:rPr>
        <w:br w:type="page"/>
      </w:r>
      <w:r>
        <w:rPr>
          <w:rFonts w:hint="eastAsia" w:ascii="黑体" w:hAnsi="黑体" w:eastAsia="黑体"/>
          <w:snapToGrid w:val="0"/>
          <w:sz w:val="30"/>
          <w:szCs w:val="30"/>
        </w:rPr>
        <w:t>四、生态环境影响分析</w:t>
      </w:r>
    </w:p>
    <w:tbl>
      <w:tblPr>
        <w:tblStyle w:val="24"/>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87"/>
        <w:gridCol w:w="845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879" w:type="dxa"/>
            <w:tcMar>
              <w:left w:w="28" w:type="dxa"/>
              <w:right w:w="28" w:type="dxa"/>
            </w:tcMar>
            <w:vAlign w:val="center"/>
          </w:tcPr>
          <w:p>
            <w:pPr>
              <w:pStyle w:val="21"/>
              <w:adjustRightInd w:val="0"/>
              <w:snapToGrid w:val="0"/>
              <w:spacing w:before="0" w:beforeAutospacing="0" w:after="0" w:afterAutospacing="0"/>
              <w:jc w:val="center"/>
              <w:rPr>
                <w:rFonts w:cs="宋体"/>
                <w:bCs/>
                <w:kern w:val="2"/>
                <w:sz w:val="21"/>
                <w:szCs w:val="21"/>
              </w:rPr>
            </w:pPr>
            <w:bookmarkStart w:id="6" w:name="_Hlk49796138"/>
            <w:r>
              <w:rPr>
                <w:rFonts w:hint="eastAsia" w:cs="宋体"/>
                <w:bCs/>
                <w:spacing w:val="10"/>
                <w:kern w:val="2"/>
                <w:sz w:val="21"/>
                <w:szCs w:val="21"/>
              </w:rPr>
              <w:t>施工期生态环境影响分析</w:t>
            </w:r>
            <w:bookmarkEnd w:id="6"/>
          </w:p>
        </w:tc>
        <w:tc>
          <w:tcPr>
            <w:tcW w:w="8363" w:type="dxa"/>
          </w:tcPr>
          <w:p>
            <w:pPr>
              <w:pStyle w:val="2"/>
              <w:spacing w:before="0" w:after="0" w:line="360" w:lineRule="auto"/>
              <w:ind w:right="0" w:firstLine="420" w:firstLineChars="200"/>
              <w:rPr>
                <w:rFonts w:ascii="宋体" w:hAnsi="宋体" w:cs="宋体"/>
                <w:sz w:val="21"/>
                <w:szCs w:val="21"/>
              </w:rPr>
            </w:pPr>
            <w:r>
              <w:rPr>
                <w:rFonts w:hint="eastAsia" w:ascii="宋体" w:hAnsi="宋体" w:cs="宋体"/>
                <w:sz w:val="21"/>
                <w:szCs w:val="21"/>
              </w:rPr>
              <w:t>本项目施工期间主要污染物为建设过程中产生粉尘、噪声、固体废弃物、装修废气以及施工人员产生的生活污水；建成后主要污染物为生活垃圾、酒店经营废水、设备运行噪声的排放。</w:t>
            </w:r>
          </w:p>
          <w:p>
            <w:pPr>
              <w:pStyle w:val="3"/>
              <w:spacing w:before="0" w:after="0" w:line="360" w:lineRule="auto"/>
              <w:ind w:left="0" w:firstLine="422" w:firstLineChars="200"/>
              <w:rPr>
                <w:rFonts w:ascii="宋体" w:hAnsi="宋体" w:eastAsia="宋体" w:cs="宋体"/>
                <w:color w:val="auto"/>
                <w:sz w:val="21"/>
                <w:szCs w:val="21"/>
              </w:rPr>
            </w:pPr>
            <w:r>
              <w:rPr>
                <w:rFonts w:hint="eastAsia" w:ascii="宋体" w:hAnsi="宋体" w:eastAsia="宋体" w:cs="宋体"/>
                <w:color w:val="auto"/>
                <w:sz w:val="21"/>
                <w:szCs w:val="21"/>
              </w:rPr>
              <w:t>施工期工艺流程简述及产排污示意图如下：</w:t>
            </w:r>
          </w:p>
          <w:tbl>
            <w:tblPr>
              <w:tblStyle w:val="25"/>
              <w:tblW w:w="0" w:type="auto"/>
              <w:jc w:val="center"/>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7946"/>
            </w:tblGrid>
            <w:tr>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rPr>
                <w:jc w:val="center"/>
              </w:trPr>
              <w:tc>
                <w:tcPr>
                  <w:tcW w:w="7946" w:type="dxa"/>
                  <w:tcBorders>
                    <w:tl2br w:val="nil"/>
                    <w:tr2bl w:val="nil"/>
                  </w:tcBorders>
                </w:tcPr>
                <w:p>
                  <w:pPr>
                    <w:numPr>
                      <w:ilvl w:val="0"/>
                      <w:numId w:val="27"/>
                    </w:numPr>
                    <w:jc w:val="center"/>
                  </w:pPr>
                  <w:r>
                    <w:rPr>
                      <w:b/>
                      <w:bCs/>
                    </w:rPr>
                    <mc:AlternateContent>
                      <mc:Choice Requires="wpc">
                        <w:drawing>
                          <wp:anchor distT="0" distB="0" distL="114300" distR="114300" simplePos="0" relativeHeight="251665408" behindDoc="0" locked="0" layoutInCell="1" allowOverlap="1">
                            <wp:simplePos x="0" y="0"/>
                            <wp:positionH relativeFrom="column">
                              <wp:posOffset>0</wp:posOffset>
                            </wp:positionH>
                            <wp:positionV relativeFrom="paragraph">
                              <wp:posOffset>0</wp:posOffset>
                            </wp:positionV>
                            <wp:extent cx="4923790" cy="1447165"/>
                            <wp:effectExtent l="0" t="0" r="0" b="0"/>
                            <wp:wrapTopAndBottom/>
                            <wp:docPr id="16" name="画布 24"/>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 name="ECB019B1-382A-4266-B25C-5B523AA43C14-2" descr="wps"/>
                                      <pic:cNvPicPr>
                                        <a:picLocks noChangeAspect="1"/>
                                      </pic:cNvPicPr>
                                    </pic:nvPicPr>
                                    <pic:blipFill>
                                      <a:blip r:embed="rId13"/>
                                      <a:stretch>
                                        <a:fillRect/>
                                      </a:stretch>
                                    </pic:blipFill>
                                    <pic:spPr>
                                      <a:xfrm>
                                        <a:off x="0" y="0"/>
                                        <a:ext cx="4923790" cy="1390015"/>
                                      </a:xfrm>
                                      <a:prstGeom prst="rect">
                                        <a:avLst/>
                                      </a:prstGeom>
                                    </pic:spPr>
                                  </pic:pic>
                                </wpc:wpc>
                              </a:graphicData>
                            </a:graphic>
                          </wp:anchor>
                        </w:drawing>
                      </mc:Choice>
                      <mc:Fallback>
                        <w:pict>
                          <v:group id="画布 24" o:spid="_x0000_s1026" o:spt="203" style="position:absolute;left:0pt;margin-left:0pt;margin-top:0pt;height:113.95pt;width:387.7pt;mso-wrap-distance-bottom:0pt;mso-wrap-distance-top:0pt;z-index:251665408;mso-width-relative:page;mso-height-relative:page;" coordsize="4923790,1447165" editas="canvas" o:gfxdata="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Hlff8PYWHXxqg+X/w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">
                            <o:lock v:ext="edit" aspectratio="f"/>
                            <v:shape id="画布 24" o:spid="_x0000_s1026" style="position:absolute;left:0;top:0;height:1447165;width:4923790;" filled="f" stroked="f" coordsize="21600,21600" o:gfxdata="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&#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5X3/D2Fh&#10;18aoPl/8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">
                              <v:fill on="f" focussize="0,0"/>
                              <v:stroke on="f"/>
                              <v:imagedata o:title=""/>
                              <o:lock v:ext="edit" aspectratio="f"/>
                            </v:shape>
                            <v:shape id="ECB019B1-382A-4266-B25C-5B523AA43C14-2" o:spid="ECB019B1-382A-4266-B25C-5B523AA43C14-2" o:spt="75" alt="wps" type="#_x0000_t75" style="position:absolute;left:0;top:0;height:1390015;width:4923790;" filled="f" o:preferrelative="t" stroked="f" coordsize="21600,21600" o:gfxdata="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eV9/w9hYdfGqD5f/A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">
                              <v:fill on="f" focussize="0,0"/>
                              <v:stroke on="f"/>
                              <v:imagedata r:id="rId13" o:title=""/>
                              <o:lock v:ext="edit" aspectratio="t"/>
                            </v:shape>
                            <w10:wrap type="topAndBottom"/>
                          </v:group>
                        </w:pict>
                      </mc:Fallback>
                    </mc:AlternateContent>
                  </w:r>
                  <w:r>
                    <w:rPr>
                      <w:rFonts w:hint="eastAsia"/>
                      <w:b/>
                      <w:bCs/>
                    </w:rPr>
                    <w:t>施工期工艺流程及产排污环节</w:t>
                  </w:r>
                </w:p>
              </w:tc>
            </w:tr>
          </w:tbl>
          <w:p>
            <w:pPr>
              <w:numPr>
                <w:ilvl w:val="0"/>
                <w:numId w:val="28"/>
              </w:numPr>
              <w:spacing w:line="360" w:lineRule="auto"/>
              <w:rPr>
                <w:b/>
                <w:bCs/>
                <w:sz w:val="24"/>
              </w:rPr>
            </w:pPr>
            <w:r>
              <w:rPr>
                <w:rFonts w:hint="eastAsia"/>
                <w:b/>
                <w:bCs/>
                <w:sz w:val="24"/>
              </w:rPr>
              <w:t>大气环境影响分析</w:t>
            </w:r>
          </w:p>
          <w:p>
            <w:pPr>
              <w:widowControl/>
              <w:numPr>
                <w:ilvl w:val="0"/>
                <w:numId w:val="29"/>
              </w:numPr>
              <w:spacing w:line="360" w:lineRule="auto"/>
              <w:jc w:val="left"/>
              <w:rPr>
                <w:b/>
                <w:bCs/>
              </w:rPr>
            </w:pPr>
            <w:r>
              <w:rPr>
                <w:rFonts w:hint="eastAsia"/>
                <w:b/>
                <w:bCs/>
              </w:rPr>
              <w:t>施工期废气</w:t>
            </w:r>
          </w:p>
          <w:p>
            <w:pPr>
              <w:widowControl/>
              <w:spacing w:line="360" w:lineRule="auto"/>
              <w:ind w:firstLine="420" w:firstLineChars="200"/>
              <w:jc w:val="left"/>
            </w:pPr>
            <w:r>
              <w:rPr>
                <w:rFonts w:hint="eastAsia"/>
              </w:rPr>
              <w:t xml:space="preserve">本项目施工过程产生废气主要为：扬尘，建筑材料运输车辆产生的汽车尾气、装修过程中产生的装修废气等。 </w:t>
            </w:r>
          </w:p>
          <w:p>
            <w:pPr>
              <w:spacing w:line="360" w:lineRule="auto"/>
              <w:ind w:firstLine="422" w:firstLineChars="200"/>
              <w:rPr>
                <w:b/>
                <w:bCs/>
                <w:kern w:val="0"/>
                <w:szCs w:val="20"/>
              </w:rPr>
            </w:pPr>
            <w:r>
              <w:rPr>
                <w:rFonts w:hint="eastAsia"/>
                <w:b/>
                <w:bCs/>
                <w:kern w:val="0"/>
                <w:szCs w:val="20"/>
              </w:rPr>
              <w:t>(1)焊接烟尘</w:t>
            </w:r>
          </w:p>
          <w:p>
            <w:pPr>
              <w:spacing w:line="360" w:lineRule="auto"/>
              <w:ind w:firstLine="420" w:firstLineChars="200"/>
              <w:rPr>
                <w:kern w:val="0"/>
                <w:szCs w:val="20"/>
              </w:rPr>
            </w:pPr>
            <w:r>
              <w:rPr>
                <w:rFonts w:hint="eastAsia"/>
                <w:kern w:val="0"/>
                <w:szCs w:val="20"/>
              </w:rPr>
              <w:t>本项目通风系统建造过程会用到电焊机，焊接过程产生少量焊接废气，主要是氩弧焊。焊接废气仅在焊接时产生，产生量较少，加强空气流通后对周围环境影响不大，并随施工期的结束而消失，对周围环境影响不大。</w:t>
            </w:r>
          </w:p>
          <w:p>
            <w:pPr>
              <w:spacing w:line="360" w:lineRule="auto"/>
              <w:ind w:firstLine="422" w:firstLineChars="200"/>
              <w:rPr>
                <w:b/>
                <w:bCs/>
                <w:kern w:val="0"/>
                <w:szCs w:val="20"/>
              </w:rPr>
            </w:pPr>
            <w:r>
              <w:rPr>
                <w:rFonts w:hint="eastAsia"/>
                <w:b/>
                <w:bCs/>
                <w:kern w:val="0"/>
                <w:szCs w:val="20"/>
              </w:rPr>
              <w:t>(2)运输车辆尾气</w:t>
            </w:r>
          </w:p>
          <w:p>
            <w:pPr>
              <w:spacing w:line="360" w:lineRule="auto"/>
              <w:ind w:firstLine="420" w:firstLineChars="200"/>
              <w:rPr>
                <w:kern w:val="0"/>
                <w:szCs w:val="20"/>
              </w:rPr>
            </w:pPr>
            <w:r>
              <w:rPr>
                <w:rFonts w:hint="eastAsia"/>
                <w:kern w:val="0"/>
                <w:szCs w:val="20"/>
              </w:rPr>
              <w:t>本项目施工过程需采用车辆对设备及施工材料进行运输，将产生一定量的尾气，主要成分为CO、碳氢化合物、NOx等，呈无组织排放。</w:t>
            </w:r>
          </w:p>
          <w:p>
            <w:pPr>
              <w:spacing w:line="360" w:lineRule="auto"/>
              <w:ind w:firstLine="422" w:firstLineChars="200"/>
              <w:rPr>
                <w:b/>
                <w:bCs/>
                <w:kern w:val="0"/>
                <w:szCs w:val="20"/>
              </w:rPr>
            </w:pPr>
            <w:r>
              <w:rPr>
                <w:rFonts w:hint="eastAsia"/>
                <w:b/>
                <w:bCs/>
                <w:kern w:val="0"/>
                <w:szCs w:val="20"/>
              </w:rPr>
              <w:t>(3)装修废气</w:t>
            </w:r>
          </w:p>
          <w:p>
            <w:pPr>
              <w:spacing w:line="360" w:lineRule="auto"/>
              <w:ind w:firstLine="420" w:firstLineChars="200"/>
              <w:rPr>
                <w:kern w:val="0"/>
                <w:szCs w:val="20"/>
              </w:rPr>
            </w:pPr>
            <w:r>
              <w:rPr>
                <w:rFonts w:hint="eastAsia"/>
                <w:kern w:val="0"/>
                <w:szCs w:val="20"/>
              </w:rPr>
              <w:t>项目对建筑外墙进行装饰装修时，产生少量的装修废气。项目通过选用环保装修材料，废气浓度可得到有效控制，对周围区域大气环境影响不大。</w:t>
            </w:r>
          </w:p>
          <w:p>
            <w:pPr>
              <w:spacing w:line="360" w:lineRule="auto"/>
              <w:ind w:firstLine="422" w:firstLineChars="200"/>
              <w:rPr>
                <w:b/>
                <w:bCs/>
                <w:kern w:val="0"/>
                <w:szCs w:val="20"/>
              </w:rPr>
            </w:pPr>
            <w:r>
              <w:rPr>
                <w:rFonts w:hint="eastAsia"/>
                <w:b/>
                <w:bCs/>
                <w:kern w:val="0"/>
                <w:szCs w:val="20"/>
              </w:rPr>
              <w:t>(4)扬尘</w:t>
            </w:r>
          </w:p>
          <w:p>
            <w:pPr>
              <w:spacing w:line="360" w:lineRule="auto"/>
              <w:ind w:firstLine="420" w:firstLineChars="200"/>
              <w:rPr>
                <w:kern w:val="0"/>
                <w:szCs w:val="20"/>
              </w:rPr>
            </w:pPr>
            <w:r>
              <w:rPr>
                <w:rFonts w:hint="eastAsia"/>
                <w:kern w:val="0"/>
                <w:szCs w:val="20"/>
              </w:rPr>
              <w:t>本项目扬尘主要为各类施工过程产生的施工扬尘、临时堆场扬尘以及运输车辆扬尘。</w:t>
            </w:r>
          </w:p>
          <w:p>
            <w:pPr>
              <w:widowControl/>
              <w:numPr>
                <w:ilvl w:val="0"/>
                <w:numId w:val="29"/>
              </w:numPr>
              <w:spacing w:line="360" w:lineRule="auto"/>
              <w:jc w:val="left"/>
              <w:rPr>
                <w:b/>
                <w:bCs/>
              </w:rPr>
            </w:pPr>
            <w:r>
              <w:rPr>
                <w:rFonts w:hint="eastAsia"/>
                <w:b/>
                <w:bCs/>
              </w:rPr>
              <w:t>施工期废气治理措施</w:t>
            </w:r>
          </w:p>
          <w:p>
            <w:pPr>
              <w:spacing w:line="360" w:lineRule="auto"/>
              <w:ind w:firstLine="420" w:firstLineChars="200"/>
              <w:rPr>
                <w:kern w:val="0"/>
                <w:szCs w:val="20"/>
              </w:rPr>
            </w:pPr>
            <w:r>
              <w:rPr>
                <w:rFonts w:hint="eastAsia"/>
                <w:kern w:val="0"/>
                <w:szCs w:val="20"/>
              </w:rPr>
              <w:t xml:space="preserve">本项目使用附近农户现有空坝作施工营地，涉及基础开挖、地基修建，项目通过在加强管理、文明施工，采取以下措施： </w:t>
            </w:r>
          </w:p>
          <w:p>
            <w:pPr>
              <w:spacing w:line="360" w:lineRule="auto"/>
              <w:ind w:firstLine="420" w:firstLineChars="200"/>
              <w:rPr>
                <w:kern w:val="0"/>
                <w:szCs w:val="20"/>
              </w:rPr>
            </w:pPr>
            <w:r>
              <w:rPr>
                <w:rFonts w:hint="eastAsia"/>
                <w:kern w:val="0"/>
                <w:szCs w:val="20"/>
              </w:rPr>
              <w:t>（</w:t>
            </w:r>
            <w:r>
              <w:rPr>
                <w:kern w:val="0"/>
                <w:szCs w:val="20"/>
              </w:rPr>
              <w:t>1</w:t>
            </w:r>
            <w:r>
              <w:rPr>
                <w:rFonts w:hint="eastAsia"/>
                <w:kern w:val="0"/>
                <w:szCs w:val="20"/>
              </w:rPr>
              <w:t xml:space="preserve">）施工期地基开挖阶段，进行洒水除尘作业； </w:t>
            </w:r>
          </w:p>
          <w:p>
            <w:pPr>
              <w:spacing w:line="360" w:lineRule="auto"/>
              <w:ind w:firstLine="420" w:firstLineChars="200"/>
              <w:rPr>
                <w:kern w:val="0"/>
                <w:szCs w:val="20"/>
              </w:rPr>
            </w:pPr>
            <w:r>
              <w:rPr>
                <w:rFonts w:hint="eastAsia"/>
                <w:kern w:val="0"/>
                <w:szCs w:val="20"/>
              </w:rPr>
              <w:t>（</w:t>
            </w:r>
            <w:r>
              <w:rPr>
                <w:kern w:val="0"/>
                <w:szCs w:val="20"/>
              </w:rPr>
              <w:t>2</w:t>
            </w:r>
            <w:r>
              <w:rPr>
                <w:rFonts w:hint="eastAsia"/>
                <w:kern w:val="0"/>
                <w:szCs w:val="20"/>
              </w:rPr>
              <w:t xml:space="preserve">）施工期基础开挖阶段，产生的表土全部堆放在临时表土堆场，日产日清，开挖的土石方全部就近堆放，土袋围挡，防风防水油布覆盖； </w:t>
            </w:r>
          </w:p>
          <w:p>
            <w:pPr>
              <w:spacing w:line="360" w:lineRule="auto"/>
              <w:ind w:firstLine="420" w:firstLineChars="200"/>
              <w:rPr>
                <w:kern w:val="0"/>
                <w:szCs w:val="20"/>
              </w:rPr>
            </w:pPr>
            <w:r>
              <w:rPr>
                <w:rFonts w:hint="eastAsia"/>
                <w:kern w:val="0"/>
                <w:szCs w:val="20"/>
              </w:rPr>
              <w:t>（</w:t>
            </w:r>
            <w:r>
              <w:rPr>
                <w:kern w:val="0"/>
                <w:szCs w:val="20"/>
              </w:rPr>
              <w:t>3</w:t>
            </w:r>
            <w:r>
              <w:rPr>
                <w:rFonts w:hint="eastAsia"/>
                <w:kern w:val="0"/>
                <w:szCs w:val="20"/>
              </w:rPr>
              <w:t xml:space="preserve">）施工框架结构阶段采取建筑立面设置防尘网，降低扬尘的产生； </w:t>
            </w:r>
          </w:p>
          <w:p>
            <w:pPr>
              <w:spacing w:line="360" w:lineRule="auto"/>
              <w:ind w:firstLine="420" w:firstLineChars="200"/>
              <w:rPr>
                <w:kern w:val="0"/>
                <w:szCs w:val="20"/>
              </w:rPr>
            </w:pPr>
            <w:r>
              <w:rPr>
                <w:rFonts w:hint="eastAsia"/>
                <w:kern w:val="0"/>
                <w:szCs w:val="20"/>
              </w:rPr>
              <w:t>在施工过程中，施工单位应按照《四川省〈中华人民共和国大气污染防治法〉实施办法》（</w:t>
            </w:r>
            <w:r>
              <w:rPr>
                <w:kern w:val="0"/>
                <w:szCs w:val="20"/>
              </w:rPr>
              <w:t>2018</w:t>
            </w:r>
            <w:r>
              <w:rPr>
                <w:rFonts w:hint="eastAsia"/>
                <w:kern w:val="0"/>
                <w:szCs w:val="20"/>
              </w:rPr>
              <w:t>年修订）、《广元市打赢蓝天保卫战实施方案》要求，严格落实“六必须、六不准、六个</w:t>
            </w:r>
            <w:r>
              <w:rPr>
                <w:kern w:val="0"/>
                <w:szCs w:val="20"/>
              </w:rPr>
              <w:t>100%</w:t>
            </w:r>
            <w:r>
              <w:rPr>
                <w:rFonts w:hint="eastAsia"/>
                <w:kern w:val="0"/>
                <w:szCs w:val="20"/>
              </w:rPr>
              <w:t>”管控要求（必须打围作业、必须硬化道路、必须设置冲洗设施、必须湿法作业、必须配齐保洁人员、必须定时清扫施工现场；不准车辆带泥出门、不准高空抛撒建渣、不准现场搅拌混凝土、不准场地积水、不准现场焚烧废弃物、不准现场堆放未覆盖的裸土；施工工地周边</w:t>
            </w:r>
            <w:r>
              <w:rPr>
                <w:kern w:val="0"/>
                <w:szCs w:val="20"/>
              </w:rPr>
              <w:t>100%</w:t>
            </w:r>
            <w:r>
              <w:rPr>
                <w:rFonts w:hint="eastAsia"/>
                <w:kern w:val="0"/>
                <w:szCs w:val="20"/>
              </w:rPr>
              <w:t>围挡、物料堆放</w:t>
            </w:r>
            <w:r>
              <w:rPr>
                <w:kern w:val="0"/>
                <w:szCs w:val="20"/>
              </w:rPr>
              <w:t>100%</w:t>
            </w:r>
            <w:r>
              <w:rPr>
                <w:rFonts w:hint="eastAsia"/>
                <w:kern w:val="0"/>
                <w:szCs w:val="20"/>
              </w:rPr>
              <w:t>覆盖、出入车辆</w:t>
            </w:r>
            <w:r>
              <w:rPr>
                <w:kern w:val="0"/>
                <w:szCs w:val="20"/>
              </w:rPr>
              <w:t>100%</w:t>
            </w:r>
            <w:r>
              <w:rPr>
                <w:rFonts w:hint="eastAsia"/>
                <w:kern w:val="0"/>
                <w:szCs w:val="20"/>
              </w:rPr>
              <w:t>冲洗、施工现场地面</w:t>
            </w:r>
            <w:r>
              <w:rPr>
                <w:kern w:val="0"/>
                <w:szCs w:val="20"/>
              </w:rPr>
              <w:t>100%</w:t>
            </w:r>
            <w:r>
              <w:rPr>
                <w:rFonts w:hint="eastAsia"/>
                <w:kern w:val="0"/>
                <w:szCs w:val="20"/>
              </w:rPr>
              <w:t>硬化、拆迁工地</w:t>
            </w:r>
            <w:r>
              <w:rPr>
                <w:kern w:val="0"/>
                <w:szCs w:val="20"/>
              </w:rPr>
              <w:t>100%</w:t>
            </w:r>
            <w:r>
              <w:rPr>
                <w:rFonts w:hint="eastAsia"/>
                <w:kern w:val="0"/>
                <w:szCs w:val="20"/>
              </w:rPr>
              <w:t>湿法作业、渣土车辆</w:t>
            </w:r>
            <w:r>
              <w:rPr>
                <w:kern w:val="0"/>
                <w:szCs w:val="20"/>
              </w:rPr>
              <w:t>100%</w:t>
            </w:r>
            <w:r>
              <w:rPr>
                <w:rFonts w:hint="eastAsia"/>
                <w:kern w:val="0"/>
                <w:szCs w:val="20"/>
              </w:rPr>
              <w:t xml:space="preserve">密闭运输）相关要求进行治理，可减少扬尘对环境的影响程度。 </w:t>
            </w:r>
          </w:p>
          <w:p>
            <w:pPr>
              <w:spacing w:line="360" w:lineRule="auto"/>
              <w:ind w:firstLine="420" w:firstLineChars="200"/>
              <w:rPr>
                <w:kern w:val="0"/>
                <w:szCs w:val="20"/>
              </w:rPr>
            </w:pPr>
            <w:r>
              <w:t>施工期</w:t>
            </w:r>
            <w:r>
              <w:rPr>
                <w:rFonts w:hint="eastAsia"/>
              </w:rPr>
              <w:t>间的装修废气</w:t>
            </w:r>
            <w:r>
              <w:t>，主要污染物为颗粒物</w:t>
            </w:r>
            <w:r>
              <w:rPr>
                <w:rFonts w:hint="eastAsia"/>
              </w:rPr>
              <w:t>、挥发性有机物</w:t>
            </w:r>
            <w:r>
              <w:t>，颗粒物在房间内沉降后，通过窗户向外环境扩散，</w:t>
            </w:r>
            <w:r>
              <w:rPr>
                <w:rFonts w:hint="eastAsia"/>
              </w:rPr>
              <w:t>项目涉及的装修废气均</w:t>
            </w:r>
            <w:r>
              <w:t xml:space="preserve">属于无组织排放。 </w:t>
            </w:r>
            <w:r>
              <w:rPr>
                <w:kern w:val="0"/>
                <w:szCs w:val="20"/>
              </w:rPr>
              <w:t>运输车辆和施工机械运行过程中排放的尾气，主要污染物是碳氢化合物、CO、NOx 等，施工车辆应按规定方向进出，减少怠速行驶，将尾气排放降到最低。</w:t>
            </w:r>
          </w:p>
          <w:p>
            <w:pPr>
              <w:spacing w:line="360" w:lineRule="auto"/>
              <w:ind w:firstLine="420" w:firstLineChars="200"/>
            </w:pPr>
            <w:r>
              <w:rPr>
                <w:kern w:val="0"/>
                <w:szCs w:val="20"/>
              </w:rPr>
              <w:t>施工单位按照本环评提出的扬尘治理措施，做到文明施工、清洁施工和科学施工，施工扬尘主要影响范围在施工现场内，不会对施工现场外的大气环境质量产生明显影响，且施工扬尘对大气环境质量的这些不利影响是偶然的、短暂的、局部的，也是施工中不可避免的，其将随施工的结束而消失。</w:t>
            </w:r>
          </w:p>
          <w:p>
            <w:pPr>
              <w:numPr>
                <w:ilvl w:val="0"/>
                <w:numId w:val="28"/>
              </w:numPr>
              <w:spacing w:line="360" w:lineRule="auto"/>
              <w:rPr>
                <w:b/>
                <w:bCs/>
                <w:sz w:val="24"/>
              </w:rPr>
            </w:pPr>
            <w:r>
              <w:rPr>
                <w:rFonts w:hint="eastAsia"/>
                <w:b/>
                <w:bCs/>
                <w:sz w:val="24"/>
              </w:rPr>
              <w:t>地表水环境影响分析</w:t>
            </w:r>
          </w:p>
          <w:p>
            <w:pPr>
              <w:spacing w:line="360" w:lineRule="auto"/>
              <w:ind w:firstLine="420" w:firstLineChars="200"/>
              <w:rPr>
                <w:kern w:val="0"/>
                <w:szCs w:val="20"/>
              </w:rPr>
            </w:pPr>
            <w:r>
              <w:rPr>
                <w:rFonts w:hint="eastAsia"/>
                <w:kern w:val="0"/>
                <w:szCs w:val="20"/>
              </w:rPr>
              <w:t>施工期废水主要为施工废水和施工人员产生的生活污水。</w:t>
            </w:r>
          </w:p>
          <w:p>
            <w:pPr>
              <w:spacing w:line="360" w:lineRule="auto"/>
              <w:ind w:firstLine="420" w:firstLineChars="200"/>
              <w:rPr>
                <w:kern w:val="0"/>
                <w:szCs w:val="20"/>
              </w:rPr>
            </w:pPr>
            <w:r>
              <w:rPr>
                <w:rFonts w:hint="eastAsia"/>
                <w:kern w:val="0"/>
                <w:szCs w:val="20"/>
              </w:rPr>
              <w:t>施工期产生的施工废水，主要污染物为悬浮物，通过沉淀池沉淀处理后，澄清水用于场地降尘，不外排。项目施工人员排放的生活污水和城市居民生活污水水质相似，污水中主要污染物为COD和氨氮。</w:t>
            </w:r>
          </w:p>
          <w:p>
            <w:pPr>
              <w:spacing w:line="360" w:lineRule="auto"/>
              <w:ind w:firstLine="420" w:firstLineChars="200"/>
              <w:rPr>
                <w:kern w:val="0"/>
                <w:szCs w:val="20"/>
              </w:rPr>
            </w:pPr>
            <w:r>
              <w:rPr>
                <w:rFonts w:hint="eastAsia"/>
                <w:kern w:val="0"/>
                <w:szCs w:val="20"/>
              </w:rPr>
              <w:t>本项目依托附近居民住宅的现有污水收集设施对施工人员生活污水进行收集，施工人员生活废水由市政管网收集后经过苍溪县</w:t>
            </w:r>
            <w:r>
              <w:rPr>
                <w:rFonts w:hint="eastAsia"/>
                <w:kern w:val="0"/>
                <w:szCs w:val="20"/>
                <w:lang w:val="en-US" w:eastAsia="zh-CN"/>
              </w:rPr>
              <w:t>元坝镇</w:t>
            </w:r>
            <w:r>
              <w:rPr>
                <w:rFonts w:hint="eastAsia"/>
                <w:kern w:val="0"/>
                <w:szCs w:val="20"/>
              </w:rPr>
              <w:t>污水处理厂达标处理后，尾水排入九盘溪。对区域水环境的影响不大。</w:t>
            </w:r>
          </w:p>
          <w:p>
            <w:pPr>
              <w:spacing w:line="360" w:lineRule="auto"/>
              <w:ind w:firstLine="420" w:firstLineChars="200"/>
            </w:pPr>
            <w:r>
              <w:rPr>
                <w:rFonts w:hint="eastAsia"/>
                <w:kern w:val="0"/>
                <w:szCs w:val="20"/>
              </w:rPr>
              <w:t>综上分析，环评认为施工期废水的处置方式合理，不会对地表水环境造成影响。</w:t>
            </w:r>
          </w:p>
          <w:p>
            <w:pPr>
              <w:numPr>
                <w:ilvl w:val="0"/>
                <w:numId w:val="28"/>
              </w:numPr>
              <w:spacing w:line="360" w:lineRule="auto"/>
              <w:rPr>
                <w:b/>
                <w:bCs/>
                <w:sz w:val="24"/>
              </w:rPr>
            </w:pPr>
            <w:r>
              <w:rPr>
                <w:rFonts w:hint="eastAsia"/>
                <w:b/>
                <w:bCs/>
                <w:sz w:val="24"/>
              </w:rPr>
              <w:t>声环境影响分析</w:t>
            </w:r>
          </w:p>
          <w:p>
            <w:pPr>
              <w:spacing w:line="360" w:lineRule="auto"/>
              <w:ind w:firstLine="420" w:firstLineChars="200"/>
              <w:rPr>
                <w:kern w:val="0"/>
                <w:szCs w:val="20"/>
              </w:rPr>
            </w:pPr>
            <w:r>
              <w:rPr>
                <w:rFonts w:hint="eastAsia"/>
                <w:kern w:val="0"/>
                <w:szCs w:val="20"/>
              </w:rPr>
              <w:t>项目施工期间产生的噪声主要有设备噪声、机械噪声。建筑物结构施工、装饰施工所使用的小型施工机械噪声，噪声值约75-90dB(A)，其次是室内装修、安装等手工作业敲击噪声，具有无规则等特点。</w:t>
            </w:r>
          </w:p>
          <w:p>
            <w:pPr>
              <w:spacing w:line="360" w:lineRule="auto"/>
              <w:ind w:firstLine="420" w:firstLineChars="200"/>
              <w:rPr>
                <w:kern w:val="0"/>
                <w:szCs w:val="20"/>
              </w:rPr>
            </w:pPr>
            <w:r>
              <w:rPr>
                <w:rFonts w:hint="eastAsia"/>
                <w:kern w:val="0"/>
                <w:szCs w:val="20"/>
              </w:rPr>
              <w:t>施工期噪声主要为施工作业噪声和运输车辆噪声。施工作业噪声主要为零星敲打的噪声、装卸车辆的噪声等；运输车辆噪声为交通噪声；一般声源强度介于75-100dB(A)，通过采取以下措施降低噪声影响：</w:t>
            </w:r>
          </w:p>
          <w:p>
            <w:pPr>
              <w:spacing w:line="360" w:lineRule="auto"/>
              <w:ind w:firstLine="420" w:firstLineChars="200"/>
              <w:rPr>
                <w:kern w:val="0"/>
                <w:szCs w:val="20"/>
              </w:rPr>
            </w:pPr>
            <w:r>
              <w:rPr>
                <w:rFonts w:hint="eastAsia"/>
                <w:kern w:val="0"/>
                <w:szCs w:val="20"/>
              </w:rPr>
              <w:t>(1)严格执行《建筑施工场界环境噪声排放标准》(GB12523-2011)，确保施工场界环境噪声达标排放。</w:t>
            </w:r>
          </w:p>
          <w:p>
            <w:pPr>
              <w:spacing w:line="360" w:lineRule="auto"/>
              <w:ind w:firstLine="420" w:firstLineChars="200"/>
              <w:rPr>
                <w:kern w:val="0"/>
                <w:szCs w:val="20"/>
              </w:rPr>
            </w:pPr>
            <w:r>
              <w:rPr>
                <w:rFonts w:hint="eastAsia"/>
                <w:kern w:val="0"/>
                <w:szCs w:val="20"/>
              </w:rPr>
              <w:t>(2)在保证施工进度的前提下，合理安排作业时间，禁止夜间施工。</w:t>
            </w:r>
          </w:p>
          <w:p>
            <w:pPr>
              <w:spacing w:line="360" w:lineRule="auto"/>
              <w:ind w:firstLine="420" w:firstLineChars="200"/>
              <w:rPr>
                <w:kern w:val="0"/>
                <w:szCs w:val="20"/>
              </w:rPr>
            </w:pPr>
            <w:r>
              <w:rPr>
                <w:rFonts w:hint="eastAsia"/>
                <w:kern w:val="0"/>
                <w:szCs w:val="20"/>
              </w:rPr>
              <w:t>(3)施工设备选择低噪声设备，对产生噪声的施工设备加强维护和维修工作。</w:t>
            </w:r>
          </w:p>
          <w:p>
            <w:pPr>
              <w:spacing w:line="360" w:lineRule="auto"/>
              <w:ind w:firstLine="420" w:firstLineChars="200"/>
              <w:rPr>
                <w:kern w:val="0"/>
                <w:szCs w:val="20"/>
              </w:rPr>
            </w:pPr>
            <w:r>
              <w:rPr>
                <w:rFonts w:hint="eastAsia"/>
                <w:kern w:val="0"/>
                <w:szCs w:val="20"/>
              </w:rPr>
              <w:t>(4)确保文明施工、装卸、搬运材料，降低噪声。</w:t>
            </w:r>
          </w:p>
          <w:p>
            <w:pPr>
              <w:spacing w:line="360" w:lineRule="auto"/>
              <w:ind w:firstLine="420" w:firstLineChars="200"/>
              <w:rPr>
                <w:kern w:val="0"/>
                <w:szCs w:val="20"/>
              </w:rPr>
            </w:pPr>
            <w:r>
              <w:rPr>
                <w:rFonts w:hint="eastAsia"/>
                <w:kern w:val="0"/>
                <w:szCs w:val="20"/>
              </w:rPr>
              <w:t>在采取上述措施后，本项目施工噪声对周围的影响不大。</w:t>
            </w:r>
          </w:p>
          <w:p>
            <w:pPr>
              <w:numPr>
                <w:ilvl w:val="0"/>
                <w:numId w:val="28"/>
              </w:numPr>
              <w:spacing w:line="360" w:lineRule="auto"/>
              <w:rPr>
                <w:b/>
                <w:bCs/>
                <w:sz w:val="24"/>
              </w:rPr>
            </w:pPr>
            <w:r>
              <w:rPr>
                <w:rFonts w:hint="eastAsia"/>
                <w:b/>
                <w:bCs/>
                <w:sz w:val="24"/>
              </w:rPr>
              <w:t>固体废物</w:t>
            </w:r>
          </w:p>
          <w:p>
            <w:pPr>
              <w:spacing w:line="360" w:lineRule="auto"/>
              <w:ind w:firstLine="420" w:firstLineChars="200"/>
              <w:rPr>
                <w:kern w:val="0"/>
                <w:szCs w:val="20"/>
              </w:rPr>
            </w:pPr>
            <w:r>
              <w:rPr>
                <w:rFonts w:hint="eastAsia"/>
                <w:kern w:val="0"/>
                <w:szCs w:val="20"/>
              </w:rPr>
              <w:t xml:space="preserve">施工期固体废弃物主要为施工人员的生活垃圾和包装废弃物、废土石方、建筑垃圾等。 </w:t>
            </w:r>
          </w:p>
          <w:p>
            <w:pPr>
              <w:spacing w:line="360" w:lineRule="auto"/>
              <w:ind w:firstLine="420" w:firstLineChars="200"/>
              <w:rPr>
                <w:kern w:val="0"/>
                <w:szCs w:val="20"/>
              </w:rPr>
            </w:pPr>
            <w:r>
              <w:rPr>
                <w:rFonts w:hint="eastAsia"/>
                <w:kern w:val="0"/>
                <w:szCs w:val="20"/>
              </w:rPr>
              <w:t xml:space="preserve">生活垃圾经过袋装收集后，由环卫部门统一运送处理，严禁就地填埋、随意丢弃；废包装材料待生产线及设备安装完成后，统一收集外售给废品回收公司。 </w:t>
            </w:r>
          </w:p>
          <w:p>
            <w:pPr>
              <w:spacing w:line="360" w:lineRule="auto"/>
              <w:ind w:firstLine="420" w:firstLineChars="200"/>
              <w:rPr>
                <w:kern w:val="0"/>
                <w:szCs w:val="20"/>
              </w:rPr>
            </w:pPr>
            <w:r>
              <w:rPr>
                <w:rFonts w:hint="eastAsia"/>
                <w:kern w:val="0"/>
                <w:szCs w:val="20"/>
              </w:rPr>
              <w:t xml:space="preserve">施工产生的土石方，全部用于回填和场地平整，不外排。 </w:t>
            </w:r>
          </w:p>
          <w:p>
            <w:pPr>
              <w:spacing w:line="360" w:lineRule="auto"/>
              <w:ind w:firstLine="420" w:firstLineChars="200"/>
              <w:rPr>
                <w:kern w:val="0"/>
                <w:szCs w:val="20"/>
              </w:rPr>
            </w:pPr>
            <w:r>
              <w:rPr>
                <w:rFonts w:hint="eastAsia"/>
                <w:kern w:val="0"/>
                <w:szCs w:val="20"/>
              </w:rPr>
              <w:t xml:space="preserve">施工产生的废料首先应考虑回收利用，分类回收，交废物收购站处理； </w:t>
            </w:r>
          </w:p>
          <w:p>
            <w:pPr>
              <w:spacing w:line="360" w:lineRule="auto"/>
              <w:ind w:firstLine="420" w:firstLineChars="200"/>
              <w:rPr>
                <w:kern w:val="0"/>
                <w:szCs w:val="20"/>
              </w:rPr>
            </w:pPr>
            <w:r>
              <w:rPr>
                <w:rFonts w:hint="eastAsia"/>
                <w:kern w:val="0"/>
                <w:szCs w:val="20"/>
              </w:rPr>
              <w:t>对不能回收的建筑垃圾，如混凝土废料、含砖、石、砂的杂土等应集中堆放，定时清运到指定建筑垃圾处置地点。为确保废弃物处置措施落实，建设单位或施工总承包单位应与建筑垃圾清运公司签订清运合同，确保废弃物去向明确合理，未出现随意倾倒、填埋，造成二次污染的现象。建筑垃圾运输时，按照有关规定，选择对城市环境影响最小的运输路线，</w:t>
            </w:r>
            <w:r>
              <w:rPr>
                <w:rFonts w:hint="eastAsia"/>
                <w:color w:val="0000FF"/>
                <w:kern w:val="0"/>
                <w:szCs w:val="20"/>
              </w:rPr>
              <w:t>经过村庄等人口密集区时，减速行驶，禁止鸣笛</w:t>
            </w:r>
            <w:r>
              <w:rPr>
                <w:rFonts w:hint="eastAsia"/>
                <w:kern w:val="0"/>
                <w:szCs w:val="20"/>
              </w:rPr>
              <w:t>；用</w:t>
            </w:r>
            <w:r>
              <w:rPr>
                <w:rFonts w:hint="eastAsia"/>
                <w:b/>
                <w:bCs/>
                <w:color w:val="0000FF"/>
                <w:kern w:val="0"/>
                <w:szCs w:val="20"/>
              </w:rPr>
              <w:t>专用渣土运输车</w:t>
            </w:r>
            <w:r>
              <w:rPr>
                <w:rFonts w:hint="eastAsia"/>
                <w:kern w:val="0"/>
                <w:szCs w:val="20"/>
              </w:rPr>
              <w:t>集中运输，运输车上路前加强车箱密闭、车胎冲洗；</w:t>
            </w:r>
            <w:r>
              <w:rPr>
                <w:rFonts w:hint="eastAsia"/>
                <w:color w:val="0000FF"/>
                <w:kern w:val="0"/>
                <w:szCs w:val="20"/>
              </w:rPr>
              <w:t>装渣适宜、严禁超载</w:t>
            </w:r>
            <w:r>
              <w:rPr>
                <w:rFonts w:hint="eastAsia"/>
                <w:kern w:val="0"/>
                <w:szCs w:val="20"/>
              </w:rPr>
              <w:t>，防止沿路抛洒以及道路扬尘，并对建筑垃圾适当洒水覆盖，检验合格后上路。</w:t>
            </w:r>
          </w:p>
          <w:p>
            <w:pPr>
              <w:pStyle w:val="19"/>
              <w:spacing w:line="360" w:lineRule="auto"/>
              <w:ind w:firstLine="420" w:firstLineChars="200"/>
              <w:rPr>
                <w:kern w:val="0"/>
                <w:szCs w:val="20"/>
              </w:rPr>
            </w:pPr>
            <w:r>
              <w:rPr>
                <w:kern w:val="0"/>
                <w:szCs w:val="20"/>
              </w:rPr>
              <w:t>施工期间固废严格按照提出的上述措施后，施工期的固体废弃物可实现资源化利用和妥善处置，不会对环境造成二次污染</w:t>
            </w:r>
            <w:r>
              <w:rPr>
                <w:rFonts w:hint="eastAsia"/>
                <w:kern w:val="0"/>
                <w:szCs w:val="20"/>
              </w:rPr>
              <w:t>，施工期影响随着施工期的结束也会结束</w:t>
            </w:r>
            <w:r>
              <w:rPr>
                <w:kern w:val="0"/>
                <w:szCs w:val="20"/>
              </w:rPr>
              <w:t>。</w:t>
            </w:r>
          </w:p>
          <w:p>
            <w:pPr>
              <w:numPr>
                <w:ilvl w:val="0"/>
                <w:numId w:val="28"/>
              </w:numPr>
              <w:spacing w:line="360" w:lineRule="auto"/>
              <w:rPr>
                <w:b/>
                <w:bCs/>
                <w:sz w:val="24"/>
              </w:rPr>
            </w:pPr>
            <w:r>
              <w:rPr>
                <w:rFonts w:hint="eastAsia"/>
                <w:b/>
                <w:bCs/>
                <w:sz w:val="24"/>
              </w:rPr>
              <w:t>生态影响</w:t>
            </w:r>
          </w:p>
          <w:p>
            <w:pPr>
              <w:pStyle w:val="7"/>
              <w:rPr>
                <w:sz w:val="21"/>
                <w:szCs w:val="20"/>
              </w:rPr>
            </w:pPr>
            <w:r>
              <w:rPr>
                <w:rFonts w:hint="eastAsia"/>
                <w:sz w:val="21"/>
                <w:szCs w:val="20"/>
              </w:rPr>
              <w:t>根据现场调查，本项目所在区域周边主要是场镇和农村环境，受人类活动影响较大。不涉及无风景名胜区、自然保护区及文化遗产等特殊保护目标，不进行生态现状调查。</w:t>
            </w:r>
          </w:p>
          <w:p>
            <w:pPr>
              <w:spacing w:line="360" w:lineRule="auto"/>
              <w:ind w:firstLine="420" w:firstLineChars="200"/>
              <w:rPr>
                <w:kern w:val="0"/>
                <w:szCs w:val="20"/>
              </w:rPr>
            </w:pPr>
            <w:r>
              <w:rPr>
                <w:rFonts w:hint="eastAsia"/>
                <w:kern w:val="0"/>
                <w:szCs w:val="20"/>
              </w:rPr>
              <w:t>根据建设单位提供资料，本项目挖方主要是地基及地下建筑开挖，其余开挖量较少。土方暂时堆放在项目西北侧，严禁堆放在东侧；严禁越界开挖，严禁弃渣下河。</w:t>
            </w:r>
          </w:p>
          <w:p>
            <w:pPr>
              <w:spacing w:line="360" w:lineRule="auto"/>
              <w:ind w:firstLine="420" w:firstLineChars="200"/>
              <w:rPr>
                <w:kern w:val="0"/>
                <w:szCs w:val="20"/>
              </w:rPr>
            </w:pPr>
            <w:r>
              <w:rPr>
                <w:rFonts w:hint="eastAsia"/>
                <w:kern w:val="0"/>
                <w:szCs w:val="20"/>
              </w:rPr>
              <w:t>本项目占地面积为3791m</w:t>
            </w:r>
            <w:r>
              <w:rPr>
                <w:rFonts w:hint="eastAsia"/>
                <w:kern w:val="0"/>
                <w:szCs w:val="20"/>
                <w:vertAlign w:val="superscript"/>
              </w:rPr>
              <w:t>2</w:t>
            </w:r>
            <w:r>
              <w:rPr>
                <w:rFonts w:hint="eastAsia"/>
                <w:kern w:val="0"/>
                <w:szCs w:val="20"/>
              </w:rPr>
              <w:t>，地下停车场占地面积1002.95m，层高4m，根据土石方松实系数换算可知，本工程表土剥离：1137.3m</w:t>
            </w:r>
            <w:r>
              <w:rPr>
                <w:rFonts w:hint="eastAsia"/>
                <w:kern w:val="0"/>
                <w:szCs w:val="20"/>
                <w:vertAlign w:val="superscript"/>
              </w:rPr>
              <w:t>3</w:t>
            </w:r>
            <w:r>
              <w:rPr>
                <w:rFonts w:hint="eastAsia"/>
                <w:kern w:val="0"/>
                <w:szCs w:val="20"/>
              </w:rPr>
              <w:t>，土石方总开挖量为4011.8m</w:t>
            </w:r>
            <w:r>
              <w:rPr>
                <w:rFonts w:hint="eastAsia"/>
                <w:kern w:val="0"/>
                <w:szCs w:val="20"/>
                <w:vertAlign w:val="superscript"/>
              </w:rPr>
              <w:t>3</w:t>
            </w:r>
            <w:r>
              <w:rPr>
                <w:rFonts w:hint="eastAsia"/>
                <w:kern w:val="0"/>
                <w:szCs w:val="20"/>
              </w:rPr>
              <w:t>。</w:t>
            </w:r>
          </w:p>
          <w:p>
            <w:pPr>
              <w:pStyle w:val="19"/>
            </w:pPr>
            <w:r>
              <w:rPr>
                <w:rFonts w:hint="eastAsia"/>
                <w:kern w:val="0"/>
                <w:szCs w:val="20"/>
              </w:rPr>
              <w:t>项目土石方就地堆放，堆放量为20168.12m</w:t>
            </w:r>
            <w:r>
              <w:rPr>
                <w:rFonts w:hint="eastAsia"/>
                <w:kern w:val="0"/>
                <w:szCs w:val="20"/>
                <w:vertAlign w:val="superscript"/>
              </w:rPr>
              <w:t>3</w:t>
            </w:r>
            <w:r>
              <w:rPr>
                <w:rFonts w:hint="eastAsia"/>
                <w:kern w:val="0"/>
                <w:szCs w:val="20"/>
              </w:rPr>
              <w:t>。</w:t>
            </w:r>
          </w:p>
          <w:p>
            <w:pPr>
              <w:pStyle w:val="7"/>
              <w:numPr>
                <w:ilvl w:val="0"/>
                <w:numId w:val="30"/>
              </w:numPr>
              <w:spacing w:line="240" w:lineRule="auto"/>
              <w:ind w:firstLineChars="0"/>
              <w:jc w:val="center"/>
              <w:rPr>
                <w:b/>
                <w:bCs/>
                <w:sz w:val="21"/>
              </w:rPr>
            </w:pPr>
            <w:r>
              <w:rPr>
                <w:rFonts w:hint="eastAsia"/>
                <w:b/>
                <w:bCs/>
                <w:sz w:val="21"/>
              </w:rPr>
              <w:t>土石方平衡       单位：</w:t>
            </w:r>
            <w:r>
              <w:rPr>
                <w:rFonts w:hint="eastAsia"/>
                <w:sz w:val="21"/>
                <w:szCs w:val="20"/>
              </w:rPr>
              <w:t>m</w:t>
            </w:r>
            <w:r>
              <w:rPr>
                <w:rFonts w:hint="eastAsia"/>
                <w:sz w:val="21"/>
                <w:szCs w:val="20"/>
                <w:vertAlign w:val="superscript"/>
              </w:rPr>
              <w:t>3</w:t>
            </w:r>
          </w:p>
          <w:tbl>
            <w:tblPr>
              <w:tblStyle w:val="25"/>
              <w:tblW w:w="780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34"/>
              <w:gridCol w:w="1424"/>
              <w:gridCol w:w="1629"/>
              <w:gridCol w:w="1463"/>
              <w:gridCol w:w="145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834" w:type="dxa"/>
                  <w:vMerge w:val="restart"/>
                  <w:tcBorders>
                    <w:tl2br w:val="nil"/>
                    <w:tr2bl w:val="nil"/>
                  </w:tcBorders>
                  <w:vAlign w:val="center"/>
                </w:tcPr>
                <w:p>
                  <w:pPr>
                    <w:jc w:val="center"/>
                    <w:rPr>
                      <w:b/>
                      <w:bCs/>
                      <w:szCs w:val="21"/>
                    </w:rPr>
                  </w:pPr>
                  <w:r>
                    <w:rPr>
                      <w:b/>
                      <w:bCs/>
                      <w:szCs w:val="21"/>
                    </w:rPr>
                    <w:t>产生工序</w:t>
                  </w:r>
                </w:p>
              </w:tc>
              <w:tc>
                <w:tcPr>
                  <w:tcW w:w="3053" w:type="dxa"/>
                  <w:gridSpan w:val="2"/>
                  <w:tcBorders>
                    <w:tl2br w:val="nil"/>
                    <w:tr2bl w:val="nil"/>
                  </w:tcBorders>
                  <w:vAlign w:val="center"/>
                </w:tcPr>
                <w:p>
                  <w:pPr>
                    <w:jc w:val="center"/>
                    <w:rPr>
                      <w:b/>
                      <w:bCs/>
                      <w:szCs w:val="21"/>
                    </w:rPr>
                  </w:pPr>
                  <w:r>
                    <w:rPr>
                      <w:rFonts w:hint="eastAsia"/>
                      <w:b/>
                      <w:bCs/>
                      <w:szCs w:val="21"/>
                    </w:rPr>
                    <w:t>挖方</w:t>
                  </w:r>
                </w:p>
              </w:tc>
              <w:tc>
                <w:tcPr>
                  <w:tcW w:w="2916" w:type="dxa"/>
                  <w:gridSpan w:val="2"/>
                  <w:tcBorders>
                    <w:tl2br w:val="nil"/>
                    <w:tr2bl w:val="nil"/>
                  </w:tcBorders>
                  <w:vAlign w:val="center"/>
                </w:tcPr>
                <w:p>
                  <w:pPr>
                    <w:jc w:val="center"/>
                    <w:rPr>
                      <w:b/>
                      <w:bCs/>
                      <w:szCs w:val="21"/>
                    </w:rPr>
                  </w:pPr>
                  <w:r>
                    <w:rPr>
                      <w:rFonts w:hint="eastAsia"/>
                      <w:b/>
                      <w:bCs/>
                      <w:szCs w:val="21"/>
                    </w:rPr>
                    <w:t>填方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834" w:type="dxa"/>
                  <w:vMerge w:val="continue"/>
                  <w:tcBorders>
                    <w:tl2br w:val="nil"/>
                    <w:tr2bl w:val="nil"/>
                  </w:tcBorders>
                  <w:vAlign w:val="center"/>
                </w:tcPr>
                <w:p>
                  <w:pPr>
                    <w:jc w:val="center"/>
                    <w:rPr>
                      <w:szCs w:val="21"/>
                    </w:rPr>
                  </w:pPr>
                </w:p>
              </w:tc>
              <w:tc>
                <w:tcPr>
                  <w:tcW w:w="1424" w:type="dxa"/>
                  <w:tcBorders>
                    <w:tl2br w:val="nil"/>
                    <w:tr2bl w:val="nil"/>
                  </w:tcBorders>
                  <w:vAlign w:val="center"/>
                </w:tcPr>
                <w:p>
                  <w:pPr>
                    <w:jc w:val="center"/>
                    <w:rPr>
                      <w:b/>
                      <w:bCs/>
                      <w:szCs w:val="21"/>
                    </w:rPr>
                  </w:pPr>
                  <w:r>
                    <w:rPr>
                      <w:rFonts w:hint="eastAsia"/>
                      <w:b/>
                      <w:bCs/>
                      <w:szCs w:val="21"/>
                    </w:rPr>
                    <w:t>表土剥离</w:t>
                  </w:r>
                </w:p>
              </w:tc>
              <w:tc>
                <w:tcPr>
                  <w:tcW w:w="1629" w:type="dxa"/>
                  <w:tcBorders>
                    <w:top w:val="single" w:color="auto" w:sz="4" w:space="0"/>
                    <w:tl2br w:val="nil"/>
                    <w:tr2bl w:val="nil"/>
                  </w:tcBorders>
                  <w:vAlign w:val="center"/>
                </w:tcPr>
                <w:p>
                  <w:pPr>
                    <w:jc w:val="center"/>
                    <w:rPr>
                      <w:b/>
                      <w:bCs/>
                      <w:szCs w:val="21"/>
                    </w:rPr>
                  </w:pPr>
                  <w:r>
                    <w:rPr>
                      <w:rFonts w:hint="eastAsia"/>
                      <w:b/>
                      <w:bCs/>
                      <w:szCs w:val="21"/>
                    </w:rPr>
                    <w:t>土石方</w:t>
                  </w:r>
                </w:p>
              </w:tc>
              <w:tc>
                <w:tcPr>
                  <w:tcW w:w="1463" w:type="dxa"/>
                  <w:tcBorders>
                    <w:top w:val="single" w:color="auto" w:sz="4" w:space="0"/>
                    <w:right w:val="single" w:color="auto" w:sz="4" w:space="0"/>
                    <w:tl2br w:val="nil"/>
                    <w:tr2bl w:val="nil"/>
                  </w:tcBorders>
                  <w:vAlign w:val="center"/>
                </w:tcPr>
                <w:p>
                  <w:pPr>
                    <w:jc w:val="center"/>
                    <w:rPr>
                      <w:b/>
                      <w:bCs/>
                      <w:szCs w:val="21"/>
                    </w:rPr>
                  </w:pPr>
                  <w:r>
                    <w:rPr>
                      <w:rFonts w:hint="eastAsia"/>
                      <w:b/>
                      <w:bCs/>
                      <w:szCs w:val="21"/>
                    </w:rPr>
                    <w:t>绿化用土</w:t>
                  </w:r>
                </w:p>
              </w:tc>
              <w:tc>
                <w:tcPr>
                  <w:tcW w:w="1453" w:type="dxa"/>
                  <w:tcBorders>
                    <w:top w:val="single" w:color="auto" w:sz="4" w:space="0"/>
                    <w:left w:val="single" w:color="auto" w:sz="4" w:space="0"/>
                    <w:tl2br w:val="nil"/>
                    <w:tr2bl w:val="nil"/>
                  </w:tcBorders>
                  <w:vAlign w:val="center"/>
                </w:tcPr>
                <w:p>
                  <w:pPr>
                    <w:jc w:val="center"/>
                    <w:rPr>
                      <w:szCs w:val="21"/>
                    </w:rPr>
                  </w:pPr>
                  <w:r>
                    <w:rPr>
                      <w:rFonts w:hint="eastAsia"/>
                      <w:b/>
                      <w:bCs/>
                      <w:szCs w:val="21"/>
                    </w:rPr>
                    <w:t>地基回填</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834" w:type="dxa"/>
                  <w:tcBorders>
                    <w:tl2br w:val="nil"/>
                    <w:tr2bl w:val="nil"/>
                  </w:tcBorders>
                  <w:vAlign w:val="center"/>
                </w:tcPr>
                <w:p>
                  <w:pPr>
                    <w:jc w:val="center"/>
                    <w:rPr>
                      <w:szCs w:val="21"/>
                    </w:rPr>
                  </w:pPr>
                  <w:r>
                    <w:rPr>
                      <w:rFonts w:hint="eastAsia"/>
                      <w:szCs w:val="21"/>
                    </w:rPr>
                    <w:t>场地平整</w:t>
                  </w:r>
                </w:p>
              </w:tc>
              <w:tc>
                <w:tcPr>
                  <w:tcW w:w="1424" w:type="dxa"/>
                  <w:tcBorders>
                    <w:tl2br w:val="nil"/>
                    <w:tr2bl w:val="nil"/>
                  </w:tcBorders>
                  <w:vAlign w:val="center"/>
                </w:tcPr>
                <w:p>
                  <w:pPr>
                    <w:jc w:val="center"/>
                    <w:rPr>
                      <w:szCs w:val="21"/>
                    </w:rPr>
                  </w:pPr>
                  <w:r>
                    <w:rPr>
                      <w:rFonts w:hint="eastAsia"/>
                      <w:szCs w:val="21"/>
                    </w:rPr>
                    <w:t>1137.3</w:t>
                  </w:r>
                </w:p>
              </w:tc>
              <w:tc>
                <w:tcPr>
                  <w:tcW w:w="1629" w:type="dxa"/>
                  <w:tcBorders>
                    <w:tl2br w:val="nil"/>
                    <w:tr2bl w:val="nil"/>
                  </w:tcBorders>
                  <w:vAlign w:val="center"/>
                </w:tcPr>
                <w:p>
                  <w:pPr>
                    <w:jc w:val="center"/>
                    <w:rPr>
                      <w:szCs w:val="21"/>
                    </w:rPr>
                  </w:pPr>
                  <w:r>
                    <w:rPr>
                      <w:rFonts w:hint="eastAsia"/>
                      <w:szCs w:val="21"/>
                    </w:rPr>
                    <w:t>/</w:t>
                  </w:r>
                </w:p>
              </w:tc>
              <w:tc>
                <w:tcPr>
                  <w:tcW w:w="1463" w:type="dxa"/>
                  <w:tcBorders>
                    <w:bottom w:val="single" w:color="auto" w:sz="4" w:space="0"/>
                    <w:right w:val="single" w:color="auto" w:sz="4" w:space="0"/>
                    <w:tl2br w:val="nil"/>
                    <w:tr2bl w:val="nil"/>
                  </w:tcBorders>
                  <w:vAlign w:val="center"/>
                </w:tcPr>
                <w:p>
                  <w:pPr>
                    <w:jc w:val="center"/>
                    <w:rPr>
                      <w:szCs w:val="21"/>
                    </w:rPr>
                  </w:pPr>
                  <w:r>
                    <w:rPr>
                      <w:rFonts w:hint="eastAsia"/>
                      <w:szCs w:val="21"/>
                    </w:rPr>
                    <w:t>1137.3</w:t>
                  </w:r>
                </w:p>
              </w:tc>
              <w:tc>
                <w:tcPr>
                  <w:tcW w:w="1453" w:type="dxa"/>
                  <w:tcBorders>
                    <w:left w:val="single" w:color="auto" w:sz="4" w:space="0"/>
                    <w:bottom w:val="single" w:color="auto" w:sz="4" w:space="0"/>
                    <w:tl2br w:val="nil"/>
                    <w:tr2bl w:val="nil"/>
                  </w:tcBorders>
                  <w:vAlign w:val="center"/>
                </w:tcPr>
                <w:p>
                  <w:pPr>
                    <w:jc w:val="center"/>
                    <w:rPr>
                      <w:szCs w:val="21"/>
                    </w:rPr>
                  </w:pP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834" w:type="dxa"/>
                  <w:tcBorders>
                    <w:tl2br w:val="nil"/>
                    <w:tr2bl w:val="nil"/>
                  </w:tcBorders>
                  <w:vAlign w:val="center"/>
                </w:tcPr>
                <w:p>
                  <w:pPr>
                    <w:jc w:val="center"/>
                    <w:rPr>
                      <w:szCs w:val="21"/>
                    </w:rPr>
                  </w:pPr>
                  <w:r>
                    <w:rPr>
                      <w:szCs w:val="21"/>
                    </w:rPr>
                    <w:t>基础</w:t>
                  </w:r>
                  <w:r>
                    <w:rPr>
                      <w:rFonts w:hint="eastAsia"/>
                      <w:szCs w:val="21"/>
                    </w:rPr>
                    <w:t>施工</w:t>
                  </w:r>
                </w:p>
              </w:tc>
              <w:tc>
                <w:tcPr>
                  <w:tcW w:w="1424" w:type="dxa"/>
                  <w:tcBorders>
                    <w:tl2br w:val="nil"/>
                    <w:tr2bl w:val="nil"/>
                  </w:tcBorders>
                  <w:vAlign w:val="center"/>
                </w:tcPr>
                <w:p>
                  <w:pPr>
                    <w:jc w:val="center"/>
                    <w:rPr>
                      <w:szCs w:val="21"/>
                    </w:rPr>
                  </w:pPr>
                  <w:r>
                    <w:rPr>
                      <w:rFonts w:hint="eastAsia"/>
                      <w:szCs w:val="21"/>
                    </w:rPr>
                    <w:t>/</w:t>
                  </w:r>
                </w:p>
              </w:tc>
              <w:tc>
                <w:tcPr>
                  <w:tcW w:w="1629" w:type="dxa"/>
                  <w:tcBorders>
                    <w:tl2br w:val="nil"/>
                    <w:tr2bl w:val="nil"/>
                  </w:tcBorders>
                  <w:vAlign w:val="center"/>
                </w:tcPr>
                <w:p>
                  <w:pPr>
                    <w:jc w:val="center"/>
                    <w:rPr>
                      <w:szCs w:val="21"/>
                    </w:rPr>
                  </w:pPr>
                  <w:r>
                    <w:rPr>
                      <w:rFonts w:hint="eastAsia"/>
                      <w:szCs w:val="21"/>
                    </w:rPr>
                    <w:t>4011.8</w:t>
                  </w:r>
                </w:p>
              </w:tc>
              <w:tc>
                <w:tcPr>
                  <w:tcW w:w="1463" w:type="dxa"/>
                  <w:tcBorders>
                    <w:top w:val="single" w:color="auto" w:sz="4" w:space="0"/>
                    <w:bottom w:val="single" w:color="auto" w:sz="4" w:space="0"/>
                    <w:right w:val="single" w:color="auto" w:sz="4" w:space="0"/>
                    <w:tl2br w:val="nil"/>
                    <w:tr2bl w:val="nil"/>
                  </w:tcBorders>
                  <w:vAlign w:val="center"/>
                </w:tcPr>
                <w:p>
                  <w:pPr>
                    <w:jc w:val="center"/>
                    <w:rPr>
                      <w:szCs w:val="21"/>
                    </w:rPr>
                  </w:pPr>
                  <w:r>
                    <w:rPr>
                      <w:rFonts w:hint="eastAsia"/>
                      <w:szCs w:val="21"/>
                    </w:rPr>
                    <w:t>/</w:t>
                  </w:r>
                </w:p>
              </w:tc>
              <w:tc>
                <w:tcPr>
                  <w:tcW w:w="1453" w:type="dxa"/>
                  <w:tcBorders>
                    <w:top w:val="single" w:color="auto" w:sz="4" w:space="0"/>
                    <w:left w:val="single" w:color="auto" w:sz="4" w:space="0"/>
                    <w:bottom w:val="single" w:color="auto" w:sz="4" w:space="0"/>
                    <w:tl2br w:val="nil"/>
                    <w:tr2bl w:val="nil"/>
                  </w:tcBorders>
                  <w:vAlign w:val="center"/>
                </w:tcPr>
                <w:p>
                  <w:pPr>
                    <w:jc w:val="center"/>
                    <w:rPr>
                      <w:szCs w:val="21"/>
                    </w:rPr>
                  </w:pPr>
                  <w:r>
                    <w:rPr>
                      <w:rFonts w:hint="eastAsia"/>
                      <w:szCs w:val="21"/>
                    </w:rPr>
                    <w:t>4011.8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834" w:type="dxa"/>
                  <w:tcBorders>
                    <w:tl2br w:val="nil"/>
                    <w:tr2bl w:val="nil"/>
                  </w:tcBorders>
                  <w:vAlign w:val="center"/>
                </w:tcPr>
                <w:p>
                  <w:pPr>
                    <w:jc w:val="center"/>
                    <w:rPr>
                      <w:szCs w:val="21"/>
                    </w:rPr>
                  </w:pPr>
                  <w:r>
                    <w:rPr>
                      <w:szCs w:val="21"/>
                    </w:rPr>
                    <w:t>合计</w:t>
                  </w:r>
                </w:p>
              </w:tc>
              <w:tc>
                <w:tcPr>
                  <w:tcW w:w="3053" w:type="dxa"/>
                  <w:gridSpan w:val="2"/>
                  <w:tcBorders>
                    <w:tl2br w:val="nil"/>
                    <w:tr2bl w:val="nil"/>
                  </w:tcBorders>
                  <w:vAlign w:val="center"/>
                </w:tcPr>
                <w:p>
                  <w:pPr>
                    <w:jc w:val="center"/>
                    <w:rPr>
                      <w:szCs w:val="21"/>
                    </w:rPr>
                  </w:pPr>
                  <w:r>
                    <w:rPr>
                      <w:rFonts w:hint="eastAsia"/>
                      <w:szCs w:val="21"/>
                    </w:rPr>
                    <w:t>5149.1</w:t>
                  </w:r>
                </w:p>
              </w:tc>
              <w:tc>
                <w:tcPr>
                  <w:tcW w:w="2916" w:type="dxa"/>
                  <w:gridSpan w:val="2"/>
                  <w:tcBorders>
                    <w:top w:val="single" w:color="auto" w:sz="4" w:space="0"/>
                    <w:tl2br w:val="nil"/>
                    <w:tr2bl w:val="nil"/>
                  </w:tcBorders>
                  <w:vAlign w:val="center"/>
                </w:tcPr>
                <w:p>
                  <w:pPr>
                    <w:jc w:val="center"/>
                    <w:rPr>
                      <w:szCs w:val="21"/>
                    </w:rPr>
                  </w:pPr>
                  <w:r>
                    <w:rPr>
                      <w:rFonts w:hint="eastAsia"/>
                      <w:szCs w:val="21"/>
                    </w:rPr>
                    <w:t>5149.1</w:t>
                  </w:r>
                </w:p>
              </w:tc>
            </w:tr>
          </w:tbl>
          <w:p>
            <w:pPr>
              <w:pStyle w:val="19"/>
              <w:spacing w:line="360" w:lineRule="auto"/>
              <w:ind w:firstLine="420" w:firstLineChars="200"/>
              <w:rPr>
                <w:kern w:val="0"/>
                <w:szCs w:val="20"/>
              </w:rPr>
            </w:pPr>
            <w:r>
              <w:rPr>
                <w:kern w:val="0"/>
                <w:szCs w:val="20"/>
              </w:rPr>
              <w:t>施工期间固废严格按照提出的上述措施后，施工期的固体废弃物可实现资源化利用和妥善处置，不会对环境造成二次污染。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98" w:hRule="atLeast"/>
          <w:jc w:val="center"/>
        </w:trPr>
        <w:tc>
          <w:tcPr>
            <w:tcW w:w="879" w:type="dxa"/>
            <w:tcMar>
              <w:left w:w="28" w:type="dxa"/>
              <w:right w:w="28" w:type="dxa"/>
            </w:tcMar>
            <w:vAlign w:val="center"/>
          </w:tcPr>
          <w:p>
            <w:pPr>
              <w:pStyle w:val="21"/>
              <w:adjustRightInd w:val="0"/>
              <w:snapToGrid w:val="0"/>
              <w:spacing w:before="0" w:beforeAutospacing="0" w:after="0" w:afterAutospacing="0"/>
              <w:jc w:val="center"/>
              <w:rPr>
                <w:rFonts w:cs="宋体"/>
                <w:bCs/>
                <w:kern w:val="2"/>
                <w:sz w:val="21"/>
                <w:szCs w:val="21"/>
              </w:rPr>
            </w:pPr>
            <w:r>
              <w:rPr>
                <w:rFonts w:hint="eastAsia" w:cs="宋体"/>
                <w:bCs/>
                <w:spacing w:val="10"/>
                <w:kern w:val="2"/>
                <w:sz w:val="21"/>
                <w:szCs w:val="21"/>
              </w:rPr>
              <w:t>运营期生态环境影响分析</w:t>
            </w:r>
          </w:p>
        </w:tc>
        <w:tc>
          <w:tcPr>
            <w:tcW w:w="8363" w:type="dxa"/>
          </w:tcPr>
          <w:p>
            <w:pPr>
              <w:numPr>
                <w:ilvl w:val="0"/>
                <w:numId w:val="31"/>
              </w:numPr>
              <w:adjustRightInd w:val="0"/>
              <w:snapToGrid w:val="0"/>
              <w:spacing w:line="360" w:lineRule="auto"/>
              <w:rPr>
                <w:b/>
                <w:bCs/>
                <w:sz w:val="24"/>
              </w:rPr>
            </w:pPr>
            <w:r>
              <w:rPr>
                <w:rFonts w:hint="eastAsia"/>
                <w:b/>
                <w:bCs/>
                <w:sz w:val="24"/>
              </w:rPr>
              <w:t>废气</w:t>
            </w:r>
          </w:p>
          <w:p>
            <w:pPr>
              <w:spacing w:line="360" w:lineRule="auto"/>
              <w:ind w:firstLine="420" w:firstLineChars="200"/>
              <w:rPr>
                <w:kern w:val="0"/>
                <w:szCs w:val="20"/>
              </w:rPr>
            </w:pPr>
            <w:r>
              <w:rPr>
                <w:rFonts w:hint="eastAsia"/>
                <w:kern w:val="0"/>
                <w:szCs w:val="20"/>
              </w:rPr>
              <w:t>项目在运营期的大气污染源主要为厨房油烟及垃圾暂存</w:t>
            </w:r>
            <w:r>
              <w:rPr>
                <w:rStyle w:val="29"/>
                <w:kern w:val="0"/>
              </w:rPr>
              <w:commentReference w:id="2"/>
            </w:r>
            <w:r>
              <w:rPr>
                <w:rFonts w:hint="eastAsia"/>
                <w:kern w:val="0"/>
                <w:szCs w:val="20"/>
              </w:rPr>
              <w:t>恶臭等</w:t>
            </w:r>
          </w:p>
          <w:p>
            <w:pPr>
              <w:numPr>
                <w:ilvl w:val="0"/>
                <w:numId w:val="32"/>
              </w:numPr>
              <w:spacing w:line="360" w:lineRule="auto"/>
              <w:ind w:left="0" w:firstLine="422" w:firstLineChars="200"/>
              <w:rPr>
                <w:b/>
                <w:bCs/>
                <w:kern w:val="0"/>
                <w:szCs w:val="20"/>
              </w:rPr>
            </w:pPr>
            <w:r>
              <w:rPr>
                <w:rFonts w:hint="eastAsia"/>
                <w:b/>
                <w:bCs/>
                <w:kern w:val="0"/>
                <w:szCs w:val="20"/>
              </w:rPr>
              <w:t>垃圾暂存恶臭</w:t>
            </w:r>
          </w:p>
          <w:p>
            <w:pPr>
              <w:spacing w:line="360" w:lineRule="auto"/>
              <w:ind w:firstLine="420" w:firstLineChars="200"/>
              <w:rPr>
                <w:kern w:val="0"/>
                <w:szCs w:val="20"/>
              </w:rPr>
            </w:pPr>
            <w:r>
              <w:rPr>
                <w:rFonts w:hint="eastAsia"/>
                <w:kern w:val="0"/>
                <w:szCs w:val="20"/>
              </w:rPr>
              <w:t>垃圾暂存臭气主要来自垃圾中易腐有机物分解散发的臭气，恶臭程度与垃圾清除时间及季节有很大关系，高温或长期堆放较容易产生臭气。在夏季温度高时，如果不及时清运，垃圾则产生强烈的臭气。垃圾收集箱恶臭的排放属无组织排放，一旦产生量较大后，将对周围15~20m以内的环境产生影响，使人感觉不舒服，并对项目区内的住客产生影响。</w:t>
            </w:r>
          </w:p>
          <w:p>
            <w:pPr>
              <w:spacing w:line="360" w:lineRule="auto"/>
              <w:ind w:firstLine="420" w:firstLineChars="200"/>
              <w:rPr>
                <w:rFonts w:hint="eastAsia"/>
                <w:color w:val="FF0000"/>
                <w:kern w:val="0"/>
                <w:szCs w:val="20"/>
              </w:rPr>
            </w:pPr>
            <w:r>
              <w:rPr>
                <w:rStyle w:val="29"/>
                <w:kern w:val="0"/>
              </w:rPr>
              <w:commentReference w:id="3"/>
            </w:r>
            <w:r>
              <w:rPr>
                <w:rFonts w:hint="eastAsia"/>
                <w:color w:val="FF0000"/>
                <w:kern w:val="0"/>
                <w:szCs w:val="20"/>
              </w:rPr>
              <w:t>本项目不设置集中式的垃圾收集点，项目产生的垃圾，袋装密闭收集，封存并暂时储存于垃圾桶内</w:t>
            </w:r>
            <w:r>
              <w:rPr>
                <w:rFonts w:hint="eastAsia"/>
                <w:color w:val="FF0000"/>
                <w:kern w:val="0"/>
                <w:szCs w:val="20"/>
                <w:lang w:eastAsia="zh-CN"/>
              </w:rPr>
              <w:t>，</w:t>
            </w:r>
            <w:r>
              <w:rPr>
                <w:rFonts w:hint="eastAsia"/>
                <w:color w:val="FF0000"/>
                <w:kern w:val="0"/>
                <w:szCs w:val="20"/>
                <w:lang w:val="en-US" w:eastAsia="zh-CN"/>
              </w:rPr>
              <w:t>暂存社区垃圾暂存点，由环卫部门处理；垃圾</w:t>
            </w:r>
            <w:r>
              <w:rPr>
                <w:rFonts w:hint="eastAsia"/>
                <w:color w:val="FF0000"/>
                <w:kern w:val="0"/>
                <w:szCs w:val="20"/>
              </w:rPr>
              <w:t>停留时间短，产生的臭气排放量较少，排放方式为无组织排放。</w:t>
            </w:r>
          </w:p>
          <w:p>
            <w:pPr>
              <w:spacing w:line="360" w:lineRule="auto"/>
              <w:ind w:firstLine="420" w:firstLineChars="200"/>
              <w:rPr>
                <w:color w:val="FF0000"/>
                <w:kern w:val="0"/>
                <w:szCs w:val="20"/>
              </w:rPr>
            </w:pPr>
            <w:r>
              <w:rPr>
                <w:rFonts w:hint="eastAsia"/>
                <w:color w:val="FF0000"/>
                <w:kern w:val="0"/>
                <w:szCs w:val="20"/>
              </w:rPr>
              <w:t>垃圾交由环卫部门处理，日产日清。垃圾外委清理后，能有效降低垃圾收集桶臭气，垃圾收集桶产生的臭气较少，本评价不作定量核算。</w:t>
            </w:r>
          </w:p>
          <w:p>
            <w:pPr>
              <w:numPr>
                <w:ilvl w:val="0"/>
                <w:numId w:val="32"/>
              </w:numPr>
              <w:spacing w:line="360" w:lineRule="auto"/>
              <w:ind w:left="0" w:firstLine="422" w:firstLineChars="200"/>
              <w:rPr>
                <w:b/>
                <w:bCs/>
                <w:kern w:val="0"/>
                <w:szCs w:val="20"/>
              </w:rPr>
            </w:pPr>
            <w:r>
              <w:rPr>
                <w:rFonts w:hint="eastAsia"/>
                <w:b/>
                <w:bCs/>
                <w:kern w:val="0"/>
                <w:szCs w:val="20"/>
              </w:rPr>
              <w:t>厨房油烟</w:t>
            </w:r>
          </w:p>
          <w:p>
            <w:pPr>
              <w:spacing w:line="360" w:lineRule="auto"/>
              <w:ind w:firstLine="420" w:firstLineChars="200"/>
              <w:rPr>
                <w:rFonts w:ascii="宋体" w:hAnsi="宋体" w:cs="宋体"/>
                <w:sz w:val="23"/>
                <w:szCs w:val="23"/>
              </w:rPr>
            </w:pPr>
            <w:r>
              <w:rPr>
                <w:rFonts w:hint="eastAsia"/>
                <w:kern w:val="0"/>
                <w:szCs w:val="20"/>
              </w:rPr>
              <w:t>本项目设置一个餐厅，酒店餐厅可容纳食客约150人，食用油消耗系数为10kg/100人•d(三餐)，则项目总耗油量为15kg/d。中式烹饪过程中的食用油挥发损失约4%~8%，本报告取4%，则项目油烟产生量为0.6kg/d；就餐天数按365天计算，则油烟年产生量为0.22t/a；本项目餐厅共设三个灶头，油烟净化器净化效率按75%计，按三餐烹饪时长8h计，风机风量按32000m</w:t>
            </w:r>
            <w:r>
              <w:rPr>
                <w:rFonts w:hint="eastAsia"/>
                <w:kern w:val="0"/>
                <w:szCs w:val="20"/>
                <w:vertAlign w:val="superscript"/>
              </w:rPr>
              <w:t>3</w:t>
            </w:r>
            <w:r>
              <w:rPr>
                <w:rFonts w:hint="eastAsia"/>
                <w:kern w:val="0"/>
                <w:szCs w:val="20"/>
              </w:rPr>
              <w:t>/h计，则油烟排放量为0.15kg/d(0.055)，排放速率为0.019kg/h，排放浓度为0.59mg/m</w:t>
            </w:r>
            <w:r>
              <w:rPr>
                <w:rFonts w:hint="eastAsia"/>
                <w:kern w:val="0"/>
                <w:szCs w:val="20"/>
                <w:vertAlign w:val="superscript"/>
              </w:rPr>
              <w:t>3</w:t>
            </w:r>
            <w:r>
              <w:rPr>
                <w:rFonts w:hint="eastAsia"/>
                <w:kern w:val="0"/>
                <w:szCs w:val="20"/>
              </w:rPr>
              <w:t>，餐厅厨房油烟经油烟净化器处理后，经专用烟道高空排放。餐饮油烟排放情况见下表。</w:t>
            </w:r>
          </w:p>
          <w:p>
            <w:pPr>
              <w:pStyle w:val="7"/>
              <w:numPr>
                <w:ilvl w:val="0"/>
                <w:numId w:val="30"/>
              </w:numPr>
              <w:spacing w:line="240" w:lineRule="auto"/>
              <w:ind w:firstLineChars="0"/>
              <w:jc w:val="center"/>
              <w:rPr>
                <w:rFonts w:ascii="宋体" w:hAnsi="宋体" w:cs="宋体"/>
                <w:b/>
                <w:spacing w:val="-10"/>
                <w:sz w:val="21"/>
              </w:rPr>
            </w:pPr>
            <w:r>
              <w:rPr>
                <w:rFonts w:hint="eastAsia" w:ascii="宋体" w:hAnsi="宋体" w:cs="宋体"/>
                <w:b/>
                <w:spacing w:val="-10"/>
                <w:sz w:val="21"/>
              </w:rPr>
              <w:t>项目餐饮油烟排放情况一览表</w:t>
            </w:r>
          </w:p>
          <w:tbl>
            <w:tblPr>
              <w:tblStyle w:val="62"/>
              <w:tblW w:w="7847"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1267"/>
              <w:gridCol w:w="1160"/>
              <w:gridCol w:w="980"/>
              <w:gridCol w:w="890"/>
              <w:gridCol w:w="1390"/>
              <w:gridCol w:w="1070"/>
              <w:gridCol w:w="109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1267" w:type="dxa"/>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7"/>
                      <w:szCs w:val="21"/>
                    </w:rPr>
                    <w:t>污染源</w:t>
                  </w:r>
                </w:p>
              </w:tc>
              <w:tc>
                <w:tcPr>
                  <w:tcW w:w="1160" w:type="dxa"/>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8"/>
                      <w:szCs w:val="21"/>
                    </w:rPr>
                    <w:t>日产生</w:t>
                  </w:r>
                  <w:r>
                    <w:rPr>
                      <w:b/>
                      <w:bCs/>
                      <w:spacing w:val="7"/>
                      <w:szCs w:val="21"/>
                    </w:rPr>
                    <w:t>量</w:t>
                  </w:r>
                  <w:r>
                    <w:rPr>
                      <w:b/>
                      <w:bCs/>
                      <w:szCs w:val="21"/>
                    </w:rPr>
                    <w:t>kg</w:t>
                  </w:r>
                  <w:r>
                    <w:rPr>
                      <w:b/>
                      <w:bCs/>
                      <w:spacing w:val="31"/>
                      <w:szCs w:val="21"/>
                    </w:rPr>
                    <w:t>/</w:t>
                  </w:r>
                  <w:r>
                    <w:rPr>
                      <w:b/>
                      <w:bCs/>
                      <w:szCs w:val="21"/>
                    </w:rPr>
                    <w:t>d</w:t>
                  </w:r>
                </w:p>
              </w:tc>
              <w:tc>
                <w:tcPr>
                  <w:tcW w:w="980" w:type="dxa"/>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18"/>
                      <w:szCs w:val="21"/>
                    </w:rPr>
                    <w:t>年产生量</w:t>
                  </w:r>
                  <w:r>
                    <w:rPr>
                      <w:b/>
                      <w:bCs/>
                      <w:szCs w:val="21"/>
                    </w:rPr>
                    <w:t>t</w:t>
                  </w:r>
                  <w:r>
                    <w:rPr>
                      <w:b/>
                      <w:bCs/>
                      <w:spacing w:val="17"/>
                      <w:szCs w:val="21"/>
                    </w:rPr>
                    <w:t>/</w:t>
                  </w:r>
                  <w:r>
                    <w:rPr>
                      <w:b/>
                      <w:bCs/>
                      <w:szCs w:val="21"/>
                    </w:rPr>
                    <w:t>a</w:t>
                  </w:r>
                </w:p>
              </w:tc>
              <w:tc>
                <w:tcPr>
                  <w:tcW w:w="890" w:type="dxa"/>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8"/>
                      <w:position w:val="1"/>
                      <w:szCs w:val="21"/>
                    </w:rPr>
                    <w:t>去</w:t>
                  </w:r>
                  <w:r>
                    <w:rPr>
                      <w:b/>
                      <w:bCs/>
                      <w:spacing w:val="7"/>
                      <w:position w:val="1"/>
                      <w:szCs w:val="21"/>
                    </w:rPr>
                    <w:t>除率%</w:t>
                  </w:r>
                </w:p>
              </w:tc>
              <w:tc>
                <w:tcPr>
                  <w:tcW w:w="1390" w:type="dxa"/>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8"/>
                      <w:szCs w:val="21"/>
                    </w:rPr>
                    <w:t>日排放</w:t>
                  </w:r>
                  <w:r>
                    <w:rPr>
                      <w:b/>
                      <w:bCs/>
                      <w:spacing w:val="7"/>
                      <w:szCs w:val="21"/>
                    </w:rPr>
                    <w:t>量</w:t>
                  </w:r>
                  <w:r>
                    <w:rPr>
                      <w:b/>
                      <w:bCs/>
                      <w:szCs w:val="21"/>
                    </w:rPr>
                    <w:t>kg</w:t>
                  </w:r>
                  <w:r>
                    <w:rPr>
                      <w:b/>
                      <w:bCs/>
                      <w:spacing w:val="31"/>
                      <w:szCs w:val="21"/>
                    </w:rPr>
                    <w:t>/</w:t>
                  </w:r>
                  <w:r>
                    <w:rPr>
                      <w:b/>
                      <w:bCs/>
                      <w:szCs w:val="21"/>
                    </w:rPr>
                    <w:t>d</w:t>
                  </w:r>
                </w:p>
              </w:tc>
              <w:tc>
                <w:tcPr>
                  <w:tcW w:w="1070" w:type="dxa"/>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18"/>
                      <w:szCs w:val="21"/>
                    </w:rPr>
                    <w:t>年</w:t>
                  </w:r>
                  <w:r>
                    <w:rPr>
                      <w:b/>
                      <w:bCs/>
                      <w:spacing w:val="17"/>
                      <w:szCs w:val="21"/>
                    </w:rPr>
                    <w:t>排放量</w:t>
                  </w:r>
                  <w:r>
                    <w:rPr>
                      <w:b/>
                      <w:bCs/>
                      <w:szCs w:val="21"/>
                    </w:rPr>
                    <w:t>t</w:t>
                  </w:r>
                  <w:r>
                    <w:rPr>
                      <w:b/>
                      <w:bCs/>
                      <w:spacing w:val="17"/>
                      <w:szCs w:val="21"/>
                    </w:rPr>
                    <w:t>/</w:t>
                  </w:r>
                  <w:r>
                    <w:rPr>
                      <w:b/>
                      <w:bCs/>
                      <w:szCs w:val="21"/>
                    </w:rPr>
                    <w:t>a</w:t>
                  </w:r>
                </w:p>
              </w:tc>
              <w:tc>
                <w:tcPr>
                  <w:tcW w:w="1090" w:type="dxa"/>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19"/>
                      <w:szCs w:val="21"/>
                    </w:rPr>
                    <w:t>排</w:t>
                  </w:r>
                  <w:r>
                    <w:rPr>
                      <w:b/>
                      <w:bCs/>
                      <w:spacing w:val="17"/>
                      <w:szCs w:val="21"/>
                    </w:rPr>
                    <w:t>放浓度</w:t>
                  </w:r>
                  <w:r>
                    <w:rPr>
                      <w:b/>
                      <w:bCs/>
                      <w:szCs w:val="21"/>
                    </w:rPr>
                    <w:t>mg</w:t>
                  </w:r>
                  <w:r>
                    <w:rPr>
                      <w:b/>
                      <w:bCs/>
                      <w:spacing w:val="24"/>
                      <w:szCs w:val="21"/>
                    </w:rPr>
                    <w:t>/</w:t>
                  </w:r>
                  <w:r>
                    <w:rPr>
                      <w:b/>
                      <w:bCs/>
                      <w:szCs w:val="21"/>
                    </w:rPr>
                    <w:t>m</w:t>
                  </w:r>
                  <w:r>
                    <w:rPr>
                      <w:rFonts w:hint="eastAsia"/>
                      <w:b/>
                      <w:bCs/>
                      <w:szCs w:val="21"/>
                      <w:vertAlign w:val="superscript"/>
                    </w:rPr>
                    <w:t>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6" w:hRule="atLeast"/>
                <w:jc w:val="center"/>
              </w:trPr>
              <w:tc>
                <w:tcPr>
                  <w:tcW w:w="1267"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7"/>
                      <w:szCs w:val="21"/>
                    </w:rPr>
                    <w:t>餐厅厨房</w:t>
                  </w:r>
                </w:p>
              </w:tc>
              <w:tc>
                <w:tcPr>
                  <w:tcW w:w="116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3"/>
                      <w:szCs w:val="21"/>
                    </w:rPr>
                    <w:t>0.6</w:t>
                  </w:r>
                </w:p>
              </w:tc>
              <w:tc>
                <w:tcPr>
                  <w:tcW w:w="98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2"/>
                      <w:szCs w:val="21"/>
                    </w:rPr>
                    <w:t>0.22</w:t>
                  </w:r>
                </w:p>
              </w:tc>
              <w:tc>
                <w:tcPr>
                  <w:tcW w:w="89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
                      <w:szCs w:val="21"/>
                    </w:rPr>
                    <w:t>7</w:t>
                  </w:r>
                  <w:r>
                    <w:rPr>
                      <w:szCs w:val="21"/>
                    </w:rPr>
                    <w:t>5</w:t>
                  </w:r>
                </w:p>
              </w:tc>
              <w:tc>
                <w:tcPr>
                  <w:tcW w:w="139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3"/>
                      <w:szCs w:val="21"/>
                    </w:rPr>
                    <w:t>0</w:t>
                  </w:r>
                  <w:r>
                    <w:rPr>
                      <w:spacing w:val="-9"/>
                      <w:szCs w:val="21"/>
                    </w:rPr>
                    <w:t>.15</w:t>
                  </w:r>
                </w:p>
              </w:tc>
              <w:tc>
                <w:tcPr>
                  <w:tcW w:w="107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4"/>
                      <w:szCs w:val="21"/>
                    </w:rPr>
                    <w:t>0</w:t>
                  </w:r>
                  <w:r>
                    <w:rPr>
                      <w:spacing w:val="3"/>
                      <w:szCs w:val="21"/>
                    </w:rPr>
                    <w:t>.</w:t>
                  </w:r>
                  <w:r>
                    <w:rPr>
                      <w:spacing w:val="2"/>
                      <w:szCs w:val="21"/>
                    </w:rPr>
                    <w:t>055</w:t>
                  </w:r>
                </w:p>
              </w:tc>
              <w:tc>
                <w:tcPr>
                  <w:tcW w:w="1090" w:type="dxa"/>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2"/>
                      <w:szCs w:val="21"/>
                    </w:rPr>
                    <w:t>0.59</w:t>
                  </w:r>
                </w:p>
              </w:tc>
            </w:tr>
          </w:tbl>
          <w:p>
            <w:pPr>
              <w:numPr>
                <w:ilvl w:val="0"/>
                <w:numId w:val="32"/>
              </w:numPr>
              <w:spacing w:line="360" w:lineRule="auto"/>
              <w:ind w:left="0" w:firstLine="382" w:firstLineChars="200"/>
              <w:rPr>
                <w:rFonts w:ascii="宋体" w:hAnsi="宋体" w:cs="宋体"/>
                <w:b/>
                <w:spacing w:val="-10"/>
                <w:szCs w:val="21"/>
              </w:rPr>
            </w:pPr>
            <w:r>
              <w:rPr>
                <w:rFonts w:hint="eastAsia" w:ascii="宋体" w:hAnsi="宋体" w:cs="宋体"/>
                <w:b/>
                <w:spacing w:val="-10"/>
                <w:szCs w:val="21"/>
              </w:rPr>
              <w:t>发电机废气</w:t>
            </w:r>
          </w:p>
          <w:p>
            <w:pPr>
              <w:pStyle w:val="7"/>
              <w:rPr>
                <w:sz w:val="21"/>
                <w:szCs w:val="20"/>
              </w:rPr>
            </w:pPr>
            <w:r>
              <w:rPr>
                <w:rFonts w:hint="eastAsia"/>
                <w:sz w:val="21"/>
                <w:szCs w:val="20"/>
              </w:rPr>
              <w:t>本项目有柴油发电机组一台，容量为200KW，柴油发电机使用时将产生含SO</w:t>
            </w:r>
            <w:r>
              <w:rPr>
                <w:rFonts w:hint="eastAsia"/>
                <w:sz w:val="21"/>
                <w:szCs w:val="20"/>
                <w:vertAlign w:val="subscript"/>
              </w:rPr>
              <w:t>2</w:t>
            </w:r>
            <w:r>
              <w:rPr>
                <w:rFonts w:hint="eastAsia"/>
                <w:sz w:val="21"/>
                <w:szCs w:val="20"/>
              </w:rPr>
              <w:t>、NOx、CO等废气,发电机运行污染物排放系数为:SO</w:t>
            </w:r>
            <w:r>
              <w:rPr>
                <w:rFonts w:hint="eastAsia"/>
                <w:sz w:val="21"/>
                <w:szCs w:val="20"/>
                <w:vertAlign w:val="subscript"/>
              </w:rPr>
              <w:t>2</w:t>
            </w:r>
            <w:r>
              <w:rPr>
                <w:rFonts w:hint="eastAsia"/>
                <w:sz w:val="21"/>
                <w:szCs w:val="20"/>
              </w:rPr>
              <w:t>4g/L，NOx2.56g/L,CO1.52g/L,烟尘0.714g/L。发电机房应设置液体吸收-低温等离子体催化组合柴油发电机尾气净化设备（设备采购时购买成套设备），处理效率达95%以上，对周围环境影响可满足《大气污染物综合排放标准》(GB16297-1996）的要求。由于仅作为备用电源，工作时间短，使用频次少，无长期影响问题。</w:t>
            </w:r>
          </w:p>
          <w:p>
            <w:pPr>
              <w:numPr>
                <w:ilvl w:val="0"/>
                <w:numId w:val="31"/>
              </w:numPr>
              <w:adjustRightInd w:val="0"/>
              <w:snapToGrid w:val="0"/>
              <w:spacing w:line="360" w:lineRule="auto"/>
              <w:rPr>
                <w:rFonts w:ascii="宋体" w:hAnsi="宋体" w:cs="宋体"/>
                <w:b/>
                <w:spacing w:val="-10"/>
                <w:sz w:val="24"/>
              </w:rPr>
            </w:pPr>
            <w:r>
              <w:rPr>
                <w:rFonts w:hint="eastAsia" w:ascii="宋体" w:hAnsi="宋体" w:cs="宋体"/>
                <w:b/>
                <w:spacing w:val="-10"/>
                <w:sz w:val="24"/>
              </w:rPr>
              <w:t>废水</w:t>
            </w:r>
          </w:p>
          <w:p>
            <w:pPr>
              <w:pStyle w:val="7"/>
              <w:rPr>
                <w:color w:val="auto"/>
                <w:sz w:val="21"/>
                <w:szCs w:val="20"/>
              </w:rPr>
            </w:pPr>
            <w:r>
              <w:rPr>
                <w:rFonts w:hint="eastAsia"/>
                <w:sz w:val="21"/>
                <w:szCs w:val="20"/>
              </w:rPr>
              <w:t>本项目运营</w:t>
            </w:r>
            <w:r>
              <w:rPr>
                <w:rFonts w:hint="eastAsia"/>
                <w:color w:val="auto"/>
                <w:sz w:val="21"/>
                <w:szCs w:val="20"/>
              </w:rPr>
              <w:t>期未设计洗衣房，</w:t>
            </w:r>
            <w:r>
              <w:rPr>
                <w:rFonts w:hint="eastAsia"/>
                <w:color w:val="auto"/>
                <w:sz w:val="21"/>
                <w:szCs w:val="20"/>
                <w:lang w:val="en-US" w:eastAsia="zh-CN"/>
              </w:rPr>
              <w:t>酒店床单均外委洗涤，本项目</w:t>
            </w:r>
            <w:r>
              <w:rPr>
                <w:rFonts w:hint="eastAsia"/>
                <w:color w:val="auto"/>
                <w:sz w:val="21"/>
                <w:szCs w:val="20"/>
              </w:rPr>
              <w:t>无洗衣废水</w:t>
            </w:r>
            <w:r>
              <w:rPr>
                <w:rFonts w:hint="eastAsia"/>
                <w:color w:val="auto"/>
                <w:sz w:val="21"/>
                <w:szCs w:val="20"/>
                <w:lang w:val="en-US" w:eastAsia="zh-CN"/>
              </w:rPr>
              <w:t>产生</w:t>
            </w:r>
            <w:r>
              <w:rPr>
                <w:rFonts w:hint="eastAsia"/>
                <w:color w:val="auto"/>
                <w:sz w:val="21"/>
                <w:szCs w:val="20"/>
              </w:rPr>
              <w:t>。</w:t>
            </w:r>
            <w:r>
              <w:rPr>
                <w:rFonts w:hint="eastAsia"/>
                <w:color w:val="auto"/>
                <w:sz w:val="21"/>
                <w:szCs w:val="20"/>
                <w:lang w:val="en-US" w:eastAsia="zh-CN"/>
              </w:rPr>
              <w:t>项目</w:t>
            </w:r>
            <w:r>
              <w:rPr>
                <w:color w:val="auto"/>
                <w:sz w:val="21"/>
                <w:szCs w:val="20"/>
              </w:rPr>
              <w:t>废水来源主要为</w:t>
            </w:r>
            <w:r>
              <w:rPr>
                <w:rFonts w:hint="eastAsia"/>
                <w:color w:val="auto"/>
                <w:sz w:val="21"/>
                <w:szCs w:val="20"/>
              </w:rPr>
              <w:t>旅</w:t>
            </w:r>
            <w:r>
              <w:rPr>
                <w:color w:val="auto"/>
                <w:sz w:val="21"/>
                <w:szCs w:val="20"/>
              </w:rPr>
              <w:t>客和酒店工作人员产生的生活污水</w:t>
            </w:r>
            <w:r>
              <w:rPr>
                <w:rFonts w:hint="eastAsia"/>
                <w:color w:val="auto"/>
                <w:sz w:val="21"/>
                <w:szCs w:val="20"/>
                <w:lang w:val="en-US" w:eastAsia="zh-CN"/>
              </w:rPr>
              <w:t>以及</w:t>
            </w:r>
            <w:r>
              <w:rPr>
                <w:rFonts w:hint="eastAsia"/>
                <w:color w:val="auto"/>
                <w:sz w:val="21"/>
                <w:szCs w:val="20"/>
                <w:lang w:eastAsia="zh-CN"/>
              </w:rPr>
              <w:t>地面冲洗废水</w:t>
            </w:r>
            <w:r>
              <w:rPr>
                <w:rFonts w:hint="eastAsia"/>
                <w:color w:val="auto"/>
                <w:sz w:val="21"/>
                <w:szCs w:val="20"/>
              </w:rPr>
              <w:t>。</w:t>
            </w:r>
            <w:r>
              <w:rPr>
                <w:color w:val="auto"/>
                <w:sz w:val="21"/>
                <w:szCs w:val="20"/>
              </w:rPr>
              <w:t>本项目地面每天需进行清洁一次，采用拖把进行清洁，库房等无需进行清洁</w:t>
            </w:r>
            <w:r>
              <w:rPr>
                <w:rFonts w:hint="eastAsia"/>
                <w:color w:val="auto"/>
                <w:sz w:val="21"/>
                <w:szCs w:val="20"/>
                <w:lang w:eastAsia="zh-CN"/>
              </w:rPr>
              <w:t>。</w:t>
            </w:r>
            <w:r>
              <w:rPr>
                <w:rFonts w:hint="eastAsia"/>
                <w:color w:val="auto"/>
                <w:sz w:val="21"/>
                <w:szCs w:val="20"/>
                <w:lang w:val="en-US" w:eastAsia="zh-CN"/>
              </w:rPr>
              <w:t>根据业主提供的说明，</w:t>
            </w:r>
            <w:r>
              <w:rPr>
                <w:color w:val="auto"/>
                <w:sz w:val="21"/>
                <w:szCs w:val="20"/>
              </w:rPr>
              <w:t>需进行地面清洁的面积</w:t>
            </w:r>
            <w:r>
              <w:rPr>
                <w:rFonts w:hint="eastAsia"/>
                <w:color w:val="auto"/>
                <w:sz w:val="21"/>
                <w:szCs w:val="20"/>
                <w:lang w:val="en-US" w:eastAsia="zh-CN"/>
              </w:rPr>
              <w:t>约</w:t>
            </w:r>
            <w:r>
              <w:rPr>
                <w:color w:val="auto"/>
                <w:sz w:val="21"/>
                <w:szCs w:val="20"/>
              </w:rPr>
              <w:t>为</w:t>
            </w:r>
            <w:r>
              <w:rPr>
                <w:rFonts w:hint="eastAsia"/>
                <w:color w:val="auto"/>
                <w:sz w:val="21"/>
                <w:szCs w:val="20"/>
              </w:rPr>
              <w:t>8164</w:t>
            </w:r>
            <w:r>
              <w:rPr>
                <w:color w:val="auto"/>
                <w:sz w:val="21"/>
                <w:szCs w:val="20"/>
              </w:rPr>
              <w:t>m</w:t>
            </w:r>
            <w:r>
              <w:rPr>
                <w:color w:val="auto"/>
                <w:sz w:val="21"/>
                <w:szCs w:val="20"/>
                <w:vertAlign w:val="superscript"/>
              </w:rPr>
              <w:t>2</w:t>
            </w:r>
            <w:r>
              <w:rPr>
                <w:color w:val="auto"/>
                <w:sz w:val="21"/>
                <w:szCs w:val="20"/>
              </w:rPr>
              <w:t>，</w:t>
            </w:r>
            <w:r>
              <w:rPr>
                <w:rFonts w:hint="eastAsia"/>
                <w:color w:val="auto"/>
                <w:sz w:val="21"/>
                <w:szCs w:val="20"/>
                <w:lang w:val="en-US" w:eastAsia="zh-CN"/>
              </w:rPr>
              <w:t>参考</w:t>
            </w:r>
            <w:r>
              <w:rPr>
                <w:color w:val="auto"/>
                <w:sz w:val="21"/>
                <w:szCs w:val="20"/>
              </w:rPr>
              <w:t>《建筑给水排水设计标准》（GB50</w:t>
            </w:r>
            <w:r>
              <w:rPr>
                <w:sz w:val="21"/>
                <w:szCs w:val="20"/>
              </w:rPr>
              <w:t>015-2019）中“停车库地面冲洗水用水量为2～3L/m</w:t>
            </w:r>
            <w:r>
              <w:rPr>
                <w:sz w:val="21"/>
                <w:szCs w:val="20"/>
                <w:vertAlign w:val="superscript"/>
              </w:rPr>
              <w:t>2</w:t>
            </w:r>
            <w:r>
              <w:rPr>
                <w:sz w:val="21"/>
                <w:szCs w:val="20"/>
              </w:rPr>
              <w:t>次”</w:t>
            </w:r>
            <w:r>
              <w:rPr>
                <w:rFonts w:hint="eastAsia"/>
                <w:sz w:val="21"/>
                <w:szCs w:val="20"/>
                <w:lang w:eastAsia="zh-CN"/>
              </w:rPr>
              <w:t>，</w:t>
            </w:r>
            <w:r>
              <w:rPr>
                <w:sz w:val="21"/>
                <w:szCs w:val="20"/>
              </w:rPr>
              <w:t>本项目仅使用拖把进行清洁，因此</w:t>
            </w:r>
            <w:r>
              <w:rPr>
                <w:rFonts w:hint="eastAsia"/>
                <w:sz w:val="21"/>
                <w:szCs w:val="20"/>
                <w:lang w:val="en-US" w:eastAsia="zh-CN"/>
              </w:rPr>
              <w:t>地面清洁</w:t>
            </w:r>
            <w:r>
              <w:rPr>
                <w:sz w:val="21"/>
                <w:szCs w:val="20"/>
              </w:rPr>
              <w:t>用水量较小，取值按0.5L/m</w:t>
            </w:r>
            <w:r>
              <w:rPr>
                <w:sz w:val="21"/>
                <w:szCs w:val="20"/>
                <w:vertAlign w:val="superscript"/>
              </w:rPr>
              <w:t>2</w:t>
            </w:r>
            <w:r>
              <w:rPr>
                <w:sz w:val="21"/>
                <w:szCs w:val="20"/>
              </w:rPr>
              <w:t>次计，则</w:t>
            </w:r>
            <w:r>
              <w:rPr>
                <w:rFonts w:hint="eastAsia"/>
                <w:sz w:val="21"/>
                <w:szCs w:val="20"/>
                <w:lang w:eastAsia="zh-CN"/>
              </w:rPr>
              <w:t>地面冲洗废水</w:t>
            </w:r>
            <w:r>
              <w:rPr>
                <w:sz w:val="21"/>
                <w:szCs w:val="20"/>
              </w:rPr>
              <w:t>量为</w:t>
            </w:r>
            <w:r>
              <w:rPr>
                <w:rFonts w:hint="eastAsia"/>
                <w:sz w:val="21"/>
                <w:szCs w:val="20"/>
              </w:rPr>
              <w:t>4.08</w:t>
            </w:r>
            <w:r>
              <w:rPr>
                <w:sz w:val="21"/>
                <w:szCs w:val="20"/>
              </w:rPr>
              <w:t>t/d（</w:t>
            </w:r>
            <w:r>
              <w:rPr>
                <w:rFonts w:hint="eastAsia"/>
                <w:sz w:val="21"/>
                <w:szCs w:val="20"/>
              </w:rPr>
              <w:t>1489.2</w:t>
            </w:r>
            <w:r>
              <w:rPr>
                <w:sz w:val="21"/>
                <w:szCs w:val="20"/>
              </w:rPr>
              <w:t>t/a），废水</w:t>
            </w:r>
            <w:r>
              <w:rPr>
                <w:color w:val="auto"/>
                <w:sz w:val="21"/>
                <w:szCs w:val="20"/>
              </w:rPr>
              <w:t>排放系数按0.</w:t>
            </w:r>
            <w:r>
              <w:rPr>
                <w:rFonts w:hint="eastAsia"/>
                <w:color w:val="auto"/>
                <w:sz w:val="21"/>
                <w:szCs w:val="20"/>
              </w:rPr>
              <w:t>8</w:t>
            </w:r>
            <w:r>
              <w:rPr>
                <w:color w:val="auto"/>
                <w:sz w:val="21"/>
                <w:szCs w:val="20"/>
              </w:rPr>
              <w:t>计，则</w:t>
            </w:r>
            <w:r>
              <w:rPr>
                <w:rFonts w:hint="eastAsia"/>
                <w:color w:val="auto"/>
                <w:sz w:val="21"/>
                <w:szCs w:val="20"/>
                <w:lang w:eastAsia="zh-CN"/>
              </w:rPr>
              <w:t>地面冲洗废水</w:t>
            </w:r>
            <w:r>
              <w:rPr>
                <w:color w:val="auto"/>
                <w:sz w:val="21"/>
                <w:szCs w:val="20"/>
              </w:rPr>
              <w:t>排放量为</w:t>
            </w:r>
            <w:r>
              <w:rPr>
                <w:rFonts w:hint="eastAsia"/>
                <w:color w:val="auto"/>
                <w:sz w:val="21"/>
                <w:szCs w:val="20"/>
              </w:rPr>
              <w:t>3.264</w:t>
            </w:r>
            <w:r>
              <w:rPr>
                <w:color w:val="auto"/>
                <w:sz w:val="21"/>
                <w:szCs w:val="20"/>
              </w:rPr>
              <w:t>t/d（</w:t>
            </w:r>
            <w:r>
              <w:rPr>
                <w:rFonts w:hint="eastAsia"/>
                <w:color w:val="auto"/>
                <w:sz w:val="21"/>
                <w:szCs w:val="20"/>
              </w:rPr>
              <w:t>1191.36</w:t>
            </w:r>
            <w:r>
              <w:rPr>
                <w:color w:val="auto"/>
                <w:sz w:val="21"/>
                <w:szCs w:val="20"/>
              </w:rPr>
              <w:t>t/a）。</w:t>
            </w:r>
            <w:r>
              <w:rPr>
                <w:rFonts w:hint="eastAsia"/>
                <w:color w:val="auto"/>
                <w:sz w:val="21"/>
                <w:szCs w:val="20"/>
              </w:rPr>
              <w:t>项目排水量约26.</w:t>
            </w:r>
            <w:r>
              <w:rPr>
                <w:rFonts w:hint="eastAsia"/>
                <w:color w:val="auto"/>
                <w:sz w:val="21"/>
                <w:szCs w:val="20"/>
                <w:lang w:val="en-US" w:eastAsia="zh-CN"/>
              </w:rPr>
              <w:t>0</w:t>
            </w:r>
            <w:r>
              <w:rPr>
                <w:rFonts w:hint="eastAsia"/>
                <w:color w:val="auto"/>
                <w:sz w:val="21"/>
                <w:szCs w:val="20"/>
              </w:rPr>
              <w:t>16m</w:t>
            </w:r>
            <w:r>
              <w:rPr>
                <w:rFonts w:hint="eastAsia"/>
                <w:color w:val="auto"/>
                <w:sz w:val="21"/>
                <w:szCs w:val="20"/>
                <w:vertAlign w:val="superscript"/>
              </w:rPr>
              <w:t>3</w:t>
            </w:r>
            <w:r>
              <w:rPr>
                <w:rFonts w:hint="eastAsia"/>
                <w:color w:val="auto"/>
                <w:sz w:val="21"/>
                <w:szCs w:val="20"/>
              </w:rPr>
              <w:t>/d。</w:t>
            </w:r>
            <w:r>
              <w:rPr>
                <w:color w:val="auto"/>
                <w:sz w:val="21"/>
                <w:szCs w:val="20"/>
              </w:rPr>
              <w:t>项目</w:t>
            </w:r>
            <w:r>
              <w:rPr>
                <w:rFonts w:hint="eastAsia"/>
                <w:color w:val="auto"/>
                <w:sz w:val="21"/>
                <w:szCs w:val="20"/>
                <w:lang w:val="en-US" w:eastAsia="zh-CN"/>
              </w:rPr>
              <w:t>地面冲洗废水、厨房废水经隔油处理后与其他</w:t>
            </w:r>
            <w:r>
              <w:rPr>
                <w:color w:val="auto"/>
                <w:sz w:val="21"/>
                <w:szCs w:val="20"/>
              </w:rPr>
              <w:t>生活污水经</w:t>
            </w:r>
            <w:r>
              <w:rPr>
                <w:rFonts w:hint="eastAsia"/>
                <w:color w:val="auto"/>
                <w:sz w:val="21"/>
                <w:szCs w:val="20"/>
              </w:rPr>
              <w:t>预处理池</w:t>
            </w:r>
            <w:r>
              <w:rPr>
                <w:rFonts w:hint="eastAsia"/>
                <w:color w:val="auto"/>
                <w:sz w:val="21"/>
                <w:szCs w:val="20"/>
                <w:lang w:val="en-US" w:eastAsia="zh-CN"/>
              </w:rPr>
              <w:t>处理</w:t>
            </w:r>
            <w:r>
              <w:rPr>
                <w:color w:val="auto"/>
                <w:sz w:val="21"/>
                <w:szCs w:val="20"/>
              </w:rPr>
              <w:t>后</w:t>
            </w:r>
            <w:r>
              <w:rPr>
                <w:rFonts w:hint="eastAsia"/>
                <w:color w:val="auto"/>
                <w:sz w:val="21"/>
                <w:szCs w:val="20"/>
                <w:lang w:eastAsia="zh-CN"/>
              </w:rPr>
              <w:t>，</w:t>
            </w:r>
            <w:r>
              <w:rPr>
                <w:rFonts w:hint="eastAsia"/>
                <w:color w:val="auto"/>
                <w:sz w:val="21"/>
                <w:szCs w:val="20"/>
              </w:rPr>
              <w:t>通过市政</w:t>
            </w:r>
            <w:r>
              <w:rPr>
                <w:rFonts w:hint="eastAsia"/>
                <w:color w:val="auto"/>
                <w:sz w:val="21"/>
                <w:szCs w:val="20"/>
                <w:lang w:val="en-US" w:eastAsia="zh-CN"/>
              </w:rPr>
              <w:t>污水</w:t>
            </w:r>
            <w:r>
              <w:rPr>
                <w:rFonts w:hint="eastAsia"/>
                <w:color w:val="auto"/>
                <w:sz w:val="21"/>
                <w:szCs w:val="20"/>
              </w:rPr>
              <w:t>管网进入元坝镇生活污水处理厂处理</w:t>
            </w:r>
            <w:r>
              <w:rPr>
                <w:rFonts w:hint="eastAsia"/>
                <w:color w:val="auto"/>
                <w:sz w:val="21"/>
                <w:szCs w:val="20"/>
                <w:lang w:eastAsia="zh-CN"/>
              </w:rPr>
              <w:t>，</w:t>
            </w:r>
            <w:r>
              <w:rPr>
                <w:rFonts w:hint="eastAsia"/>
                <w:color w:val="auto"/>
                <w:sz w:val="21"/>
                <w:szCs w:val="20"/>
                <w:lang w:val="en-US" w:eastAsia="zh-CN"/>
              </w:rPr>
              <w:t>达到《城镇污水处理厂污染物排放标准》（</w:t>
            </w:r>
            <w:r>
              <w:rPr>
                <w:color w:val="auto"/>
                <w:sz w:val="21"/>
                <w:szCs w:val="20"/>
                <w:lang w:val="en-US" w:eastAsia="zh-CN"/>
              </w:rPr>
              <w:t>GB 18918-2002</w:t>
            </w:r>
            <w:r>
              <w:rPr>
                <w:rFonts w:hint="eastAsia"/>
                <w:color w:val="auto"/>
                <w:sz w:val="21"/>
                <w:szCs w:val="20"/>
                <w:lang w:val="en-US" w:eastAsia="zh-CN"/>
              </w:rPr>
              <w:t>）一级</w:t>
            </w:r>
            <w:r>
              <w:rPr>
                <w:color w:val="auto"/>
                <w:sz w:val="21"/>
                <w:szCs w:val="20"/>
                <w:lang w:val="en-US" w:eastAsia="zh-CN"/>
              </w:rPr>
              <w:t>A</w:t>
            </w:r>
            <w:r>
              <w:rPr>
                <w:rFonts w:hint="eastAsia"/>
                <w:color w:val="auto"/>
                <w:sz w:val="21"/>
                <w:szCs w:val="20"/>
                <w:lang w:val="en-US" w:eastAsia="zh-CN"/>
              </w:rPr>
              <w:t>标</w:t>
            </w:r>
            <w:r>
              <w:rPr>
                <w:rFonts w:hint="eastAsia"/>
                <w:color w:val="auto"/>
                <w:sz w:val="21"/>
                <w:szCs w:val="20"/>
                <w:lang w:eastAsia="zh-CN"/>
              </w:rPr>
              <w:t>，</w:t>
            </w:r>
            <w:r>
              <w:rPr>
                <w:rFonts w:hint="eastAsia"/>
                <w:color w:val="auto"/>
                <w:sz w:val="21"/>
                <w:szCs w:val="20"/>
                <w:lang w:val="en-US" w:eastAsia="zh-CN"/>
              </w:rPr>
              <w:t>尾水</w:t>
            </w:r>
            <w:r>
              <w:rPr>
                <w:rFonts w:hint="eastAsia"/>
                <w:color w:val="auto"/>
                <w:sz w:val="21"/>
                <w:szCs w:val="20"/>
              </w:rPr>
              <w:t>排</w:t>
            </w:r>
            <w:r>
              <w:rPr>
                <w:rFonts w:hint="eastAsia"/>
                <w:color w:val="auto"/>
                <w:sz w:val="21"/>
                <w:szCs w:val="20"/>
                <w:lang w:val="en-US" w:eastAsia="zh-CN"/>
              </w:rPr>
              <w:t>入项目西侧的九盘溪，最终进入东河</w:t>
            </w:r>
            <w:commentRangeStart w:id="4"/>
            <w:r>
              <w:rPr>
                <w:color w:val="auto"/>
                <w:sz w:val="21"/>
                <w:szCs w:val="20"/>
              </w:rPr>
              <w:t>。</w:t>
            </w:r>
            <w:commentRangeEnd w:id="4"/>
            <w:r>
              <w:rPr>
                <w:color w:val="auto"/>
                <w:sz w:val="21"/>
                <w:szCs w:val="20"/>
              </w:rPr>
              <w:commentReference w:id="4"/>
            </w:r>
          </w:p>
          <w:p>
            <w:pPr>
              <w:pStyle w:val="2"/>
              <w:spacing w:before="0" w:after="0" w:line="360" w:lineRule="auto"/>
              <w:ind w:right="0" w:firstLine="420" w:firstLineChars="200"/>
              <w:rPr>
                <w:sz w:val="21"/>
                <w:szCs w:val="20"/>
              </w:rPr>
            </w:pPr>
            <w:r>
              <w:rPr>
                <w:rFonts w:hint="eastAsia"/>
                <w:sz w:val="21"/>
                <w:szCs w:val="20"/>
              </w:rPr>
              <w:t>本项目废水产生、治理措施、排放等情况见下表所示：</w:t>
            </w:r>
          </w:p>
          <w:p>
            <w:pPr>
              <w:pStyle w:val="7"/>
              <w:numPr>
                <w:ilvl w:val="0"/>
                <w:numId w:val="30"/>
              </w:numPr>
              <w:spacing w:line="240" w:lineRule="auto"/>
              <w:ind w:firstLineChars="0"/>
              <w:jc w:val="center"/>
              <w:rPr>
                <w:b/>
                <w:bCs/>
                <w:sz w:val="21"/>
              </w:rPr>
            </w:pPr>
            <w:r>
              <w:rPr>
                <w:b/>
                <w:bCs/>
                <w:sz w:val="21"/>
              </w:rPr>
              <w:t>项目</w:t>
            </w:r>
            <w:r>
              <w:rPr>
                <w:rFonts w:hint="eastAsia"/>
                <w:b/>
                <w:bCs/>
                <w:sz w:val="21"/>
              </w:rPr>
              <w:t>废水类别、污染物及污染治理设施信息表</w:t>
            </w:r>
          </w:p>
          <w:tbl>
            <w:tblPr>
              <w:tblStyle w:val="2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1098"/>
              <w:gridCol w:w="2208"/>
              <w:gridCol w:w="748"/>
              <w:gridCol w:w="1791"/>
              <w:gridCol w:w="814"/>
              <w:gridCol w:w="9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0" w:hRule="atLeast"/>
                <w:jc w:val="center"/>
              </w:trPr>
              <w:tc>
                <w:tcPr>
                  <w:tcW w:w="440" w:type="pct"/>
                  <w:vMerge w:val="restart"/>
                  <w:tcBorders>
                    <w:tl2br w:val="nil"/>
                    <w:tr2bl w:val="nil"/>
                  </w:tcBorders>
                  <w:vAlign w:val="center"/>
                </w:tcPr>
                <w:p>
                  <w:pPr>
                    <w:pStyle w:val="2"/>
                    <w:spacing w:before="0" w:after="0" w:line="240" w:lineRule="auto"/>
                    <w:ind w:right="0"/>
                    <w:jc w:val="center"/>
                    <w:rPr>
                      <w:b/>
                      <w:bCs/>
                      <w:sz w:val="21"/>
                      <w:szCs w:val="21"/>
                    </w:rPr>
                  </w:pPr>
                  <w:r>
                    <w:rPr>
                      <w:b/>
                      <w:bCs/>
                      <w:sz w:val="21"/>
                      <w:szCs w:val="21"/>
                    </w:rPr>
                    <w:t>废水类别</w:t>
                  </w:r>
                </w:p>
              </w:tc>
              <w:tc>
                <w:tcPr>
                  <w:tcW w:w="714" w:type="pct"/>
                  <w:vMerge w:val="restart"/>
                  <w:tcBorders>
                    <w:tl2br w:val="nil"/>
                    <w:tr2bl w:val="nil"/>
                  </w:tcBorders>
                  <w:vAlign w:val="center"/>
                </w:tcPr>
                <w:p>
                  <w:pPr>
                    <w:pStyle w:val="2"/>
                    <w:spacing w:before="0" w:after="0" w:line="240" w:lineRule="auto"/>
                    <w:ind w:right="0"/>
                    <w:jc w:val="center"/>
                    <w:rPr>
                      <w:b/>
                      <w:bCs/>
                      <w:sz w:val="21"/>
                      <w:szCs w:val="21"/>
                    </w:rPr>
                  </w:pPr>
                  <w:r>
                    <w:rPr>
                      <w:b/>
                      <w:bCs/>
                      <w:sz w:val="21"/>
                      <w:szCs w:val="21"/>
                    </w:rPr>
                    <w:t>污染物项目</w:t>
                  </w:r>
                </w:p>
              </w:tc>
              <w:tc>
                <w:tcPr>
                  <w:tcW w:w="1388" w:type="pct"/>
                  <w:vMerge w:val="restart"/>
                  <w:tcBorders>
                    <w:tl2br w:val="nil"/>
                    <w:tr2bl w:val="nil"/>
                  </w:tcBorders>
                  <w:vAlign w:val="center"/>
                </w:tcPr>
                <w:p>
                  <w:pPr>
                    <w:pStyle w:val="2"/>
                    <w:spacing w:before="0" w:after="0" w:line="240" w:lineRule="auto"/>
                    <w:ind w:right="0"/>
                    <w:jc w:val="center"/>
                    <w:rPr>
                      <w:b/>
                      <w:bCs/>
                      <w:sz w:val="21"/>
                      <w:szCs w:val="21"/>
                    </w:rPr>
                  </w:pPr>
                  <w:r>
                    <w:rPr>
                      <w:b/>
                      <w:bCs/>
                      <w:sz w:val="21"/>
                      <w:szCs w:val="21"/>
                    </w:rPr>
                    <w:t>排放去向</w:t>
                  </w:r>
                </w:p>
              </w:tc>
              <w:tc>
                <w:tcPr>
                  <w:tcW w:w="502" w:type="pct"/>
                  <w:vMerge w:val="restart"/>
                  <w:tcBorders>
                    <w:tl2br w:val="nil"/>
                    <w:tr2bl w:val="nil"/>
                  </w:tcBorders>
                  <w:vAlign w:val="center"/>
                </w:tcPr>
                <w:p>
                  <w:pPr>
                    <w:pStyle w:val="2"/>
                    <w:spacing w:before="0" w:after="0" w:line="240" w:lineRule="auto"/>
                    <w:ind w:right="0"/>
                    <w:jc w:val="center"/>
                    <w:rPr>
                      <w:b/>
                      <w:bCs/>
                      <w:sz w:val="21"/>
                      <w:szCs w:val="21"/>
                    </w:rPr>
                  </w:pPr>
                  <w:r>
                    <w:rPr>
                      <w:b/>
                      <w:bCs/>
                      <w:sz w:val="21"/>
                      <w:szCs w:val="21"/>
                    </w:rPr>
                    <w:t>排放口类型</w:t>
                  </w:r>
                </w:p>
              </w:tc>
              <w:tc>
                <w:tcPr>
                  <w:tcW w:w="800" w:type="pct"/>
                  <w:vMerge w:val="restart"/>
                  <w:tcBorders>
                    <w:tl2br w:val="nil"/>
                    <w:tr2bl w:val="nil"/>
                  </w:tcBorders>
                  <w:vAlign w:val="center"/>
                </w:tcPr>
                <w:p>
                  <w:pPr>
                    <w:pStyle w:val="2"/>
                    <w:spacing w:before="0" w:after="0" w:line="240" w:lineRule="auto"/>
                    <w:ind w:right="0"/>
                    <w:jc w:val="center"/>
                    <w:rPr>
                      <w:b/>
                      <w:bCs/>
                      <w:sz w:val="21"/>
                      <w:szCs w:val="21"/>
                    </w:rPr>
                  </w:pPr>
                  <w:r>
                    <w:rPr>
                      <w:b/>
                      <w:bCs/>
                      <w:sz w:val="21"/>
                      <w:szCs w:val="21"/>
                    </w:rPr>
                    <w:t>排放标准</w:t>
                  </w:r>
                </w:p>
              </w:tc>
              <w:tc>
                <w:tcPr>
                  <w:tcW w:w="1153" w:type="pct"/>
                  <w:gridSpan w:val="2"/>
                  <w:tcBorders>
                    <w:tl2br w:val="nil"/>
                    <w:tr2bl w:val="nil"/>
                  </w:tcBorders>
                  <w:vAlign w:val="center"/>
                </w:tcPr>
                <w:p>
                  <w:pPr>
                    <w:pStyle w:val="2"/>
                    <w:spacing w:before="0" w:after="0" w:line="240" w:lineRule="auto"/>
                    <w:ind w:right="0"/>
                    <w:jc w:val="center"/>
                    <w:rPr>
                      <w:b/>
                      <w:bCs/>
                      <w:sz w:val="21"/>
                      <w:szCs w:val="21"/>
                    </w:rPr>
                  </w:pPr>
                  <w:r>
                    <w:rPr>
                      <w:b/>
                      <w:bCs/>
                      <w:sz w:val="21"/>
                      <w:szCs w:val="21"/>
                    </w:rPr>
                    <w:t>污染治理设施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440" w:type="pct"/>
                  <w:vMerge w:val="continue"/>
                  <w:tcBorders>
                    <w:tl2br w:val="nil"/>
                    <w:tr2bl w:val="nil"/>
                  </w:tcBorders>
                  <w:vAlign w:val="center"/>
                </w:tcPr>
                <w:p>
                  <w:pPr>
                    <w:pStyle w:val="2"/>
                    <w:spacing w:before="0" w:after="0" w:line="240" w:lineRule="auto"/>
                    <w:ind w:right="0"/>
                    <w:jc w:val="center"/>
                    <w:rPr>
                      <w:b/>
                      <w:bCs/>
                      <w:sz w:val="21"/>
                      <w:szCs w:val="21"/>
                    </w:rPr>
                  </w:pPr>
                </w:p>
              </w:tc>
              <w:tc>
                <w:tcPr>
                  <w:tcW w:w="714" w:type="pct"/>
                  <w:vMerge w:val="continue"/>
                  <w:tcBorders>
                    <w:tl2br w:val="nil"/>
                    <w:tr2bl w:val="nil"/>
                  </w:tcBorders>
                  <w:vAlign w:val="center"/>
                </w:tcPr>
                <w:p>
                  <w:pPr>
                    <w:pStyle w:val="2"/>
                    <w:spacing w:before="0" w:after="0" w:line="240" w:lineRule="auto"/>
                    <w:ind w:right="0"/>
                    <w:jc w:val="center"/>
                    <w:rPr>
                      <w:b/>
                      <w:bCs/>
                      <w:sz w:val="21"/>
                      <w:szCs w:val="21"/>
                    </w:rPr>
                  </w:pPr>
                </w:p>
              </w:tc>
              <w:tc>
                <w:tcPr>
                  <w:tcW w:w="1388" w:type="pct"/>
                  <w:vMerge w:val="continue"/>
                  <w:tcBorders>
                    <w:tl2br w:val="nil"/>
                    <w:tr2bl w:val="nil"/>
                  </w:tcBorders>
                  <w:vAlign w:val="center"/>
                </w:tcPr>
                <w:p>
                  <w:pPr>
                    <w:pStyle w:val="2"/>
                    <w:spacing w:before="0" w:after="0" w:line="240" w:lineRule="auto"/>
                    <w:ind w:right="0"/>
                    <w:jc w:val="center"/>
                    <w:rPr>
                      <w:b/>
                      <w:bCs/>
                      <w:sz w:val="21"/>
                      <w:szCs w:val="21"/>
                    </w:rPr>
                  </w:pPr>
                </w:p>
              </w:tc>
              <w:tc>
                <w:tcPr>
                  <w:tcW w:w="502" w:type="pct"/>
                  <w:vMerge w:val="continue"/>
                  <w:tcBorders>
                    <w:tl2br w:val="nil"/>
                    <w:tr2bl w:val="nil"/>
                  </w:tcBorders>
                  <w:vAlign w:val="center"/>
                </w:tcPr>
                <w:p>
                  <w:pPr>
                    <w:pStyle w:val="2"/>
                    <w:spacing w:before="0" w:after="0" w:line="240" w:lineRule="auto"/>
                    <w:ind w:right="0"/>
                    <w:jc w:val="center"/>
                    <w:rPr>
                      <w:b/>
                      <w:bCs/>
                      <w:sz w:val="21"/>
                      <w:szCs w:val="21"/>
                    </w:rPr>
                  </w:pPr>
                </w:p>
              </w:tc>
              <w:tc>
                <w:tcPr>
                  <w:tcW w:w="800" w:type="pct"/>
                  <w:vMerge w:val="continue"/>
                  <w:tcBorders>
                    <w:tl2br w:val="nil"/>
                    <w:tr2bl w:val="nil"/>
                  </w:tcBorders>
                  <w:vAlign w:val="center"/>
                </w:tcPr>
                <w:p>
                  <w:pPr>
                    <w:pStyle w:val="2"/>
                    <w:spacing w:before="0" w:after="0" w:line="240" w:lineRule="auto"/>
                    <w:ind w:right="0"/>
                    <w:jc w:val="center"/>
                    <w:rPr>
                      <w:b/>
                      <w:bCs/>
                      <w:sz w:val="21"/>
                      <w:szCs w:val="21"/>
                    </w:rPr>
                  </w:pPr>
                </w:p>
              </w:tc>
              <w:tc>
                <w:tcPr>
                  <w:tcW w:w="542" w:type="pct"/>
                  <w:tcBorders>
                    <w:tl2br w:val="nil"/>
                    <w:tr2bl w:val="nil"/>
                  </w:tcBorders>
                  <w:vAlign w:val="center"/>
                </w:tcPr>
                <w:p>
                  <w:pPr>
                    <w:pStyle w:val="2"/>
                    <w:spacing w:before="0" w:after="0" w:line="240" w:lineRule="auto"/>
                    <w:ind w:right="0"/>
                    <w:jc w:val="center"/>
                    <w:rPr>
                      <w:b/>
                      <w:bCs/>
                      <w:sz w:val="21"/>
                      <w:szCs w:val="21"/>
                    </w:rPr>
                  </w:pPr>
                  <w:r>
                    <w:rPr>
                      <w:b/>
                      <w:bCs/>
                      <w:sz w:val="21"/>
                      <w:szCs w:val="21"/>
                    </w:rPr>
                    <w:t>名称及工艺</w:t>
                  </w:r>
                </w:p>
              </w:tc>
              <w:tc>
                <w:tcPr>
                  <w:tcW w:w="610" w:type="pct"/>
                  <w:tcBorders>
                    <w:tl2br w:val="nil"/>
                    <w:tr2bl w:val="nil"/>
                  </w:tcBorders>
                  <w:vAlign w:val="center"/>
                </w:tcPr>
                <w:p>
                  <w:pPr>
                    <w:pStyle w:val="2"/>
                    <w:spacing w:before="0" w:after="0" w:line="240" w:lineRule="auto"/>
                    <w:ind w:right="0"/>
                    <w:jc w:val="center"/>
                    <w:rPr>
                      <w:b/>
                      <w:bCs/>
                      <w:sz w:val="21"/>
                      <w:szCs w:val="21"/>
                    </w:rPr>
                  </w:pPr>
                  <w:r>
                    <w:rPr>
                      <w:b/>
                      <w:bCs/>
                      <w:sz w:val="21"/>
                      <w:szCs w:val="21"/>
                    </w:rPr>
                    <w:t>是否为可行性技术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440" w:type="pct"/>
                  <w:tcBorders>
                    <w:tl2br w:val="nil"/>
                    <w:tr2bl w:val="nil"/>
                  </w:tcBorders>
                  <w:vAlign w:val="center"/>
                </w:tcPr>
                <w:p>
                  <w:pPr>
                    <w:pStyle w:val="2"/>
                    <w:spacing w:before="0" w:after="0" w:line="240" w:lineRule="auto"/>
                    <w:ind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生活污水</w:t>
                  </w:r>
                </w:p>
              </w:tc>
              <w:tc>
                <w:tcPr>
                  <w:tcW w:w="714" w:type="pct"/>
                  <w:tcBorders>
                    <w:tl2br w:val="nil"/>
                    <w:tr2bl w:val="nil"/>
                  </w:tcBorders>
                  <w:vAlign w:val="center"/>
                </w:tcPr>
                <w:p>
                  <w:pPr>
                    <w:pStyle w:val="2"/>
                    <w:spacing w:before="0" w:after="0" w:line="240" w:lineRule="auto"/>
                    <w:ind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pH 值、悬浮物、五日生化需氧量、化学需氧量、氨氮、总磷</w:t>
                  </w:r>
                </w:p>
              </w:tc>
              <w:tc>
                <w:tcPr>
                  <w:tcW w:w="1388" w:type="pct"/>
                  <w:tcBorders>
                    <w:tl2br w:val="nil"/>
                    <w:tr2bl w:val="nil"/>
                  </w:tcBorders>
                  <w:vAlign w:val="center"/>
                </w:tcPr>
                <w:p>
                  <w:pPr>
                    <w:pStyle w:val="2"/>
                    <w:spacing w:before="0" w:after="0" w:line="240" w:lineRule="auto"/>
                    <w:ind w:right="0"/>
                    <w:jc w:val="center"/>
                    <w:rPr>
                      <w:rFonts w:hint="eastAsia" w:ascii="宋体" w:hAnsi="宋体" w:eastAsia="宋体" w:cs="宋体"/>
                      <w:color w:val="auto"/>
                      <w:sz w:val="21"/>
                      <w:szCs w:val="21"/>
                    </w:rPr>
                  </w:pPr>
                  <w:r>
                    <w:rPr>
                      <w:rFonts w:hint="eastAsia" w:ascii="宋体" w:hAnsi="宋体" w:eastAsia="宋体" w:cs="宋体"/>
                      <w:color w:val="auto"/>
                      <w:sz w:val="21"/>
                      <w:szCs w:val="20"/>
                      <w:lang w:val="en-US" w:eastAsia="zh-CN"/>
                    </w:rPr>
                    <w:t>项目废水</w:t>
                  </w:r>
                  <w:r>
                    <w:rPr>
                      <w:rFonts w:hint="eastAsia" w:ascii="宋体" w:hAnsi="宋体" w:eastAsia="宋体" w:cs="宋体"/>
                      <w:color w:val="auto"/>
                      <w:sz w:val="21"/>
                      <w:szCs w:val="20"/>
                    </w:rPr>
                    <w:t>排入市政污水管网，进入元坝镇生活污水处理厂处理达标后</w:t>
                  </w:r>
                  <w:r>
                    <w:rPr>
                      <w:rFonts w:hint="eastAsia" w:ascii="宋体" w:hAnsi="宋体" w:eastAsia="宋体" w:cs="宋体"/>
                      <w:color w:val="auto"/>
                      <w:sz w:val="21"/>
                      <w:szCs w:val="20"/>
                      <w:lang w:eastAsia="zh-CN"/>
                    </w:rPr>
                    <w:t>，</w:t>
                  </w:r>
                  <w:r>
                    <w:rPr>
                      <w:rFonts w:hint="eastAsia" w:ascii="宋体" w:hAnsi="宋体" w:eastAsia="宋体" w:cs="宋体"/>
                      <w:color w:val="auto"/>
                      <w:sz w:val="21"/>
                      <w:szCs w:val="20"/>
                      <w:lang w:val="en-US" w:eastAsia="zh-CN"/>
                    </w:rPr>
                    <w:t>尾水</w:t>
                  </w:r>
                  <w:r>
                    <w:rPr>
                      <w:rFonts w:hint="eastAsia" w:ascii="宋体" w:hAnsi="宋体" w:eastAsia="宋体" w:cs="宋体"/>
                      <w:color w:val="auto"/>
                      <w:sz w:val="21"/>
                      <w:szCs w:val="20"/>
                    </w:rPr>
                    <w:t>排</w:t>
                  </w:r>
                  <w:r>
                    <w:rPr>
                      <w:rFonts w:hint="eastAsia" w:ascii="宋体" w:hAnsi="宋体" w:eastAsia="宋体" w:cs="宋体"/>
                      <w:color w:val="auto"/>
                      <w:sz w:val="21"/>
                      <w:szCs w:val="20"/>
                      <w:lang w:val="en-US" w:eastAsia="zh-CN"/>
                    </w:rPr>
                    <w:t>入九盘溪</w:t>
                  </w:r>
                  <w:r>
                    <w:rPr>
                      <w:rStyle w:val="29"/>
                      <w:rFonts w:hint="eastAsia" w:ascii="宋体" w:hAnsi="宋体" w:eastAsia="宋体" w:cs="宋体"/>
                      <w:color w:val="auto"/>
                      <w:szCs w:val="24"/>
                    </w:rPr>
                    <w:commentReference w:id="5"/>
                  </w:r>
                </w:p>
              </w:tc>
              <w:tc>
                <w:tcPr>
                  <w:tcW w:w="502" w:type="pct"/>
                  <w:tcBorders>
                    <w:tl2br w:val="nil"/>
                    <w:tr2bl w:val="nil"/>
                  </w:tcBorders>
                  <w:vAlign w:val="center"/>
                </w:tcPr>
                <w:p>
                  <w:pPr>
                    <w:pStyle w:val="2"/>
                    <w:spacing w:before="0" w:after="0" w:line="240" w:lineRule="auto"/>
                    <w:ind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一般排放口</w:t>
                  </w:r>
                </w:p>
              </w:tc>
              <w:tc>
                <w:tcPr>
                  <w:tcW w:w="800" w:type="pct"/>
                  <w:tcBorders>
                    <w:tl2br w:val="nil"/>
                    <w:tr2bl w:val="nil"/>
                  </w:tcBorders>
                  <w:vAlign w:val="center"/>
                </w:tcPr>
                <w:p>
                  <w:pPr>
                    <w:pStyle w:val="2"/>
                    <w:spacing w:before="0" w:after="0" w:line="240" w:lineRule="auto"/>
                    <w:ind w:right="0"/>
                    <w:rPr>
                      <w:rFonts w:hint="eastAsia" w:ascii="宋体" w:hAnsi="宋体" w:eastAsia="宋体" w:cs="宋体"/>
                      <w:color w:val="auto"/>
                      <w:sz w:val="21"/>
                      <w:szCs w:val="21"/>
                    </w:rPr>
                  </w:pPr>
                  <w:r>
                    <w:rPr>
                      <w:rFonts w:hint="eastAsia" w:ascii="宋体" w:hAnsi="宋体" w:eastAsia="宋体" w:cs="宋体"/>
                      <w:color w:val="auto"/>
                      <w:sz w:val="21"/>
                      <w:szCs w:val="21"/>
                    </w:rPr>
                    <w:t>《污水综合排放标准》  （GB8978-1996）</w:t>
                  </w:r>
                </w:p>
              </w:tc>
              <w:tc>
                <w:tcPr>
                  <w:tcW w:w="542" w:type="pct"/>
                  <w:tcBorders>
                    <w:tl2br w:val="nil"/>
                    <w:tr2bl w:val="nil"/>
                  </w:tcBorders>
                  <w:vAlign w:val="center"/>
                </w:tcPr>
                <w:p>
                  <w:pPr>
                    <w:pStyle w:val="2"/>
                    <w:spacing w:before="0" w:after="0" w:line="240" w:lineRule="auto"/>
                    <w:ind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依托预处理池处理</w:t>
                  </w:r>
                </w:p>
              </w:tc>
              <w:tc>
                <w:tcPr>
                  <w:tcW w:w="610" w:type="pct"/>
                  <w:tcBorders>
                    <w:tl2br w:val="nil"/>
                    <w:tr2bl w:val="nil"/>
                  </w:tcBorders>
                  <w:vAlign w:val="center"/>
                </w:tcPr>
                <w:p>
                  <w:pPr>
                    <w:pStyle w:val="2"/>
                    <w:spacing w:before="0" w:after="0" w:line="240" w:lineRule="auto"/>
                    <w:ind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是</w:t>
                  </w:r>
                </w:p>
              </w:tc>
            </w:tr>
          </w:tbl>
          <w:p>
            <w:pPr>
              <w:pStyle w:val="7"/>
              <w:ind w:firstLine="422"/>
              <w:rPr>
                <w:b/>
                <w:bCs/>
                <w:sz w:val="21"/>
                <w:szCs w:val="20"/>
              </w:rPr>
            </w:pPr>
            <w:r>
              <w:rPr>
                <w:rFonts w:hint="eastAsia"/>
                <w:b/>
                <w:bCs/>
                <w:sz w:val="21"/>
                <w:szCs w:val="20"/>
              </w:rPr>
              <w:t>废水处理可行性分析：</w:t>
            </w:r>
          </w:p>
          <w:p>
            <w:pPr>
              <w:pStyle w:val="7"/>
              <w:rPr>
                <w:rFonts w:hint="default" w:eastAsia="宋体"/>
                <w:color w:val="FF0000"/>
                <w:sz w:val="21"/>
                <w:szCs w:val="20"/>
                <w:lang w:val="en-US" w:eastAsia="zh-CN"/>
              </w:rPr>
            </w:pPr>
            <w:r>
              <w:rPr>
                <w:rFonts w:hint="eastAsia"/>
                <w:sz w:val="21"/>
                <w:szCs w:val="20"/>
              </w:rPr>
              <w:t>预处理池</w:t>
            </w:r>
            <w:r>
              <w:rPr>
                <w:sz w:val="21"/>
                <w:szCs w:val="20"/>
              </w:rPr>
              <w:t>是利用重力沉降和厌氧发酵原理，对粪便污染物进行沉淀、消解的污水处理设施。沉淀的粪便通过厌氧消化，使有机物分解，易腐败的新鲜粪便转化为稳定的熟污泥，上清液作为</w:t>
            </w:r>
            <w:r>
              <w:rPr>
                <w:rFonts w:hint="eastAsia"/>
                <w:sz w:val="21"/>
                <w:szCs w:val="20"/>
              </w:rPr>
              <w:t>预处理池</w:t>
            </w:r>
            <w:r>
              <w:rPr>
                <w:sz w:val="21"/>
                <w:szCs w:val="20"/>
              </w:rPr>
              <w:t>的出水。根据环境保护技术文件《村镇生活污染防治最佳可行技术指南(试行)》(HJ-BAT-9)，三级</w:t>
            </w:r>
            <w:r>
              <w:rPr>
                <w:rFonts w:hint="eastAsia"/>
                <w:sz w:val="21"/>
                <w:szCs w:val="20"/>
              </w:rPr>
              <w:t>预处理池</w:t>
            </w:r>
            <w:r>
              <w:rPr>
                <w:sz w:val="21"/>
                <w:szCs w:val="20"/>
              </w:rPr>
              <w:t>对污染物的去除效率为如下表所示。</w:t>
            </w:r>
          </w:p>
          <w:p>
            <w:pPr>
              <w:pStyle w:val="7"/>
              <w:numPr>
                <w:ilvl w:val="0"/>
                <w:numId w:val="30"/>
              </w:numPr>
              <w:spacing w:line="240" w:lineRule="auto"/>
              <w:ind w:firstLineChars="0"/>
              <w:jc w:val="center"/>
              <w:rPr>
                <w:sz w:val="21"/>
              </w:rPr>
            </w:pPr>
            <w:r>
              <w:rPr>
                <w:rFonts w:hint="eastAsia"/>
                <w:b/>
                <w:bCs/>
                <w:sz w:val="21"/>
              </w:rPr>
              <w:t>预处理池对污染物的去除</w:t>
            </w:r>
            <w:commentRangeStart w:id="6"/>
            <w:r>
              <w:rPr>
                <w:rFonts w:hint="eastAsia"/>
                <w:b/>
                <w:bCs/>
                <w:sz w:val="21"/>
              </w:rPr>
              <w:t>效率</w:t>
            </w:r>
            <w:commentRangeEnd w:id="6"/>
            <w:r>
              <w:rPr>
                <w:rStyle w:val="29"/>
                <w:szCs w:val="24"/>
              </w:rPr>
              <w:commentReference w:id="6"/>
            </w:r>
          </w:p>
          <w:tbl>
            <w:tblPr>
              <w:tblStyle w:val="24"/>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33"/>
              <w:gridCol w:w="2347"/>
              <w:gridCol w:w="29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0" w:type="pct"/>
                  <w:tcBorders>
                    <w:tl2br w:val="nil"/>
                    <w:tr2bl w:val="nil"/>
                  </w:tcBorders>
                  <w:vAlign w:val="center"/>
                </w:tcPr>
                <w:p>
                  <w:pPr>
                    <w:jc w:val="center"/>
                    <w:rPr>
                      <w:b/>
                      <w:bCs/>
                      <w:color w:val="FF0000"/>
                    </w:rPr>
                  </w:pPr>
                  <w:r>
                    <w:rPr>
                      <w:b/>
                      <w:bCs/>
                      <w:color w:val="FF0000"/>
                    </w:rPr>
                    <w:t>污染源</w:t>
                  </w:r>
                </w:p>
              </w:tc>
              <w:tc>
                <w:tcPr>
                  <w:tcW w:w="1424" w:type="pct"/>
                  <w:tcBorders>
                    <w:tl2br w:val="nil"/>
                    <w:tr2bl w:val="nil"/>
                  </w:tcBorders>
                  <w:vAlign w:val="center"/>
                </w:tcPr>
                <w:p>
                  <w:pPr>
                    <w:jc w:val="center"/>
                    <w:rPr>
                      <w:b/>
                      <w:bCs/>
                      <w:color w:val="FF0000"/>
                    </w:rPr>
                  </w:pPr>
                  <w:r>
                    <w:rPr>
                      <w:b/>
                      <w:bCs/>
                      <w:color w:val="FF0000"/>
                    </w:rPr>
                    <w:t>指标</w:t>
                  </w:r>
                </w:p>
              </w:tc>
              <w:tc>
                <w:tcPr>
                  <w:tcW w:w="1794" w:type="pct"/>
                  <w:tcBorders>
                    <w:tl2br w:val="nil"/>
                    <w:tr2bl w:val="nil"/>
                  </w:tcBorders>
                  <w:vAlign w:val="center"/>
                </w:tcPr>
                <w:p>
                  <w:pPr>
                    <w:jc w:val="center"/>
                    <w:rPr>
                      <w:b/>
                      <w:bCs/>
                      <w:color w:val="FF0000"/>
                    </w:rPr>
                  </w:pPr>
                  <w:r>
                    <w:rPr>
                      <w:b/>
                      <w:bCs/>
                      <w:color w:val="FF0000"/>
                    </w:rPr>
                    <w:t>去除效率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0" w:type="pct"/>
                  <w:vMerge w:val="restart"/>
                  <w:tcBorders>
                    <w:tl2br w:val="nil"/>
                    <w:tr2bl w:val="nil"/>
                  </w:tcBorders>
                  <w:vAlign w:val="center"/>
                </w:tcPr>
                <w:p>
                  <w:pPr>
                    <w:jc w:val="center"/>
                    <w:rPr>
                      <w:color w:val="FF0000"/>
                    </w:rPr>
                  </w:pPr>
                  <w:r>
                    <w:rPr>
                      <w:color w:val="FF0000"/>
                    </w:rPr>
                    <w:t>生活污水</w:t>
                  </w:r>
                </w:p>
              </w:tc>
              <w:tc>
                <w:tcPr>
                  <w:tcW w:w="1424" w:type="pct"/>
                  <w:tcBorders>
                    <w:tl2br w:val="nil"/>
                    <w:tr2bl w:val="nil"/>
                  </w:tcBorders>
                  <w:vAlign w:val="center"/>
                </w:tcPr>
                <w:p>
                  <w:pPr>
                    <w:jc w:val="center"/>
                    <w:rPr>
                      <w:color w:val="FF0000"/>
                    </w:rPr>
                  </w:pPr>
                  <w:r>
                    <w:rPr>
                      <w:color w:val="FF0000"/>
                    </w:rPr>
                    <w:t>COD</w:t>
                  </w:r>
                </w:p>
              </w:tc>
              <w:tc>
                <w:tcPr>
                  <w:tcW w:w="1794" w:type="pct"/>
                  <w:tcBorders>
                    <w:tl2br w:val="nil"/>
                    <w:tr2bl w:val="nil"/>
                  </w:tcBorders>
                  <w:vAlign w:val="center"/>
                </w:tcPr>
                <w:p>
                  <w:pPr>
                    <w:jc w:val="center"/>
                    <w:rPr>
                      <w:color w:val="FF0000"/>
                    </w:rPr>
                  </w:pPr>
                  <w:r>
                    <w:rPr>
                      <w:color w:val="FF0000"/>
                    </w:rPr>
                    <w:t>40%~50%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0" w:type="pct"/>
                  <w:vMerge w:val="continue"/>
                  <w:tcBorders>
                    <w:tl2br w:val="nil"/>
                    <w:tr2bl w:val="nil"/>
                  </w:tcBorders>
                  <w:vAlign w:val="center"/>
                </w:tcPr>
                <w:p>
                  <w:pPr>
                    <w:jc w:val="center"/>
                    <w:rPr>
                      <w:color w:val="FF0000"/>
                    </w:rPr>
                  </w:pPr>
                </w:p>
              </w:tc>
              <w:tc>
                <w:tcPr>
                  <w:tcW w:w="1424" w:type="pct"/>
                  <w:tcBorders>
                    <w:tl2br w:val="nil"/>
                    <w:tr2bl w:val="nil"/>
                  </w:tcBorders>
                  <w:vAlign w:val="center"/>
                </w:tcPr>
                <w:p>
                  <w:pPr>
                    <w:jc w:val="center"/>
                    <w:rPr>
                      <w:color w:val="FF0000"/>
                    </w:rPr>
                  </w:pPr>
                  <w:r>
                    <w:rPr>
                      <w:color w:val="FF0000"/>
                    </w:rPr>
                    <w:t>SS</w:t>
                  </w:r>
                </w:p>
              </w:tc>
              <w:tc>
                <w:tcPr>
                  <w:tcW w:w="1794" w:type="pct"/>
                  <w:tcBorders>
                    <w:tl2br w:val="nil"/>
                    <w:tr2bl w:val="nil"/>
                  </w:tcBorders>
                  <w:vAlign w:val="center"/>
                </w:tcPr>
                <w:p>
                  <w:pPr>
                    <w:jc w:val="center"/>
                    <w:rPr>
                      <w:color w:val="FF0000"/>
                    </w:rPr>
                  </w:pPr>
                  <w:r>
                    <w:rPr>
                      <w:color w:val="FF0000"/>
                    </w:rPr>
                    <w:t>60%~70%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jc w:val="center"/>
              </w:trPr>
              <w:tc>
                <w:tcPr>
                  <w:tcW w:w="1780" w:type="pct"/>
                  <w:vMerge w:val="continue"/>
                  <w:tcBorders>
                    <w:tl2br w:val="nil"/>
                    <w:tr2bl w:val="nil"/>
                  </w:tcBorders>
                  <w:vAlign w:val="center"/>
                </w:tcPr>
                <w:p>
                  <w:pPr>
                    <w:jc w:val="center"/>
                    <w:rPr>
                      <w:color w:val="FF0000"/>
                    </w:rPr>
                  </w:pPr>
                </w:p>
              </w:tc>
              <w:tc>
                <w:tcPr>
                  <w:tcW w:w="1424" w:type="pct"/>
                  <w:tcBorders>
                    <w:tl2br w:val="nil"/>
                    <w:tr2bl w:val="nil"/>
                  </w:tcBorders>
                  <w:vAlign w:val="center"/>
                </w:tcPr>
                <w:p>
                  <w:pPr>
                    <w:jc w:val="center"/>
                    <w:rPr>
                      <w:color w:val="FF0000"/>
                    </w:rPr>
                  </w:pPr>
                  <w:r>
                    <w:rPr>
                      <w:color w:val="FF0000"/>
                    </w:rPr>
                    <w:t>动植物油</w:t>
                  </w:r>
                </w:p>
              </w:tc>
              <w:tc>
                <w:tcPr>
                  <w:tcW w:w="1794" w:type="pct"/>
                  <w:tcBorders>
                    <w:tl2br w:val="nil"/>
                    <w:tr2bl w:val="nil"/>
                  </w:tcBorders>
                  <w:vAlign w:val="center"/>
                </w:tcPr>
                <w:p>
                  <w:pPr>
                    <w:jc w:val="center"/>
                    <w:rPr>
                      <w:color w:val="FF0000"/>
                    </w:rPr>
                  </w:pPr>
                  <w:r>
                    <w:rPr>
                      <w:color w:val="FF0000"/>
                    </w:rPr>
                    <w:t>80%~90%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0" w:type="pct"/>
                  <w:vMerge w:val="continue"/>
                  <w:tcBorders>
                    <w:tl2br w:val="nil"/>
                    <w:tr2bl w:val="nil"/>
                  </w:tcBorders>
                  <w:vAlign w:val="center"/>
                </w:tcPr>
                <w:p>
                  <w:pPr>
                    <w:jc w:val="center"/>
                    <w:rPr>
                      <w:color w:val="FF0000"/>
                    </w:rPr>
                  </w:pPr>
                </w:p>
              </w:tc>
              <w:tc>
                <w:tcPr>
                  <w:tcW w:w="1424" w:type="pct"/>
                  <w:tcBorders>
                    <w:tl2br w:val="nil"/>
                    <w:tr2bl w:val="nil"/>
                  </w:tcBorders>
                  <w:vAlign w:val="center"/>
                </w:tcPr>
                <w:p>
                  <w:pPr>
                    <w:jc w:val="center"/>
                    <w:rPr>
                      <w:color w:val="FF0000"/>
                    </w:rPr>
                  </w:pPr>
                  <w:r>
                    <w:rPr>
                      <w:color w:val="FF0000"/>
                    </w:rPr>
                    <w:t>TN</w:t>
                  </w:r>
                </w:p>
              </w:tc>
              <w:tc>
                <w:tcPr>
                  <w:tcW w:w="1794" w:type="pct"/>
                  <w:tcBorders>
                    <w:tl2br w:val="nil"/>
                    <w:tr2bl w:val="nil"/>
                  </w:tcBorders>
                  <w:vAlign w:val="center"/>
                </w:tcPr>
                <w:p>
                  <w:pPr>
                    <w:jc w:val="center"/>
                    <w:rPr>
                      <w:color w:val="FF0000"/>
                    </w:rPr>
                  </w:pPr>
                  <w:r>
                    <w:rPr>
                      <w:color w:val="FF0000"/>
                    </w:rPr>
                    <w:t>不大于10%</w:t>
                  </w:r>
                </w:p>
              </w:tc>
            </w:tr>
          </w:tbl>
          <w:p>
            <w:pPr>
              <w:spacing w:line="360" w:lineRule="auto"/>
              <w:ind w:firstLine="420" w:firstLineChars="200"/>
              <w:rPr>
                <w:rFonts w:hint="eastAsia"/>
                <w:color w:val="FF0000"/>
              </w:rPr>
            </w:pPr>
            <w:r>
              <w:rPr>
                <w:rFonts w:hint="default" w:ascii="Times New Roman" w:hAnsi="Times New Roman" w:eastAsia="宋体" w:cs="Times New Roman"/>
                <w:b w:val="0"/>
                <w:bCs w:val="0"/>
                <w:color w:val="FF0000"/>
                <w:sz w:val="21"/>
                <w:szCs w:val="21"/>
                <w:lang w:val="en-US" w:eastAsia="zh-CN"/>
              </w:rPr>
              <w:t>生活污水经预处理池处理后达《污水综合排放标准》(GB 8978-1996）中规定的三级标准</w:t>
            </w:r>
            <w:r>
              <w:rPr>
                <w:rFonts w:hint="eastAsia" w:cs="Times New Roman"/>
                <w:b w:val="0"/>
                <w:bCs w:val="0"/>
                <w:color w:val="FF0000"/>
                <w:sz w:val="21"/>
                <w:szCs w:val="21"/>
                <w:lang w:val="en-US" w:eastAsia="zh-CN"/>
              </w:rPr>
              <w:t>。</w:t>
            </w:r>
          </w:p>
          <w:p>
            <w:pPr>
              <w:pStyle w:val="7"/>
              <w:numPr>
                <w:ilvl w:val="0"/>
                <w:numId w:val="30"/>
              </w:numPr>
              <w:spacing w:line="240" w:lineRule="auto"/>
              <w:ind w:firstLineChars="0"/>
              <w:jc w:val="center"/>
              <w:rPr>
                <w:rFonts w:hint="default" w:ascii="Times New Roman" w:hAnsi="Times New Roman" w:eastAsia="宋体" w:cs="Times New Roman"/>
                <w:b/>
                <w:bCs/>
                <w:color w:val="FF0000"/>
                <w:lang w:val="en-US" w:eastAsia="zh-CN"/>
              </w:rPr>
            </w:pPr>
            <w:r>
              <w:rPr>
                <w:rFonts w:hint="default" w:ascii="Times New Roman" w:hAnsi="Times New Roman" w:cs="Times New Roman"/>
                <w:b/>
                <w:bCs/>
                <w:color w:val="FF0000"/>
                <w:kern w:val="0"/>
                <w:sz w:val="21"/>
                <w:szCs w:val="21"/>
                <w:lang w:val="en-US" w:eastAsia="zh-CN" w:bidi="ar"/>
              </w:rPr>
              <w:t>项目废水产、排情况一览表</w:t>
            </w:r>
          </w:p>
          <w:tbl>
            <w:tblPr>
              <w:tblStyle w:val="2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12"/>
              <w:gridCol w:w="2392"/>
              <w:gridCol w:w="846"/>
              <w:gridCol w:w="846"/>
              <w:gridCol w:w="846"/>
              <w:gridCol w:w="846"/>
              <w:gridCol w:w="8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1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eastAsia" w:ascii="宋体" w:hAnsi="宋体" w:eastAsia="宋体" w:cs="宋体"/>
                      <w:i w:val="0"/>
                      <w:iCs w:val="0"/>
                      <w:color w:val="FF0000"/>
                      <w:kern w:val="0"/>
                      <w:sz w:val="21"/>
                      <w:szCs w:val="21"/>
                      <w:u w:val="none"/>
                      <w:lang w:val="en-US" w:eastAsia="zh-CN" w:bidi="ar"/>
                    </w:rPr>
                    <w:t>类别</w:t>
                  </w:r>
                </w:p>
              </w:tc>
              <w:tc>
                <w:tcPr>
                  <w:tcW w:w="239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eastAsia" w:ascii="宋体" w:hAnsi="宋体" w:eastAsia="宋体" w:cs="宋体"/>
                      <w:i w:val="0"/>
                      <w:iCs w:val="0"/>
                      <w:color w:val="FF0000"/>
                      <w:kern w:val="0"/>
                      <w:sz w:val="21"/>
                      <w:szCs w:val="21"/>
                      <w:u w:val="none"/>
                      <w:lang w:val="en-US" w:eastAsia="zh-CN" w:bidi="ar"/>
                    </w:rPr>
                    <w:t>污染物</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Style w:val="73"/>
                      <w:rFonts w:eastAsia="宋体"/>
                      <w:lang w:val="en-US" w:eastAsia="zh-CN" w:bidi="ar"/>
                    </w:rPr>
                    <w:t>COD</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Style w:val="73"/>
                      <w:rFonts w:eastAsia="宋体"/>
                      <w:lang w:val="en-US" w:eastAsia="zh-CN" w:bidi="ar"/>
                    </w:rPr>
                    <w:t>SS</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eastAsia" w:ascii="宋体" w:hAnsi="宋体" w:eastAsia="宋体" w:cs="宋体"/>
                      <w:i w:val="0"/>
                      <w:iCs w:val="0"/>
                      <w:color w:val="FF0000"/>
                      <w:kern w:val="0"/>
                      <w:sz w:val="21"/>
                      <w:szCs w:val="21"/>
                      <w:u w:val="none"/>
                      <w:lang w:val="en-US" w:eastAsia="zh-CN" w:bidi="ar"/>
                    </w:rPr>
                    <w:t>动植物油</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Style w:val="73"/>
                      <w:rFonts w:eastAsia="宋体"/>
                      <w:lang w:val="en-US" w:eastAsia="zh-CN" w:bidi="ar"/>
                    </w:rPr>
                    <w:t>TN</w:t>
                  </w:r>
                </w:p>
              </w:tc>
              <w:tc>
                <w:tcPr>
                  <w:tcW w:w="846" w:type="dxa"/>
                  <w:tcBorders>
                    <w:tl2br w:val="nil"/>
                    <w:tr2bl w:val="nil"/>
                  </w:tcBorders>
                  <w:noWrap w:val="0"/>
                  <w:vAlign w:val="center"/>
                </w:tcPr>
                <w:p>
                  <w:pPr>
                    <w:keepNext w:val="0"/>
                    <w:keepLines w:val="0"/>
                    <w:widowControl/>
                    <w:suppressLineNumbers w:val="0"/>
                    <w:jc w:val="center"/>
                    <w:textAlignment w:val="center"/>
                    <w:rPr>
                      <w:rStyle w:val="73"/>
                      <w:rFonts w:hint="default" w:eastAsia="宋体"/>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TP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1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eastAsia" w:ascii="宋体" w:hAnsi="宋体" w:eastAsia="宋体" w:cs="宋体"/>
                      <w:i w:val="0"/>
                      <w:iCs w:val="0"/>
                      <w:color w:val="FF0000"/>
                      <w:kern w:val="0"/>
                      <w:sz w:val="21"/>
                      <w:szCs w:val="21"/>
                      <w:u w:val="none"/>
                      <w:lang w:val="en-US" w:eastAsia="zh-CN" w:bidi="ar"/>
                    </w:rPr>
                    <w:t>生活污水</w:t>
                  </w:r>
                </w:p>
              </w:tc>
              <w:tc>
                <w:tcPr>
                  <w:tcW w:w="239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eastAsia" w:ascii="宋体" w:hAnsi="宋体" w:eastAsia="宋体" w:cs="宋体"/>
                      <w:i w:val="0"/>
                      <w:iCs w:val="0"/>
                      <w:color w:val="FF0000"/>
                      <w:kern w:val="0"/>
                      <w:sz w:val="21"/>
                      <w:szCs w:val="21"/>
                      <w:u w:val="none"/>
                      <w:lang w:val="en-US" w:eastAsia="zh-CN" w:bidi="ar"/>
                    </w:rPr>
                    <w:t>产生浓度</w:t>
                  </w:r>
                  <w:r>
                    <w:rPr>
                      <w:rStyle w:val="73"/>
                      <w:rFonts w:eastAsia="宋体"/>
                      <w:lang w:val="en-US" w:eastAsia="zh-CN" w:bidi="ar"/>
                    </w:rPr>
                    <w:t>(mg/L)</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400</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220</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100</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50</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1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9495.84(t/a)</w:t>
                  </w:r>
                </w:p>
              </w:tc>
              <w:tc>
                <w:tcPr>
                  <w:tcW w:w="239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eastAsia" w:ascii="宋体" w:hAnsi="宋体" w:eastAsia="宋体" w:cs="宋体"/>
                      <w:i w:val="0"/>
                      <w:iCs w:val="0"/>
                      <w:color w:val="FF0000"/>
                      <w:kern w:val="0"/>
                      <w:sz w:val="21"/>
                      <w:szCs w:val="21"/>
                      <w:u w:val="none"/>
                      <w:lang w:val="en-US" w:eastAsia="zh-CN" w:bidi="ar"/>
                    </w:rPr>
                    <w:t>污染物产生量</w:t>
                  </w:r>
                  <w:r>
                    <w:rPr>
                      <w:rStyle w:val="73"/>
                      <w:rFonts w:eastAsia="宋体"/>
                      <w:lang w:val="en-US" w:eastAsia="zh-CN" w:bidi="ar"/>
                    </w:rPr>
                    <w:t>(t/a)</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 xml:space="preserve">3.80 </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 xml:space="preserve">2.09 </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 xml:space="preserve">0.95 </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 xml:space="preserve">0.47 </w:t>
                  </w:r>
                </w:p>
              </w:tc>
              <w:tc>
                <w:tcPr>
                  <w:tcW w:w="84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 xml:space="preserve">0.05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12" w:type="dxa"/>
                  <w:vMerge w:val="restar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eastAsia" w:ascii="宋体" w:hAnsi="宋体" w:eastAsia="宋体" w:cs="宋体"/>
                      <w:i w:val="0"/>
                      <w:iCs w:val="0"/>
                      <w:color w:val="FF0000"/>
                      <w:kern w:val="0"/>
                      <w:sz w:val="21"/>
                      <w:szCs w:val="21"/>
                      <w:u w:val="none"/>
                      <w:lang w:val="en-US" w:eastAsia="zh-CN" w:bidi="ar"/>
                    </w:rPr>
                    <w:t>经过预处理池</w:t>
                  </w:r>
                </w:p>
              </w:tc>
              <w:tc>
                <w:tcPr>
                  <w:tcW w:w="239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eastAsia" w:ascii="宋体" w:hAnsi="宋体" w:eastAsia="宋体" w:cs="宋体"/>
                      <w:i w:val="0"/>
                      <w:iCs w:val="0"/>
                      <w:color w:val="FF0000"/>
                      <w:kern w:val="0"/>
                      <w:sz w:val="21"/>
                      <w:szCs w:val="21"/>
                      <w:u w:val="none"/>
                      <w:lang w:val="en-US" w:eastAsia="zh-CN" w:bidi="ar"/>
                    </w:rPr>
                    <w:t>浓度</w:t>
                  </w:r>
                  <w:r>
                    <w:rPr>
                      <w:rStyle w:val="73"/>
                      <w:rFonts w:eastAsia="宋体"/>
                      <w:lang w:val="en-US" w:eastAsia="zh-CN" w:bidi="ar"/>
                    </w:rPr>
                    <w:t>(mg/L)</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240</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150</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20</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45</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GB" w:eastAsia="zh-CN" w:bidi="ar"/>
                    </w:rPr>
                  </w:pPr>
                  <w:r>
                    <w:rPr>
                      <w:rFonts w:hint="default" w:ascii="Times New Roman" w:hAnsi="Times New Roman" w:eastAsia="宋体" w:cs="Times New Roman"/>
                      <w:i w:val="0"/>
                      <w:iCs w:val="0"/>
                      <w:color w:val="FF0000"/>
                      <w:kern w:val="0"/>
                      <w:sz w:val="21"/>
                      <w:szCs w:val="21"/>
                      <w:u w:val="none"/>
                      <w:lang w:val="en-US" w:eastAsia="zh-CN" w:bidi="ar"/>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12" w:type="dxa"/>
                  <w:vMerge w:val="continue"/>
                  <w:noWrap w:val="0"/>
                  <w:vAlign w:val="center"/>
                </w:tcPr>
                <w:p>
                  <w:pPr>
                    <w:jc w:val="center"/>
                    <w:rPr>
                      <w:rFonts w:hint="default" w:ascii="Times New Roman" w:hAnsi="Times New Roman" w:eastAsia="宋体" w:cs="Times New Roman"/>
                      <w:color w:val="FF0000"/>
                      <w:kern w:val="2"/>
                      <w:sz w:val="21"/>
                      <w:szCs w:val="24"/>
                      <w:lang w:val="en-US" w:eastAsia="zh-CN" w:bidi="ar-SA"/>
                    </w:rPr>
                  </w:pPr>
                </w:p>
              </w:tc>
              <w:tc>
                <w:tcPr>
                  <w:tcW w:w="239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eastAsia" w:ascii="宋体" w:hAnsi="宋体" w:eastAsia="宋体" w:cs="宋体"/>
                      <w:i w:val="0"/>
                      <w:iCs w:val="0"/>
                      <w:color w:val="FF0000"/>
                      <w:kern w:val="0"/>
                      <w:sz w:val="21"/>
                      <w:szCs w:val="21"/>
                      <w:u w:val="none"/>
                      <w:lang w:val="en-US" w:eastAsia="zh-CN" w:bidi="ar"/>
                    </w:rPr>
                    <w:t>处理后的污染物量</w:t>
                  </w:r>
                  <w:r>
                    <w:rPr>
                      <w:rStyle w:val="73"/>
                      <w:rFonts w:eastAsia="宋体"/>
                      <w:lang w:val="en-US" w:eastAsia="zh-CN" w:bidi="ar"/>
                    </w:rPr>
                    <w:t>(t/a)</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 xml:space="preserve">2.28 </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 xml:space="preserve">1.42 </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 xml:space="preserve">0.19 </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 xml:space="preserve">0.43 </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 xml:space="preserve">0.05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05" w:type="dxa"/>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Style w:val="73"/>
                      <w:rFonts w:eastAsia="宋体"/>
                      <w:lang w:val="en-US" w:eastAsia="zh-CN" w:bidi="ar"/>
                    </w:rPr>
                    <w:t>GB 8978-1996</w:t>
                  </w:r>
                  <w:r>
                    <w:rPr>
                      <w:rFonts w:hint="eastAsia" w:ascii="宋体" w:hAnsi="宋体" w:eastAsia="宋体" w:cs="宋体"/>
                      <w:i w:val="0"/>
                      <w:iCs w:val="0"/>
                      <w:color w:val="FF0000"/>
                      <w:kern w:val="0"/>
                      <w:sz w:val="21"/>
                      <w:szCs w:val="21"/>
                      <w:u w:val="none"/>
                      <w:lang w:val="en-US" w:eastAsia="zh-CN" w:bidi="ar"/>
                    </w:rPr>
                    <w:t>三级标准</w:t>
                  </w:r>
                  <w:r>
                    <w:rPr>
                      <w:rStyle w:val="73"/>
                      <w:rFonts w:eastAsia="宋体"/>
                      <w:lang w:val="en-US" w:eastAsia="zh-CN" w:bidi="ar"/>
                    </w:rPr>
                    <w:t>(mg/L)</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500</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400</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100</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GB" w:eastAsia="zh-CN" w:bidi="ar-SA"/>
                    </w:rPr>
                  </w:pPr>
                  <w:r>
                    <w:rPr>
                      <w:rStyle w:val="73"/>
                      <w:rFonts w:hint="default"/>
                      <w:lang w:val="en-GB" w:eastAsia="zh-CN" w:bidi="ar"/>
                    </w:rPr>
                    <w:t>70</w:t>
                  </w:r>
                </w:p>
              </w:tc>
              <w:tc>
                <w:tcPr>
                  <w:tcW w:w="846" w:type="dxa"/>
                  <w:noWrap w:val="0"/>
                  <w:vAlign w:val="center"/>
                </w:tcPr>
                <w:p>
                  <w:pPr>
                    <w:keepNext w:val="0"/>
                    <w:keepLines w:val="0"/>
                    <w:widowControl/>
                    <w:suppressLineNumbers w:val="0"/>
                    <w:jc w:val="center"/>
                    <w:textAlignment w:val="center"/>
                    <w:rPr>
                      <w:rStyle w:val="73"/>
                      <w:rFonts w:hint="default" w:eastAsia="宋体"/>
                      <w:lang w:val="en-GB" w:eastAsia="zh-CN" w:bidi="ar"/>
                    </w:rPr>
                  </w:pPr>
                  <w:r>
                    <w:rPr>
                      <w:rFonts w:hint="default" w:ascii="Times New Roman" w:hAnsi="Times New Roman" w:eastAsia="宋体" w:cs="Times New Roman"/>
                      <w:i w:val="0"/>
                      <w:iCs w:val="0"/>
                      <w:color w:val="FF0000"/>
                      <w:kern w:val="0"/>
                      <w:sz w:val="21"/>
                      <w:szCs w:val="21"/>
                      <w:u w:val="none"/>
                      <w:lang w:val="en-US" w:eastAsia="zh-CN" w:bidi="ar"/>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12" w:type="dxa"/>
                  <w:vMerge w:val="restar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eastAsia" w:ascii="宋体" w:hAnsi="宋体" w:eastAsia="宋体" w:cs="宋体"/>
                      <w:i w:val="0"/>
                      <w:iCs w:val="0"/>
                      <w:color w:val="FF0000"/>
                      <w:kern w:val="0"/>
                      <w:sz w:val="21"/>
                      <w:szCs w:val="21"/>
                      <w:u w:val="none"/>
                      <w:lang w:val="en-US" w:eastAsia="zh-CN" w:bidi="ar"/>
                    </w:rPr>
                    <w:t>综合污水</w:t>
                  </w:r>
                </w:p>
              </w:tc>
              <w:tc>
                <w:tcPr>
                  <w:tcW w:w="239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eastAsia" w:ascii="宋体" w:hAnsi="宋体" w:eastAsia="宋体" w:cs="宋体"/>
                      <w:i w:val="0"/>
                      <w:iCs w:val="0"/>
                      <w:color w:val="FF0000"/>
                      <w:kern w:val="0"/>
                      <w:sz w:val="21"/>
                      <w:szCs w:val="21"/>
                      <w:u w:val="none"/>
                      <w:lang w:val="en-US" w:eastAsia="zh-CN" w:bidi="ar"/>
                    </w:rPr>
                    <w:t>产生浓度</w:t>
                  </w:r>
                  <w:r>
                    <w:rPr>
                      <w:rStyle w:val="73"/>
                      <w:rFonts w:eastAsia="宋体"/>
                      <w:lang w:val="en-US" w:eastAsia="zh-CN" w:bidi="ar"/>
                    </w:rPr>
                    <w:t>(mg/L)</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50</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10</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1</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15</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12" w:type="dxa"/>
                  <w:vMerge w:val="continue"/>
                  <w:noWrap w:val="0"/>
                  <w:vAlign w:val="center"/>
                </w:tcPr>
                <w:p>
                  <w:pPr>
                    <w:jc w:val="center"/>
                    <w:rPr>
                      <w:rFonts w:hint="default" w:ascii="Times New Roman" w:hAnsi="Times New Roman" w:eastAsia="宋体" w:cs="Times New Roman"/>
                      <w:color w:val="FF0000"/>
                      <w:kern w:val="2"/>
                      <w:sz w:val="21"/>
                      <w:szCs w:val="24"/>
                      <w:lang w:val="en-US" w:eastAsia="zh-CN" w:bidi="ar-SA"/>
                    </w:rPr>
                  </w:pPr>
                </w:p>
              </w:tc>
              <w:tc>
                <w:tcPr>
                  <w:tcW w:w="239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eastAsia" w:ascii="宋体" w:hAnsi="宋体" w:eastAsia="宋体" w:cs="宋体"/>
                      <w:i w:val="0"/>
                      <w:iCs w:val="0"/>
                      <w:color w:val="FF0000"/>
                      <w:kern w:val="0"/>
                      <w:sz w:val="21"/>
                      <w:szCs w:val="21"/>
                      <w:u w:val="none"/>
                      <w:lang w:val="en-US" w:eastAsia="zh-CN" w:bidi="ar"/>
                    </w:rPr>
                    <w:t>污染物产生量</w:t>
                  </w:r>
                  <w:r>
                    <w:rPr>
                      <w:rStyle w:val="73"/>
                      <w:rFonts w:eastAsia="宋体"/>
                      <w:lang w:val="en-US" w:eastAsia="zh-CN" w:bidi="ar"/>
                    </w:rPr>
                    <w:t>(t/a)</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 xml:space="preserve">0.47 </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 xml:space="preserve">0.09 </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 xml:space="preserve">0.01 </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 xml:space="preserve">0.14 </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0.00</w:t>
                  </w:r>
                  <w:r>
                    <w:rPr>
                      <w:rFonts w:hint="default" w:cs="Times New Roman"/>
                      <w:i w:val="0"/>
                      <w:iCs w:val="0"/>
                      <w:color w:val="FF0000"/>
                      <w:kern w:val="0"/>
                      <w:sz w:val="21"/>
                      <w:szCs w:val="21"/>
                      <w:u w:val="none"/>
                      <w:lang w:val="en-GB" w:eastAsia="zh-CN" w:bidi="ar"/>
                    </w:rPr>
                    <w:t>5</w:t>
                  </w:r>
                  <w:r>
                    <w:rPr>
                      <w:rFonts w:hint="default" w:ascii="Times New Roman" w:hAnsi="Times New Roman" w:eastAsia="宋体" w:cs="Times New Roman"/>
                      <w:i w:val="0"/>
                      <w:iCs w:val="0"/>
                      <w:color w:val="FF0000"/>
                      <w:kern w:val="0"/>
                      <w:sz w:val="21"/>
                      <w:szCs w:val="21"/>
                      <w:u w:val="none"/>
                      <w:lang w:val="en-US" w:eastAsia="zh-CN" w:bidi="ar"/>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05" w:type="dxa"/>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Style w:val="73"/>
                      <w:rFonts w:eastAsia="宋体"/>
                      <w:lang w:val="en-US" w:eastAsia="zh-CN" w:bidi="ar"/>
                    </w:rPr>
                    <w:t>GB 18918-2002</w:t>
                  </w:r>
                  <w:r>
                    <w:rPr>
                      <w:rFonts w:hint="eastAsia" w:ascii="宋体" w:hAnsi="宋体" w:eastAsia="宋体" w:cs="宋体"/>
                      <w:i w:val="0"/>
                      <w:iCs w:val="0"/>
                      <w:color w:val="FF0000"/>
                      <w:kern w:val="0"/>
                      <w:sz w:val="21"/>
                      <w:szCs w:val="21"/>
                      <w:u w:val="none"/>
                      <w:lang w:val="en-US" w:eastAsia="zh-CN" w:bidi="ar"/>
                    </w:rPr>
                    <w:t>一级</w:t>
                  </w:r>
                  <w:r>
                    <w:rPr>
                      <w:rStyle w:val="73"/>
                      <w:rFonts w:eastAsia="宋体"/>
                      <w:lang w:val="en-US" w:eastAsia="zh-CN" w:bidi="ar"/>
                    </w:rPr>
                    <w:t>A</w:t>
                  </w:r>
                  <w:r>
                    <w:rPr>
                      <w:rFonts w:hint="eastAsia" w:ascii="宋体" w:hAnsi="宋体" w:eastAsia="宋体" w:cs="宋体"/>
                      <w:i w:val="0"/>
                      <w:iCs w:val="0"/>
                      <w:color w:val="FF0000"/>
                      <w:kern w:val="0"/>
                      <w:sz w:val="21"/>
                      <w:szCs w:val="21"/>
                      <w:u w:val="none"/>
                      <w:lang w:val="en-US" w:eastAsia="zh-CN" w:bidi="ar"/>
                    </w:rPr>
                    <w:t>标准</w:t>
                  </w:r>
                  <w:r>
                    <w:rPr>
                      <w:rStyle w:val="73"/>
                      <w:rFonts w:eastAsia="宋体"/>
                      <w:lang w:val="en-US" w:eastAsia="zh-CN" w:bidi="ar"/>
                    </w:rPr>
                    <w:t>(mg/L)</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50</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10</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10</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2"/>
                      <w:sz w:val="21"/>
                      <w:szCs w:val="24"/>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15</w:t>
                  </w:r>
                </w:p>
              </w:tc>
              <w:tc>
                <w:tcPr>
                  <w:tcW w:w="846"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0.5</w:t>
                  </w:r>
                </w:p>
              </w:tc>
            </w:tr>
          </w:tbl>
          <w:p>
            <w:pPr>
              <w:spacing w:line="360" w:lineRule="auto"/>
              <w:ind w:firstLine="420" w:firstLineChars="200"/>
            </w:pPr>
            <w:r>
              <w:rPr>
                <w:rFonts w:hint="eastAsia"/>
              </w:rPr>
              <w:t>本项目生活废水排放量为</w:t>
            </w:r>
            <w:r>
              <w:rPr>
                <w:rFonts w:hint="eastAsia"/>
                <w:color w:val="auto"/>
                <w:spacing w:val="6"/>
                <w:position w:val="1"/>
                <w:szCs w:val="21"/>
              </w:rPr>
              <w:t>26.</w:t>
            </w:r>
            <w:r>
              <w:rPr>
                <w:rFonts w:hint="eastAsia"/>
                <w:color w:val="auto"/>
                <w:spacing w:val="6"/>
                <w:position w:val="1"/>
                <w:szCs w:val="21"/>
                <w:lang w:val="en-US" w:eastAsia="zh-CN"/>
              </w:rPr>
              <w:t>016</w:t>
            </w:r>
            <w:r>
              <w:rPr>
                <w:rFonts w:hint="eastAsia"/>
              </w:rPr>
              <w:t>m³/d，产生量很小，经预处理达到《污水综合排放标准》（GB8978-1996）中三级标准后再通过市政污水管网进入的苍溪县元坝镇污水处理厂处理。经调查，苍溪县元坝镇污水处理厂于2014年建成，污水管网已铺设完成，并于项目西侧进行碰管，元坝镇生活污水处理厂其处理能力为800m³/d，一体化“A</w:t>
            </w:r>
            <w:r>
              <w:rPr>
                <w:rFonts w:hint="eastAsia"/>
                <w:vertAlign w:val="superscript"/>
              </w:rPr>
              <w:t>2</w:t>
            </w:r>
            <w:r>
              <w:rPr>
                <w:rFonts w:hint="eastAsia"/>
              </w:rPr>
              <w:t>/O+生物滤池工艺”，本项目位于元坝镇污水处理厂受纳范围。2023年4月23日，苍溪县元坝镇人民政府出具证明文件（</w:t>
            </w:r>
            <w:r>
              <w:rPr>
                <w:rFonts w:hint="eastAsia"/>
                <w:color w:val="0000FF"/>
              </w:rPr>
              <w:t>附件9</w:t>
            </w:r>
            <w:r>
              <w:rPr>
                <w:rFonts w:hint="eastAsia"/>
              </w:rPr>
              <w:t>），同意项目污水经预处理后，排入元坝镇污水处理厂处理，</w:t>
            </w:r>
            <w:r>
              <w:rPr>
                <w:rFonts w:hint="eastAsia"/>
                <w:lang w:val="en-US" w:eastAsia="zh-CN"/>
              </w:rPr>
              <w:t>达标</w:t>
            </w:r>
            <w:r>
              <w:rPr>
                <w:rFonts w:hint="eastAsia"/>
              </w:rPr>
              <w:t>处理后的尾水排入九盘溪。本项目废水排放的最大量约占苍溪县元坝镇生活污水处理厂处理量的2.8%，占比较小，完全能够处理本项目的废水。</w:t>
            </w:r>
          </w:p>
          <w:p>
            <w:pPr>
              <w:spacing w:line="360" w:lineRule="auto"/>
              <w:ind w:firstLine="420" w:firstLineChars="200"/>
              <w:rPr>
                <w:rFonts w:hint="eastAsia"/>
              </w:rPr>
            </w:pPr>
            <w:r>
              <w:rPr>
                <w:rFonts w:hint="eastAsia"/>
              </w:rPr>
              <w:t>综上所述，项目废水经苍溪县元坝镇生活污水处理厂处理可行，对区域水环境影响较小。</w:t>
            </w:r>
          </w:p>
          <w:p>
            <w:pPr>
              <w:pStyle w:val="7"/>
              <w:ind w:firstLine="422"/>
              <w:rPr>
                <w:rFonts w:hint="eastAsia" w:ascii="Times New Roman" w:hAnsi="Times New Roman" w:eastAsia="宋体" w:cs="Times New Roman"/>
                <w:b/>
                <w:bCs/>
                <w:sz w:val="21"/>
                <w:szCs w:val="20"/>
                <w:lang w:eastAsia="zh-CN"/>
              </w:rPr>
            </w:pPr>
            <w:r>
              <w:rPr>
                <w:rFonts w:hint="eastAsia" w:ascii="Times New Roman" w:hAnsi="Times New Roman" w:eastAsia="宋体" w:cs="Times New Roman"/>
                <w:b/>
                <w:bCs/>
                <w:sz w:val="21"/>
                <w:szCs w:val="20"/>
              </w:rPr>
              <w:t>废水正常外排对饮用水源</w:t>
            </w:r>
            <w:r>
              <w:rPr>
                <w:rFonts w:hint="eastAsia" w:cs="Times New Roman"/>
                <w:b/>
                <w:bCs/>
                <w:sz w:val="21"/>
                <w:szCs w:val="20"/>
                <w:lang w:val="en-US" w:eastAsia="zh-CN"/>
              </w:rPr>
              <w:t>准</w:t>
            </w:r>
            <w:r>
              <w:rPr>
                <w:rFonts w:hint="eastAsia" w:ascii="Times New Roman" w:hAnsi="Times New Roman" w:eastAsia="宋体" w:cs="Times New Roman"/>
                <w:b/>
                <w:bCs/>
                <w:sz w:val="21"/>
                <w:szCs w:val="20"/>
              </w:rPr>
              <w:t>保护区带来影响</w:t>
            </w:r>
            <w:r>
              <w:rPr>
                <w:rFonts w:hint="eastAsia" w:ascii="Times New Roman" w:hAnsi="Times New Roman" w:eastAsia="宋体" w:cs="Times New Roman"/>
                <w:b/>
                <w:bCs/>
                <w:sz w:val="21"/>
                <w:szCs w:val="20"/>
                <w:lang w:eastAsia="zh-CN"/>
              </w:rPr>
              <w:t>：</w:t>
            </w:r>
          </w:p>
          <w:p>
            <w:pPr>
              <w:pStyle w:val="7"/>
              <w:rPr>
                <w:rStyle w:val="29"/>
                <w:rFonts w:hint="eastAsia" w:ascii="Times New Roman" w:hAnsi="Times New Roman" w:eastAsia="宋体" w:cs="Times New Roman"/>
                <w:color w:val="0000FF"/>
                <w:szCs w:val="24"/>
              </w:rPr>
            </w:pPr>
            <w:r>
              <w:rPr>
                <w:rStyle w:val="29"/>
                <w:rFonts w:hint="eastAsia" w:ascii="Times New Roman" w:hAnsi="Times New Roman" w:eastAsia="宋体" w:cs="Times New Roman"/>
                <w:color w:val="0000FF"/>
                <w:szCs w:val="24"/>
              </w:rPr>
              <w:t>《中华人民共和国水污染防治法》对饮用水水源保护区要求如下</w:t>
            </w:r>
            <w:r>
              <w:rPr>
                <w:rStyle w:val="29"/>
                <w:rFonts w:hint="eastAsia" w:cs="Times New Roman"/>
                <w:color w:val="0000FF"/>
                <w:szCs w:val="24"/>
                <w:lang w:eastAsia="zh-CN"/>
              </w:rPr>
              <w:t>：</w:t>
            </w:r>
            <w:r>
              <w:rPr>
                <w:rStyle w:val="29"/>
                <w:rFonts w:hint="eastAsia" w:ascii="Times New Roman" w:hAnsi="Times New Roman" w:eastAsia="宋体" w:cs="Times New Roman"/>
                <w:color w:val="0000FF"/>
                <w:szCs w:val="24"/>
              </w:rPr>
              <w:t>第六十三条国家建立饮用水水源保护区制度。饮用水水源保护区分为—级保护区和二级保护区;必要时，可以在饮用水水源保护区外围划定一定的区域作为准保护区。第六十七条禁止在饮用水水源准保护区内新建、扩建对水体污染严重的建设项目</w:t>
            </w:r>
            <w:r>
              <w:rPr>
                <w:rStyle w:val="29"/>
                <w:rFonts w:hint="eastAsia" w:cs="Times New Roman"/>
                <w:color w:val="0000FF"/>
                <w:szCs w:val="24"/>
                <w:lang w:eastAsia="zh-CN"/>
              </w:rPr>
              <w:t>；</w:t>
            </w:r>
            <w:r>
              <w:rPr>
                <w:rStyle w:val="29"/>
                <w:rFonts w:hint="eastAsia" w:ascii="Times New Roman" w:hAnsi="Times New Roman" w:eastAsia="宋体" w:cs="Times New Roman"/>
                <w:color w:val="0000FF"/>
                <w:szCs w:val="24"/>
              </w:rPr>
              <w:t>改建项目，不得增加排污量。</w:t>
            </w:r>
          </w:p>
          <w:p>
            <w:pPr>
              <w:pStyle w:val="7"/>
              <w:rPr>
                <w:color w:val="0000FF"/>
              </w:rPr>
            </w:pPr>
            <w:r>
              <w:rPr>
                <w:rStyle w:val="29"/>
                <w:rFonts w:hint="eastAsia" w:ascii="Times New Roman" w:hAnsi="Times New Roman" w:eastAsia="宋体" w:cs="Times New Roman"/>
                <w:color w:val="0000FF"/>
                <w:szCs w:val="24"/>
                <w:lang w:val="en-US"/>
              </w:rPr>
              <w:t>本项目涉及饮用水源准保护区，未在饮用水水源</w:t>
            </w:r>
            <w:r>
              <w:rPr>
                <w:rStyle w:val="29"/>
                <w:rFonts w:hint="eastAsia" w:cs="Times New Roman"/>
                <w:color w:val="0000FF"/>
                <w:szCs w:val="24"/>
                <w:lang w:val="en-US" w:eastAsia="zh-CN"/>
              </w:rPr>
              <w:t>准</w:t>
            </w:r>
            <w:r>
              <w:rPr>
                <w:rStyle w:val="29"/>
                <w:rFonts w:hint="eastAsia" w:ascii="Times New Roman" w:hAnsi="Times New Roman" w:eastAsia="宋体" w:cs="Times New Roman"/>
                <w:color w:val="0000FF"/>
                <w:szCs w:val="24"/>
                <w:lang w:val="en-US"/>
              </w:rPr>
              <w:t>保护区内设置排污口；</w:t>
            </w:r>
            <w:r>
              <w:rPr>
                <w:rStyle w:val="29"/>
                <w:rFonts w:hint="eastAsia" w:ascii="Times New Roman" w:hAnsi="Times New Roman" w:eastAsia="宋体" w:cs="Times New Roman"/>
                <w:color w:val="0000FF"/>
                <w:szCs w:val="24"/>
                <w:lang w:val="en-US" w:eastAsia="zh-CN"/>
              </w:rPr>
              <w:t>项目运营期</w:t>
            </w:r>
            <w:r>
              <w:rPr>
                <w:rStyle w:val="29"/>
                <w:rFonts w:hint="eastAsia" w:cs="Times New Roman"/>
                <w:color w:val="0000FF"/>
                <w:szCs w:val="24"/>
                <w:lang w:val="en-US" w:eastAsia="zh-CN"/>
              </w:rPr>
              <w:t>生活污水</w:t>
            </w:r>
            <w:r>
              <w:rPr>
                <w:rStyle w:val="29"/>
                <w:rFonts w:hint="eastAsia" w:ascii="Times New Roman" w:hAnsi="Times New Roman" w:eastAsia="宋体" w:cs="Times New Roman"/>
                <w:color w:val="0000FF"/>
                <w:szCs w:val="24"/>
                <w:lang w:val="en-US" w:eastAsia="zh-CN"/>
              </w:rPr>
              <w:t>外排放量为26.</w:t>
            </w:r>
            <w:r>
              <w:rPr>
                <w:rStyle w:val="29"/>
                <w:rFonts w:hint="eastAsia" w:cs="Times New Roman"/>
                <w:color w:val="0000FF"/>
                <w:szCs w:val="24"/>
                <w:lang w:val="en-US" w:eastAsia="zh-CN"/>
              </w:rPr>
              <w:t>016</w:t>
            </w:r>
            <w:r>
              <w:rPr>
                <w:rStyle w:val="29"/>
                <w:rFonts w:hint="eastAsia" w:ascii="Times New Roman" w:hAnsi="Times New Roman" w:eastAsia="宋体" w:cs="Times New Roman"/>
                <w:color w:val="0000FF"/>
                <w:szCs w:val="24"/>
              </w:rPr>
              <w:t>m</w:t>
            </w:r>
            <w:r>
              <w:rPr>
                <w:rStyle w:val="29"/>
                <w:rFonts w:hint="eastAsia" w:ascii="Times New Roman" w:hAnsi="Times New Roman" w:eastAsia="宋体" w:cs="Times New Roman"/>
                <w:color w:val="0000FF"/>
                <w:szCs w:val="24"/>
                <w:vertAlign w:val="superscript"/>
              </w:rPr>
              <w:t>3</w:t>
            </w:r>
            <w:r>
              <w:rPr>
                <w:rStyle w:val="29"/>
                <w:rFonts w:hint="eastAsia" w:ascii="Times New Roman" w:hAnsi="Times New Roman" w:eastAsia="宋体" w:cs="Times New Roman"/>
                <w:color w:val="0000FF"/>
                <w:szCs w:val="24"/>
              </w:rPr>
              <w:t>/d；</w:t>
            </w:r>
            <w:r>
              <w:rPr>
                <w:rStyle w:val="29"/>
                <w:rFonts w:hint="eastAsia" w:cs="Times New Roman"/>
                <w:color w:val="0000FF"/>
                <w:szCs w:val="24"/>
                <w:lang w:val="en-US" w:eastAsia="zh-CN"/>
              </w:rPr>
              <w:t>地面冲洗废水、</w:t>
            </w:r>
            <w:r>
              <w:rPr>
                <w:rStyle w:val="29"/>
                <w:rFonts w:hint="eastAsia" w:ascii="Times New Roman" w:hAnsi="Times New Roman" w:eastAsia="宋体" w:cs="Times New Roman"/>
                <w:color w:val="0000FF"/>
                <w:szCs w:val="24"/>
              </w:rPr>
              <w:t>厨房废水通过专用管道通至隔油池处理后</w:t>
            </w:r>
            <w:r>
              <w:rPr>
                <w:rStyle w:val="29"/>
                <w:rFonts w:hint="eastAsia" w:cs="Times New Roman"/>
                <w:color w:val="0000FF"/>
                <w:szCs w:val="24"/>
                <w:lang w:eastAsia="zh-CN"/>
              </w:rPr>
              <w:t>，</w:t>
            </w:r>
            <w:r>
              <w:rPr>
                <w:rStyle w:val="29"/>
                <w:rFonts w:hint="eastAsia" w:cs="Times New Roman"/>
                <w:color w:val="0000FF"/>
                <w:szCs w:val="24"/>
                <w:lang w:val="en-US" w:eastAsia="zh-CN"/>
              </w:rPr>
              <w:t>与其他生活污水</w:t>
            </w:r>
            <w:r>
              <w:rPr>
                <w:rStyle w:val="29"/>
                <w:rFonts w:hint="eastAsia" w:ascii="Times New Roman" w:hAnsi="Times New Roman" w:eastAsia="宋体" w:cs="Times New Roman"/>
                <w:color w:val="0000FF"/>
                <w:szCs w:val="24"/>
              </w:rPr>
              <w:t>经</w:t>
            </w:r>
            <w:r>
              <w:rPr>
                <w:rStyle w:val="29"/>
                <w:rFonts w:hint="eastAsia" w:ascii="Times New Roman" w:hAnsi="Times New Roman" w:eastAsia="宋体" w:cs="Times New Roman"/>
                <w:color w:val="0000FF"/>
                <w:szCs w:val="24"/>
                <w:lang w:eastAsia="zh-CN"/>
              </w:rPr>
              <w:t>预处理池</w:t>
            </w:r>
            <w:r>
              <w:rPr>
                <w:rStyle w:val="29"/>
                <w:rFonts w:hint="eastAsia" w:ascii="Times New Roman" w:hAnsi="Times New Roman" w:eastAsia="宋体" w:cs="Times New Roman"/>
                <w:color w:val="0000FF"/>
                <w:szCs w:val="24"/>
              </w:rPr>
              <w:t>处理后一起排入市政污水管网</w:t>
            </w:r>
            <w:r>
              <w:rPr>
                <w:rStyle w:val="29"/>
                <w:rFonts w:hint="eastAsia" w:cs="Times New Roman"/>
                <w:color w:val="0000FF"/>
                <w:szCs w:val="24"/>
                <w:lang w:val="en-US" w:eastAsia="zh-CN"/>
              </w:rPr>
              <w:t>进入元坝镇污水处理厂处理，达标后外排入九盘溪</w:t>
            </w:r>
            <w:r>
              <w:rPr>
                <w:rStyle w:val="29"/>
                <w:rFonts w:hint="eastAsia" w:ascii="Times New Roman" w:hAnsi="Times New Roman" w:eastAsia="宋体" w:cs="Times New Roman"/>
                <w:color w:val="0000FF"/>
                <w:szCs w:val="24"/>
                <w:lang w:eastAsia="zh-CN"/>
              </w:rPr>
              <w:t>；</w:t>
            </w:r>
            <w:r>
              <w:rPr>
                <w:rStyle w:val="29"/>
                <w:rFonts w:hint="eastAsia" w:cs="Times New Roman"/>
                <w:color w:val="0000FF"/>
                <w:szCs w:val="24"/>
                <w:lang w:val="en-US" w:eastAsia="zh-CN"/>
              </w:rPr>
              <w:t>本项目</w:t>
            </w:r>
            <w:r>
              <w:rPr>
                <w:rStyle w:val="29"/>
                <w:rFonts w:hint="eastAsia" w:ascii="Times New Roman" w:hAnsi="Times New Roman" w:eastAsia="宋体" w:cs="Times New Roman"/>
                <w:color w:val="0000FF"/>
                <w:szCs w:val="24"/>
                <w:lang w:val="en-US"/>
              </w:rPr>
              <w:t>不属于新建和扩建对水体污染严重的建设项目。</w:t>
            </w:r>
          </w:p>
          <w:p>
            <w:pPr>
              <w:numPr>
                <w:ilvl w:val="0"/>
                <w:numId w:val="31"/>
              </w:numPr>
              <w:adjustRightInd w:val="0"/>
              <w:snapToGrid w:val="0"/>
              <w:spacing w:line="360" w:lineRule="auto"/>
              <w:rPr>
                <w:rFonts w:ascii="宋体" w:hAnsi="宋体" w:cs="宋体"/>
                <w:b/>
                <w:spacing w:val="-10"/>
                <w:sz w:val="24"/>
              </w:rPr>
            </w:pPr>
            <w:r>
              <w:rPr>
                <w:rFonts w:hint="eastAsia" w:ascii="宋体" w:hAnsi="宋体" w:cs="宋体"/>
                <w:b/>
                <w:spacing w:val="-10"/>
                <w:sz w:val="24"/>
              </w:rPr>
              <w:t>噪声</w:t>
            </w:r>
          </w:p>
          <w:p>
            <w:pPr>
              <w:pStyle w:val="7"/>
              <w:numPr>
                <w:ilvl w:val="0"/>
                <w:numId w:val="33"/>
              </w:numPr>
              <w:ind w:left="0" w:firstLine="422"/>
              <w:rPr>
                <w:b/>
                <w:bCs/>
                <w:sz w:val="21"/>
                <w:szCs w:val="20"/>
              </w:rPr>
            </w:pPr>
            <w:r>
              <w:rPr>
                <w:rFonts w:hint="eastAsia"/>
                <w:b/>
                <w:bCs/>
                <w:sz w:val="21"/>
                <w:szCs w:val="20"/>
              </w:rPr>
              <w:t>运营期噪声源</w:t>
            </w:r>
          </w:p>
          <w:p>
            <w:pPr>
              <w:pStyle w:val="7"/>
              <w:rPr>
                <w:sz w:val="21"/>
                <w:szCs w:val="20"/>
              </w:rPr>
            </w:pPr>
            <w:r>
              <w:rPr>
                <w:rFonts w:hint="eastAsia"/>
                <w:sz w:val="21"/>
                <w:szCs w:val="20"/>
              </w:rPr>
              <w:t>项目营运期噪声主要为：配套设备(配电等)噪声、进出车辆产生的噪声及人群活动产生的社会生活噪声。经类比调查，项目主要噪声源的源强见表</w:t>
            </w:r>
          </w:p>
          <w:p>
            <w:pPr>
              <w:pStyle w:val="7"/>
              <w:numPr>
                <w:ilvl w:val="0"/>
                <w:numId w:val="30"/>
              </w:numPr>
              <w:spacing w:line="240" w:lineRule="auto"/>
              <w:ind w:firstLineChars="0"/>
              <w:jc w:val="center"/>
              <w:rPr>
                <w:rFonts w:ascii="宋体" w:hAnsi="宋体" w:cs="宋体"/>
                <w:b/>
                <w:spacing w:val="-10"/>
                <w:sz w:val="21"/>
              </w:rPr>
            </w:pPr>
            <w:r>
              <w:rPr>
                <w:rFonts w:hint="eastAsia" w:ascii="宋体" w:hAnsi="宋体" w:cs="宋体"/>
                <w:b/>
                <w:spacing w:val="-10"/>
                <w:sz w:val="21"/>
              </w:rPr>
              <w:t>项目</w:t>
            </w:r>
            <w:r>
              <w:rPr>
                <w:rFonts w:hint="default" w:ascii="Times New Roman" w:hAnsi="Times New Roman" w:cs="Times New Roman"/>
                <w:b/>
                <w:bCs/>
                <w:sz w:val="21"/>
                <w:szCs w:val="21"/>
                <w:lang w:val="en-US" w:eastAsia="zh-CN"/>
              </w:rPr>
              <w:t>噪声源强调查清单</w:t>
            </w:r>
            <w:r>
              <w:rPr>
                <w:rFonts w:hint="eastAsia" w:cs="Times New Roman"/>
                <w:b/>
                <w:bCs/>
                <w:sz w:val="21"/>
                <w:szCs w:val="21"/>
                <w:lang w:val="en-US" w:eastAsia="zh-CN"/>
              </w:rPr>
              <w:t>（</w:t>
            </w:r>
            <w:r>
              <w:rPr>
                <w:rFonts w:hint="default" w:ascii="Times New Roman" w:hAnsi="Times New Roman" w:cs="Times New Roman"/>
                <w:b/>
                <w:bCs/>
                <w:sz w:val="21"/>
                <w:szCs w:val="21"/>
                <w:lang w:val="en-US" w:eastAsia="zh-CN"/>
              </w:rPr>
              <w:t>室外声源</w:t>
            </w:r>
            <w:r>
              <w:rPr>
                <w:rFonts w:hint="eastAsia" w:cs="Times New Roman"/>
                <w:b/>
                <w:bCs/>
                <w:sz w:val="21"/>
                <w:szCs w:val="21"/>
                <w:lang w:val="en-US" w:eastAsia="zh-CN"/>
              </w:rPr>
              <w:t>）</w:t>
            </w:r>
          </w:p>
          <w:tbl>
            <w:tblPr>
              <w:tblStyle w:val="25"/>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5"/>
              <w:gridCol w:w="1160"/>
              <w:gridCol w:w="730"/>
              <w:gridCol w:w="3275"/>
              <w:gridCol w:w="1507"/>
              <w:gridCol w:w="10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9" w:type="pct"/>
                  <w:vMerge w:val="restart"/>
                  <w:tcBorders>
                    <w:tl2br w:val="nil"/>
                    <w:tr2bl w:val="nil"/>
                  </w:tcBorders>
                  <w:noWrap w:val="0"/>
                  <w:tcMar>
                    <w:top w:w="0" w:type="dxa"/>
                    <w:left w:w="57" w:type="dxa"/>
                    <w:bottom w:w="0"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序号</w:t>
                  </w:r>
                </w:p>
              </w:tc>
              <w:tc>
                <w:tcPr>
                  <w:tcW w:w="704" w:type="pct"/>
                  <w:vMerge w:val="restart"/>
                  <w:tcBorders>
                    <w:tl2br w:val="nil"/>
                    <w:tr2bl w:val="nil"/>
                  </w:tcBorders>
                  <w:noWrap w:val="0"/>
                  <w:tcMar>
                    <w:top w:w="0" w:type="dxa"/>
                    <w:left w:w="57" w:type="dxa"/>
                    <w:bottom w:w="0" w:type="dxa"/>
                    <w:right w:w="57" w:type="dxa"/>
                  </w:tcMar>
                  <w:vAlign w:val="center"/>
                </w:tcPr>
                <w:p>
                  <w:pPr>
                    <w:pStyle w:val="4"/>
                    <w:keepNext w:val="0"/>
                    <w:keepLines w:val="0"/>
                    <w:pageBreakBefore w:val="0"/>
                    <w:numPr>
                      <w:ilvl w:val="0"/>
                      <w:numId w:val="0"/>
                    </w:numPr>
                    <w:wordWrap/>
                    <w:overflowPunct/>
                    <w:topLinePunct w:val="0"/>
                    <w:bidi w:val="0"/>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声源名称</w:t>
                  </w:r>
                </w:p>
              </w:tc>
              <w:tc>
                <w:tcPr>
                  <w:tcW w:w="443" w:type="pct"/>
                  <w:vMerge w:val="restart"/>
                  <w:tcBorders>
                    <w:tl2br w:val="nil"/>
                    <w:tr2bl w:val="nil"/>
                  </w:tcBorders>
                  <w:noWrap w:val="0"/>
                  <w:tcMar>
                    <w:top w:w="0" w:type="dxa"/>
                    <w:left w:w="57" w:type="dxa"/>
                    <w:bottom w:w="0" w:type="dxa"/>
                    <w:right w:w="57" w:type="dxa"/>
                  </w:tcMar>
                  <w:vAlign w:val="center"/>
                </w:tcPr>
                <w:p>
                  <w:pPr>
                    <w:pStyle w:val="4"/>
                    <w:keepNext w:val="0"/>
                    <w:keepLines w:val="0"/>
                    <w:pageBreakBefore w:val="0"/>
                    <w:numPr>
                      <w:ilvl w:val="0"/>
                      <w:numId w:val="0"/>
                    </w:numPr>
                    <w:wordWrap/>
                    <w:overflowPunct/>
                    <w:topLinePunct w:val="0"/>
                    <w:bidi w:val="0"/>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型号</w:t>
                  </w:r>
                </w:p>
              </w:tc>
              <w:tc>
                <w:tcPr>
                  <w:tcW w:w="1988" w:type="pct"/>
                  <w:tcBorders>
                    <w:tl2br w:val="nil"/>
                    <w:tr2bl w:val="nil"/>
                  </w:tcBorders>
                  <w:noWrap w:val="0"/>
                  <w:tcMar>
                    <w:top w:w="0" w:type="dxa"/>
                    <w:left w:w="57" w:type="dxa"/>
                    <w:bottom w:w="0" w:type="dxa"/>
                    <w:right w:w="57" w:type="dxa"/>
                  </w:tcMar>
                  <w:vAlign w:val="center"/>
                </w:tcPr>
                <w:p>
                  <w:pPr>
                    <w:pStyle w:val="4"/>
                    <w:keepNext w:val="0"/>
                    <w:keepLines w:val="0"/>
                    <w:pageBreakBefore w:val="0"/>
                    <w:numPr>
                      <w:ilvl w:val="0"/>
                      <w:numId w:val="0"/>
                    </w:numPr>
                    <w:wordWrap/>
                    <w:overflowPunct/>
                    <w:topLinePunct w:val="0"/>
                    <w:bidi w:val="0"/>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声源源强</w:t>
                  </w:r>
                </w:p>
              </w:tc>
              <w:tc>
                <w:tcPr>
                  <w:tcW w:w="915" w:type="pct"/>
                  <w:vMerge w:val="restart"/>
                  <w:tcBorders>
                    <w:tl2br w:val="nil"/>
                    <w:tr2bl w:val="nil"/>
                  </w:tcBorders>
                  <w:noWrap w:val="0"/>
                  <w:tcMar>
                    <w:top w:w="0" w:type="dxa"/>
                    <w:left w:w="57" w:type="dxa"/>
                    <w:bottom w:w="0" w:type="dxa"/>
                    <w:right w:w="57" w:type="dxa"/>
                  </w:tcMar>
                  <w:vAlign w:val="center"/>
                </w:tcPr>
                <w:p>
                  <w:pPr>
                    <w:pStyle w:val="4"/>
                    <w:keepNext w:val="0"/>
                    <w:keepLines w:val="0"/>
                    <w:pageBreakBefore w:val="0"/>
                    <w:numPr>
                      <w:ilvl w:val="0"/>
                      <w:numId w:val="0"/>
                    </w:numPr>
                    <w:wordWrap/>
                    <w:overflowPunct/>
                    <w:topLinePunct w:val="0"/>
                    <w:bidi w:val="0"/>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声源控制措施</w:t>
                  </w:r>
                </w:p>
              </w:tc>
              <w:tc>
                <w:tcPr>
                  <w:tcW w:w="658" w:type="pct"/>
                  <w:vMerge w:val="restart"/>
                  <w:tcBorders>
                    <w:tl2br w:val="nil"/>
                    <w:tr2bl w:val="nil"/>
                  </w:tcBorders>
                  <w:noWrap w:val="0"/>
                  <w:tcMar>
                    <w:top w:w="0" w:type="dxa"/>
                    <w:left w:w="57" w:type="dxa"/>
                    <w:bottom w:w="0" w:type="dxa"/>
                    <w:right w:w="57" w:type="dxa"/>
                  </w:tcMar>
                  <w:vAlign w:val="center"/>
                </w:tcPr>
                <w:p>
                  <w:pPr>
                    <w:pStyle w:val="4"/>
                    <w:keepNext w:val="0"/>
                    <w:keepLines w:val="0"/>
                    <w:pageBreakBefore w:val="0"/>
                    <w:numPr>
                      <w:ilvl w:val="0"/>
                      <w:numId w:val="0"/>
                    </w:numPr>
                    <w:wordWrap/>
                    <w:overflowPunct/>
                    <w:topLinePunct w:val="0"/>
                    <w:bidi w:val="0"/>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运行时段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9" w:type="pct"/>
                  <w:vMerge w:val="continue"/>
                  <w:tcBorders>
                    <w:tl2br w:val="nil"/>
                    <w:tr2bl w:val="nil"/>
                  </w:tcBorders>
                  <w:noWrap w:val="0"/>
                  <w:tcMar>
                    <w:top w:w="0" w:type="dxa"/>
                    <w:left w:w="57" w:type="dxa"/>
                    <w:bottom w:w="0"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z w:val="21"/>
                      <w:szCs w:val="21"/>
                      <w:vertAlign w:val="baseline"/>
                      <w:lang w:val="en-US" w:eastAsia="zh-CN"/>
                    </w:rPr>
                  </w:pPr>
                </w:p>
              </w:tc>
              <w:tc>
                <w:tcPr>
                  <w:tcW w:w="704" w:type="pct"/>
                  <w:vMerge w:val="continue"/>
                  <w:tcBorders>
                    <w:tl2br w:val="nil"/>
                    <w:tr2bl w:val="nil"/>
                  </w:tcBorders>
                  <w:noWrap w:val="0"/>
                  <w:tcMar>
                    <w:top w:w="0" w:type="dxa"/>
                    <w:left w:w="57" w:type="dxa"/>
                    <w:bottom w:w="0" w:type="dxa"/>
                    <w:right w:w="57" w:type="dxa"/>
                  </w:tcMar>
                  <w:vAlign w:val="center"/>
                </w:tcPr>
                <w:p>
                  <w:pPr>
                    <w:pStyle w:val="4"/>
                    <w:keepNext w:val="0"/>
                    <w:keepLines w:val="0"/>
                    <w:pageBreakBefore w:val="0"/>
                    <w:numPr>
                      <w:ilvl w:val="0"/>
                      <w:numId w:val="0"/>
                    </w:numPr>
                    <w:wordWrap/>
                    <w:overflowPunct/>
                    <w:topLinePunct w:val="0"/>
                    <w:bidi w:val="0"/>
                    <w:spacing w:line="240" w:lineRule="auto"/>
                    <w:jc w:val="center"/>
                    <w:rPr>
                      <w:rFonts w:hint="default" w:ascii="Times New Roman" w:hAnsi="Times New Roman" w:eastAsia="宋体" w:cs="Times New Roman"/>
                      <w:sz w:val="21"/>
                      <w:szCs w:val="21"/>
                      <w:vertAlign w:val="baseline"/>
                      <w:lang w:val="en-US" w:eastAsia="zh-CN"/>
                    </w:rPr>
                  </w:pPr>
                </w:p>
              </w:tc>
              <w:tc>
                <w:tcPr>
                  <w:tcW w:w="443" w:type="pct"/>
                  <w:vMerge w:val="continue"/>
                  <w:tcBorders>
                    <w:tl2br w:val="nil"/>
                    <w:tr2bl w:val="nil"/>
                  </w:tcBorders>
                  <w:noWrap w:val="0"/>
                  <w:tcMar>
                    <w:top w:w="0" w:type="dxa"/>
                    <w:left w:w="57" w:type="dxa"/>
                    <w:bottom w:w="0" w:type="dxa"/>
                    <w:right w:w="57" w:type="dxa"/>
                  </w:tcMar>
                  <w:vAlign w:val="center"/>
                </w:tcPr>
                <w:p>
                  <w:pPr>
                    <w:pStyle w:val="4"/>
                    <w:keepNext w:val="0"/>
                    <w:keepLines w:val="0"/>
                    <w:pageBreakBefore w:val="0"/>
                    <w:numPr>
                      <w:ilvl w:val="0"/>
                      <w:numId w:val="0"/>
                    </w:numPr>
                    <w:wordWrap/>
                    <w:overflowPunct/>
                    <w:topLinePunct w:val="0"/>
                    <w:bidi w:val="0"/>
                    <w:spacing w:line="240" w:lineRule="auto"/>
                    <w:jc w:val="center"/>
                    <w:rPr>
                      <w:rFonts w:hint="default" w:ascii="Times New Roman" w:hAnsi="Times New Roman" w:eastAsia="宋体" w:cs="Times New Roman"/>
                      <w:sz w:val="21"/>
                      <w:szCs w:val="21"/>
                      <w:vertAlign w:val="baseline"/>
                      <w:lang w:val="en-US" w:eastAsia="zh-CN"/>
                    </w:rPr>
                  </w:pPr>
                </w:p>
              </w:tc>
              <w:tc>
                <w:tcPr>
                  <w:tcW w:w="1988" w:type="pct"/>
                  <w:tcBorders>
                    <w:tl2br w:val="nil"/>
                    <w:tr2bl w:val="nil"/>
                  </w:tcBorders>
                  <w:noWrap w:val="0"/>
                  <w:tcMar>
                    <w:top w:w="0" w:type="dxa"/>
                    <w:left w:w="57" w:type="dxa"/>
                    <w:bottom w:w="0" w:type="dxa"/>
                    <w:right w:w="57" w:type="dxa"/>
                  </w:tcMar>
                  <w:vAlign w:val="center"/>
                </w:tcPr>
                <w:p>
                  <w:pPr>
                    <w:pStyle w:val="4"/>
                    <w:keepNext w:val="0"/>
                    <w:keepLines w:val="0"/>
                    <w:pageBreakBefore w:val="0"/>
                    <w:numPr>
                      <w:ilvl w:val="0"/>
                      <w:numId w:val="0"/>
                    </w:numPr>
                    <w:wordWrap/>
                    <w:overflowPunct/>
                    <w:topLinePunct w:val="0"/>
                    <w:bidi w:val="0"/>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（声压级/距声源距离）/（dB(A)/m）</w:t>
                  </w:r>
                </w:p>
              </w:tc>
              <w:tc>
                <w:tcPr>
                  <w:tcW w:w="915" w:type="pct"/>
                  <w:vMerge w:val="continue"/>
                  <w:tcBorders>
                    <w:tl2br w:val="nil"/>
                    <w:tr2bl w:val="nil"/>
                  </w:tcBorders>
                  <w:noWrap w:val="0"/>
                  <w:tcMar>
                    <w:top w:w="0" w:type="dxa"/>
                    <w:left w:w="57" w:type="dxa"/>
                    <w:bottom w:w="0" w:type="dxa"/>
                    <w:right w:w="57" w:type="dxa"/>
                  </w:tcMar>
                  <w:vAlign w:val="center"/>
                </w:tcPr>
                <w:p>
                  <w:pPr>
                    <w:pStyle w:val="4"/>
                    <w:keepNext w:val="0"/>
                    <w:keepLines w:val="0"/>
                    <w:pageBreakBefore w:val="0"/>
                    <w:numPr>
                      <w:ilvl w:val="0"/>
                      <w:numId w:val="0"/>
                    </w:numPr>
                    <w:wordWrap/>
                    <w:overflowPunct/>
                    <w:topLinePunct w:val="0"/>
                    <w:bidi w:val="0"/>
                    <w:spacing w:line="240" w:lineRule="auto"/>
                    <w:jc w:val="center"/>
                    <w:rPr>
                      <w:rFonts w:hint="default" w:ascii="Times New Roman" w:hAnsi="Times New Roman" w:eastAsia="宋体" w:cs="Times New Roman"/>
                      <w:sz w:val="21"/>
                      <w:szCs w:val="21"/>
                      <w:vertAlign w:val="baseline"/>
                      <w:lang w:val="en-US" w:eastAsia="zh-CN"/>
                    </w:rPr>
                  </w:pPr>
                </w:p>
              </w:tc>
              <w:tc>
                <w:tcPr>
                  <w:tcW w:w="658" w:type="pct"/>
                  <w:vMerge w:val="continue"/>
                  <w:tcBorders>
                    <w:tl2br w:val="nil"/>
                    <w:tr2bl w:val="nil"/>
                  </w:tcBorders>
                  <w:noWrap w:val="0"/>
                  <w:tcMar>
                    <w:top w:w="0" w:type="dxa"/>
                    <w:left w:w="57" w:type="dxa"/>
                    <w:bottom w:w="0" w:type="dxa"/>
                    <w:right w:w="57" w:type="dxa"/>
                  </w:tcMar>
                  <w:vAlign w:val="center"/>
                </w:tcPr>
                <w:p>
                  <w:pPr>
                    <w:pStyle w:val="4"/>
                    <w:keepNext w:val="0"/>
                    <w:keepLines w:val="0"/>
                    <w:pageBreakBefore w:val="0"/>
                    <w:numPr>
                      <w:ilvl w:val="0"/>
                      <w:numId w:val="0"/>
                    </w:numPr>
                    <w:wordWrap/>
                    <w:overflowPunct/>
                    <w:topLinePunct w:val="0"/>
                    <w:bidi w:val="0"/>
                    <w:spacing w:line="240" w:lineRule="auto"/>
                    <w:jc w:val="center"/>
                    <w:rPr>
                      <w:rFonts w:hint="default" w:ascii="Times New Roman" w:hAnsi="Times New Roman" w:eastAsia="宋体" w:cs="Times New Roman"/>
                      <w:sz w:val="21"/>
                      <w:szCs w:val="21"/>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7" w:hRule="atLeast"/>
                <w:jc w:val="center"/>
              </w:trPr>
              <w:tc>
                <w:tcPr>
                  <w:tcW w:w="289" w:type="pct"/>
                  <w:tcBorders>
                    <w:tl2br w:val="nil"/>
                    <w:tr2bl w:val="nil"/>
                  </w:tcBorders>
                  <w:noWrap w:val="0"/>
                  <w:tcMar>
                    <w:top w:w="0" w:type="dxa"/>
                    <w:left w:w="57" w:type="dxa"/>
                    <w:bottom w:w="0"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w:t>
                  </w:r>
                </w:p>
              </w:tc>
              <w:tc>
                <w:tcPr>
                  <w:tcW w:w="704" w:type="pct"/>
                  <w:tcBorders>
                    <w:tl2br w:val="nil"/>
                    <w:tr2bl w:val="nil"/>
                  </w:tcBorders>
                  <w:noWrap w:val="0"/>
                  <w:tcMar>
                    <w:top w:w="0" w:type="dxa"/>
                    <w:left w:w="57" w:type="dxa"/>
                    <w:bottom w:w="0"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pacing w:val="9"/>
                      <w:kern w:val="2"/>
                      <w:sz w:val="21"/>
                      <w:szCs w:val="21"/>
                      <w:lang w:val="en-US" w:eastAsia="zh-CN" w:bidi="ar-SA"/>
                    </w:rPr>
                  </w:pPr>
                  <w:r>
                    <w:rPr>
                      <w:rFonts w:hint="default" w:ascii="Times New Roman" w:hAnsi="Times New Roman" w:eastAsia="宋体" w:cs="Times New Roman"/>
                      <w:color w:val="auto"/>
                      <w:spacing w:val="9"/>
                      <w:sz w:val="21"/>
                      <w:szCs w:val="21"/>
                      <w:lang w:val="en-US" w:eastAsia="zh-CN"/>
                    </w:rPr>
                    <w:t>交通噪声</w:t>
                  </w:r>
                </w:p>
              </w:tc>
              <w:tc>
                <w:tcPr>
                  <w:tcW w:w="443" w:type="pct"/>
                  <w:tcBorders>
                    <w:tl2br w:val="nil"/>
                    <w:tr2bl w:val="nil"/>
                  </w:tcBorders>
                  <w:noWrap w:val="0"/>
                  <w:tcMar>
                    <w:top w:w="0" w:type="dxa"/>
                    <w:left w:w="57" w:type="dxa"/>
                    <w:bottom w:w="0" w:type="dxa"/>
                    <w:right w:w="57" w:type="dxa"/>
                  </w:tcMar>
                  <w:vAlign w:val="center"/>
                </w:tcPr>
                <w:p>
                  <w:pPr>
                    <w:pStyle w:val="4"/>
                    <w:keepNext w:val="0"/>
                    <w:keepLines w:val="0"/>
                    <w:pageBreakBefore w:val="0"/>
                    <w:numPr>
                      <w:ilvl w:val="0"/>
                      <w:numId w:val="0"/>
                    </w:numPr>
                    <w:wordWrap/>
                    <w:overflowPunct/>
                    <w:topLinePunct w:val="0"/>
                    <w:bidi w:val="0"/>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w:t>
                  </w:r>
                </w:p>
              </w:tc>
              <w:tc>
                <w:tcPr>
                  <w:tcW w:w="1988" w:type="pct"/>
                  <w:tcBorders>
                    <w:tl2br w:val="nil"/>
                    <w:tr2bl w:val="nil"/>
                  </w:tcBorders>
                  <w:noWrap w:val="0"/>
                  <w:tcMar>
                    <w:top w:w="0" w:type="dxa"/>
                    <w:left w:w="57" w:type="dxa"/>
                    <w:bottom w:w="0" w:type="dxa"/>
                    <w:right w:w="57" w:type="dxa"/>
                  </w:tcMar>
                  <w:vAlign w:val="center"/>
                </w:tcPr>
                <w:p>
                  <w:pPr>
                    <w:pStyle w:val="4"/>
                    <w:keepNext w:val="0"/>
                    <w:keepLines w:val="0"/>
                    <w:pageBreakBefore w:val="0"/>
                    <w:numPr>
                      <w:ilvl w:val="0"/>
                      <w:numId w:val="0"/>
                    </w:numPr>
                    <w:wordWrap/>
                    <w:overflowPunct/>
                    <w:topLinePunct w:val="0"/>
                    <w:bidi w:val="0"/>
                    <w:spacing w:line="240" w:lineRule="auto"/>
                    <w:ind w:left="0" w:leftChars="0" w:firstLine="0" w:firstLine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50/1</w:t>
                  </w:r>
                </w:p>
              </w:tc>
              <w:tc>
                <w:tcPr>
                  <w:tcW w:w="915" w:type="pct"/>
                  <w:tcBorders>
                    <w:tl2br w:val="nil"/>
                    <w:tr2bl w:val="nil"/>
                  </w:tcBorders>
                  <w:noWrap w:val="0"/>
                  <w:tcMar>
                    <w:top w:w="0" w:type="dxa"/>
                    <w:left w:w="57" w:type="dxa"/>
                    <w:bottom w:w="0" w:type="dxa"/>
                    <w:right w:w="57" w:type="dxa"/>
                  </w:tcMar>
                  <w:vAlign w:val="center"/>
                </w:tcPr>
                <w:p>
                  <w:pPr>
                    <w:pStyle w:val="4"/>
                    <w:keepNext w:val="0"/>
                    <w:keepLines w:val="0"/>
                    <w:pageBreakBefore w:val="0"/>
                    <w:numPr>
                      <w:ilvl w:val="0"/>
                      <w:numId w:val="0"/>
                    </w:numPr>
                    <w:wordWrap/>
                    <w:overflowPunct/>
                    <w:topLinePunct w:val="0"/>
                    <w:bidi w:val="0"/>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w:t>
                  </w:r>
                </w:p>
              </w:tc>
              <w:tc>
                <w:tcPr>
                  <w:tcW w:w="658" w:type="pct"/>
                  <w:vMerge w:val="restart"/>
                  <w:tcBorders>
                    <w:tl2br w:val="nil"/>
                    <w:tr2bl w:val="nil"/>
                  </w:tcBorders>
                  <w:noWrap w:val="0"/>
                  <w:tcMar>
                    <w:top w:w="0" w:type="dxa"/>
                    <w:left w:w="57" w:type="dxa"/>
                    <w:bottom w:w="0" w:type="dxa"/>
                    <w:right w:w="57" w:type="dxa"/>
                  </w:tcMar>
                  <w:vAlign w:val="center"/>
                </w:tcPr>
                <w:p>
                  <w:pPr>
                    <w:pStyle w:val="4"/>
                    <w:keepNext w:val="0"/>
                    <w:keepLines w:val="0"/>
                    <w:pageBreakBefore w:val="0"/>
                    <w:numPr>
                      <w:ilvl w:val="0"/>
                      <w:numId w:val="0"/>
                    </w:numPr>
                    <w:wordWrap/>
                    <w:overflowPunct/>
                    <w:topLinePunct w:val="0"/>
                    <w:bidi w:val="0"/>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val="0"/>
                      <w:bCs/>
                      <w:sz w:val="21"/>
                      <w:szCs w:val="21"/>
                      <w:vertAlign w:val="baseline"/>
                      <w:lang w:val="en-US" w:eastAsia="zh-CN"/>
                    </w:rPr>
                    <w:t>全时段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9" w:type="pct"/>
                  <w:tcBorders>
                    <w:tl2br w:val="nil"/>
                    <w:tr2bl w:val="nil"/>
                  </w:tcBorders>
                  <w:noWrap w:val="0"/>
                  <w:tcMar>
                    <w:top w:w="0" w:type="dxa"/>
                    <w:left w:w="57" w:type="dxa"/>
                    <w:bottom w:w="0"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w:t>
                  </w:r>
                </w:p>
              </w:tc>
              <w:tc>
                <w:tcPr>
                  <w:tcW w:w="704" w:type="pct"/>
                  <w:tcBorders>
                    <w:tl2br w:val="nil"/>
                    <w:tr2bl w:val="nil"/>
                  </w:tcBorders>
                  <w:noWrap w:val="0"/>
                  <w:tcMar>
                    <w:top w:w="0" w:type="dxa"/>
                    <w:left w:w="57" w:type="dxa"/>
                    <w:bottom w:w="0" w:type="dxa"/>
                    <w:right w:w="57"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pacing w:val="9"/>
                      <w:kern w:val="2"/>
                      <w:sz w:val="21"/>
                      <w:szCs w:val="21"/>
                      <w:lang w:val="en-US" w:eastAsia="zh-CN" w:bidi="ar-SA"/>
                    </w:rPr>
                  </w:pPr>
                  <w:r>
                    <w:rPr>
                      <w:rFonts w:hint="default" w:ascii="Times New Roman" w:hAnsi="Times New Roman" w:eastAsia="宋体" w:cs="Times New Roman"/>
                      <w:color w:val="auto"/>
                      <w:spacing w:val="9"/>
                      <w:sz w:val="21"/>
                      <w:szCs w:val="21"/>
                      <w:lang w:val="en-US" w:eastAsia="zh-CN"/>
                    </w:rPr>
                    <w:t>人群活动</w:t>
                  </w:r>
                </w:p>
              </w:tc>
              <w:tc>
                <w:tcPr>
                  <w:tcW w:w="443" w:type="pct"/>
                  <w:tcBorders>
                    <w:tl2br w:val="nil"/>
                    <w:tr2bl w:val="nil"/>
                  </w:tcBorders>
                  <w:noWrap w:val="0"/>
                  <w:tcMar>
                    <w:top w:w="0" w:type="dxa"/>
                    <w:left w:w="57" w:type="dxa"/>
                    <w:bottom w:w="0" w:type="dxa"/>
                    <w:right w:w="57" w:type="dxa"/>
                  </w:tcMar>
                  <w:vAlign w:val="center"/>
                </w:tcPr>
                <w:p>
                  <w:pPr>
                    <w:pStyle w:val="4"/>
                    <w:keepNext w:val="0"/>
                    <w:keepLines w:val="0"/>
                    <w:pageBreakBefore w:val="0"/>
                    <w:numPr>
                      <w:ilvl w:val="0"/>
                      <w:numId w:val="0"/>
                    </w:numPr>
                    <w:wordWrap/>
                    <w:overflowPunct/>
                    <w:topLinePunct w:val="0"/>
                    <w:bidi w:val="0"/>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w:t>
                  </w:r>
                </w:p>
              </w:tc>
              <w:tc>
                <w:tcPr>
                  <w:tcW w:w="1988" w:type="pct"/>
                  <w:tcBorders>
                    <w:tl2br w:val="nil"/>
                    <w:tr2bl w:val="nil"/>
                  </w:tcBorders>
                  <w:noWrap w:val="0"/>
                  <w:tcMar>
                    <w:top w:w="0" w:type="dxa"/>
                    <w:left w:w="57" w:type="dxa"/>
                    <w:bottom w:w="0" w:type="dxa"/>
                    <w:right w:w="57" w:type="dxa"/>
                  </w:tcMar>
                  <w:vAlign w:val="center"/>
                </w:tcPr>
                <w:p>
                  <w:pPr>
                    <w:pStyle w:val="4"/>
                    <w:keepNext w:val="0"/>
                    <w:keepLines w:val="0"/>
                    <w:pageBreakBefore w:val="0"/>
                    <w:numPr>
                      <w:ilvl w:val="0"/>
                      <w:numId w:val="0"/>
                    </w:numPr>
                    <w:wordWrap/>
                    <w:overflowPunct/>
                    <w:topLinePunct w:val="0"/>
                    <w:bidi w:val="0"/>
                    <w:spacing w:line="240" w:lineRule="auto"/>
                    <w:ind w:left="0" w:leftChars="0" w:firstLine="0" w:firstLine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50/1</w:t>
                  </w:r>
                </w:p>
              </w:tc>
              <w:tc>
                <w:tcPr>
                  <w:tcW w:w="915" w:type="pct"/>
                  <w:tcBorders>
                    <w:tl2br w:val="nil"/>
                    <w:tr2bl w:val="nil"/>
                  </w:tcBorders>
                  <w:noWrap w:val="0"/>
                  <w:tcMar>
                    <w:top w:w="0" w:type="dxa"/>
                    <w:left w:w="57" w:type="dxa"/>
                    <w:bottom w:w="0" w:type="dxa"/>
                    <w:right w:w="57" w:type="dxa"/>
                  </w:tcMar>
                  <w:vAlign w:val="center"/>
                </w:tcPr>
                <w:p>
                  <w:pPr>
                    <w:pStyle w:val="4"/>
                    <w:keepNext w:val="0"/>
                    <w:keepLines w:val="0"/>
                    <w:pageBreakBefore w:val="0"/>
                    <w:numPr>
                      <w:ilvl w:val="0"/>
                      <w:numId w:val="0"/>
                    </w:numPr>
                    <w:wordWrap/>
                    <w:overflowPunct/>
                    <w:topLinePunct w:val="0"/>
                    <w:bidi w:val="0"/>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w:t>
                  </w:r>
                </w:p>
              </w:tc>
              <w:tc>
                <w:tcPr>
                  <w:tcW w:w="658" w:type="pct"/>
                  <w:vMerge w:val="continue"/>
                  <w:tcBorders>
                    <w:tl2br w:val="nil"/>
                    <w:tr2bl w:val="nil"/>
                  </w:tcBorders>
                  <w:noWrap w:val="0"/>
                  <w:tcMar>
                    <w:top w:w="0" w:type="dxa"/>
                    <w:left w:w="57" w:type="dxa"/>
                    <w:bottom w:w="0" w:type="dxa"/>
                    <w:right w:w="57" w:type="dxa"/>
                  </w:tcMar>
                  <w:vAlign w:val="center"/>
                </w:tcPr>
                <w:p>
                  <w:pPr>
                    <w:pStyle w:val="4"/>
                    <w:keepNext w:val="0"/>
                    <w:keepLines w:val="0"/>
                    <w:pageBreakBefore w:val="0"/>
                    <w:numPr>
                      <w:ilvl w:val="0"/>
                      <w:numId w:val="0"/>
                    </w:numPr>
                    <w:wordWrap/>
                    <w:overflowPunct/>
                    <w:topLinePunct w:val="0"/>
                    <w:bidi w:val="0"/>
                    <w:spacing w:line="240" w:lineRule="auto"/>
                    <w:jc w:val="center"/>
                    <w:rPr>
                      <w:rFonts w:hint="default" w:ascii="Times New Roman" w:hAnsi="Times New Roman" w:eastAsia="宋体" w:cs="Times New Roman"/>
                      <w:sz w:val="21"/>
                      <w:szCs w:val="21"/>
                      <w:vertAlign w:val="baseline"/>
                      <w:lang w:val="en-US" w:eastAsia="zh-CN"/>
                    </w:rPr>
                  </w:pPr>
                </w:p>
              </w:tc>
            </w:tr>
          </w:tbl>
          <w:p>
            <w:pPr>
              <w:pStyle w:val="7"/>
              <w:numPr>
                <w:ilvl w:val="0"/>
                <w:numId w:val="30"/>
              </w:numPr>
              <w:spacing w:line="240" w:lineRule="auto"/>
              <w:ind w:firstLineChars="0"/>
              <w:jc w:val="center"/>
              <w:rPr>
                <w:rFonts w:ascii="宋体" w:hAnsi="宋体" w:cs="宋体"/>
                <w:b/>
                <w:spacing w:val="-10"/>
                <w:sz w:val="21"/>
              </w:rPr>
            </w:pPr>
            <w:r>
              <w:rPr>
                <w:rFonts w:hint="eastAsia" w:ascii="宋体" w:hAnsi="宋体" w:cs="宋体"/>
                <w:b/>
                <w:spacing w:val="-10"/>
                <w:sz w:val="21"/>
              </w:rPr>
              <w:t>项目</w:t>
            </w:r>
            <w:r>
              <w:rPr>
                <w:rFonts w:hint="default" w:ascii="Times New Roman" w:hAnsi="Times New Roman" w:cs="Times New Roman"/>
                <w:b/>
                <w:bCs/>
                <w:sz w:val="21"/>
                <w:szCs w:val="21"/>
                <w:lang w:val="en-US" w:eastAsia="zh-CN"/>
              </w:rPr>
              <w:t>噪声源强调查清单</w:t>
            </w:r>
            <w:r>
              <w:rPr>
                <w:rFonts w:hint="eastAsia" w:cs="Times New Roman"/>
                <w:b/>
                <w:bCs/>
                <w:sz w:val="21"/>
                <w:szCs w:val="21"/>
                <w:lang w:val="en-US" w:eastAsia="zh-CN"/>
              </w:rPr>
              <w:t>（</w:t>
            </w:r>
            <w:r>
              <w:rPr>
                <w:rFonts w:hint="default" w:ascii="Times New Roman" w:hAnsi="Times New Roman" w:cs="Times New Roman"/>
                <w:b/>
                <w:bCs/>
                <w:sz w:val="21"/>
                <w:szCs w:val="21"/>
                <w:lang w:val="en-US" w:eastAsia="zh-CN"/>
              </w:rPr>
              <w:t>室</w:t>
            </w:r>
            <w:r>
              <w:rPr>
                <w:rFonts w:hint="eastAsia" w:cs="Times New Roman"/>
                <w:b/>
                <w:bCs/>
                <w:sz w:val="21"/>
                <w:szCs w:val="21"/>
                <w:lang w:val="en-US" w:eastAsia="zh-CN"/>
              </w:rPr>
              <w:t>内</w:t>
            </w:r>
            <w:r>
              <w:rPr>
                <w:rFonts w:hint="default" w:ascii="Times New Roman" w:hAnsi="Times New Roman" w:cs="Times New Roman"/>
                <w:b/>
                <w:bCs/>
                <w:sz w:val="21"/>
                <w:szCs w:val="21"/>
                <w:lang w:val="en-US" w:eastAsia="zh-CN"/>
              </w:rPr>
              <w:t>声源</w:t>
            </w:r>
            <w:r>
              <w:rPr>
                <w:rFonts w:hint="eastAsia" w:cs="Times New Roman"/>
                <w:b/>
                <w:bCs/>
                <w:sz w:val="21"/>
                <w:szCs w:val="21"/>
                <w:lang w:val="en-US" w:eastAsia="zh-CN"/>
              </w:rPr>
              <w:t>）</w:t>
            </w:r>
          </w:p>
          <w:tbl>
            <w:tblPr>
              <w:tblStyle w:val="2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1"/>
              <w:gridCol w:w="638"/>
              <w:gridCol w:w="363"/>
              <w:gridCol w:w="1375"/>
              <w:gridCol w:w="611"/>
              <w:gridCol w:w="1264"/>
              <w:gridCol w:w="833"/>
              <w:gridCol w:w="453"/>
              <w:gridCol w:w="721"/>
              <w:gridCol w:w="721"/>
              <w:gridCol w:w="5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84" w:type="dxa"/>
                  <w:vMerge w:val="restart"/>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建筑物名称</w:t>
                  </w:r>
                </w:p>
              </w:tc>
              <w:tc>
                <w:tcPr>
                  <w:tcW w:w="642" w:type="dxa"/>
                  <w:vMerge w:val="restart"/>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声源名称</w:t>
                  </w:r>
                </w:p>
              </w:tc>
              <w:tc>
                <w:tcPr>
                  <w:tcW w:w="364" w:type="dxa"/>
                  <w:vMerge w:val="restart"/>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型号</w:t>
                  </w:r>
                </w:p>
              </w:tc>
              <w:tc>
                <w:tcPr>
                  <w:tcW w:w="1782" w:type="dxa"/>
                  <w:gridSpan w:val="2"/>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声源源强</w:t>
                  </w:r>
                </w:p>
              </w:tc>
              <w:tc>
                <w:tcPr>
                  <w:tcW w:w="1289" w:type="dxa"/>
                  <w:vMerge w:val="restart"/>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声源控制措施</w:t>
                  </w:r>
                </w:p>
              </w:tc>
              <w:tc>
                <w:tcPr>
                  <w:tcW w:w="837" w:type="dxa"/>
                  <w:vMerge w:val="restart"/>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室内边界声压级/dB(A)</w:t>
                  </w:r>
                </w:p>
              </w:tc>
              <w:tc>
                <w:tcPr>
                  <w:tcW w:w="0" w:type="auto"/>
                  <w:vMerge w:val="restart"/>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运行时段</w:t>
                  </w:r>
                </w:p>
              </w:tc>
              <w:tc>
                <w:tcPr>
                  <w:tcW w:w="0" w:type="auto"/>
                  <w:vMerge w:val="restart"/>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建筑物插入损失/dB(A)</w:t>
                  </w:r>
                </w:p>
              </w:tc>
              <w:tc>
                <w:tcPr>
                  <w:tcW w:w="0" w:type="auto"/>
                  <w:gridSpan w:val="2"/>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建筑物外噪声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84" w:type="dxa"/>
                  <w:vMerge w:val="continue"/>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sz w:val="21"/>
                      <w:szCs w:val="21"/>
                      <w:vertAlign w:val="baseline"/>
                      <w:lang w:val="en-US" w:eastAsia="zh-CN"/>
                    </w:rPr>
                  </w:pPr>
                </w:p>
              </w:tc>
              <w:tc>
                <w:tcPr>
                  <w:tcW w:w="642" w:type="dxa"/>
                  <w:vMerge w:val="continue"/>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sz w:val="21"/>
                      <w:szCs w:val="21"/>
                      <w:vertAlign w:val="baseline"/>
                      <w:lang w:val="en-US" w:eastAsia="zh-CN"/>
                    </w:rPr>
                  </w:pPr>
                </w:p>
              </w:tc>
              <w:tc>
                <w:tcPr>
                  <w:tcW w:w="364" w:type="dxa"/>
                  <w:vMerge w:val="continue"/>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sz w:val="21"/>
                      <w:szCs w:val="21"/>
                      <w:vertAlign w:val="baseline"/>
                      <w:lang w:val="en-US" w:eastAsia="zh-CN"/>
                    </w:rPr>
                  </w:pPr>
                </w:p>
              </w:tc>
              <w:tc>
                <w:tcPr>
                  <w:tcW w:w="0" w:type="auto"/>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(声压级/距声源距离)/(dB(A)/m)</w:t>
                  </w:r>
                </w:p>
              </w:tc>
              <w:tc>
                <w:tcPr>
                  <w:tcW w:w="616" w:type="dxa"/>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数量/(台数)</w:t>
                  </w:r>
                </w:p>
              </w:tc>
              <w:tc>
                <w:tcPr>
                  <w:tcW w:w="1289" w:type="dxa"/>
                  <w:vMerge w:val="continue"/>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sz w:val="21"/>
                      <w:szCs w:val="21"/>
                      <w:vertAlign w:val="baseline"/>
                      <w:lang w:val="en-US" w:eastAsia="zh-CN"/>
                    </w:rPr>
                  </w:pPr>
                </w:p>
              </w:tc>
              <w:tc>
                <w:tcPr>
                  <w:tcW w:w="837" w:type="dxa"/>
                  <w:vMerge w:val="continue"/>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sz w:val="21"/>
                      <w:szCs w:val="21"/>
                      <w:vertAlign w:val="baseline"/>
                      <w:lang w:val="en-US" w:eastAsia="zh-CN"/>
                    </w:rPr>
                  </w:pPr>
                </w:p>
              </w:tc>
              <w:tc>
                <w:tcPr>
                  <w:tcW w:w="0" w:type="auto"/>
                  <w:vMerge w:val="continue"/>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sz w:val="21"/>
                      <w:szCs w:val="21"/>
                      <w:vertAlign w:val="baseline"/>
                      <w:lang w:val="en-US" w:eastAsia="zh-CN"/>
                    </w:rPr>
                  </w:pPr>
                </w:p>
              </w:tc>
              <w:tc>
                <w:tcPr>
                  <w:tcW w:w="0" w:type="auto"/>
                  <w:vMerge w:val="continue"/>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sz w:val="21"/>
                      <w:szCs w:val="21"/>
                      <w:vertAlign w:val="baseline"/>
                      <w:lang w:val="en-US" w:eastAsia="zh-CN"/>
                    </w:rPr>
                  </w:pPr>
                </w:p>
              </w:tc>
              <w:tc>
                <w:tcPr>
                  <w:tcW w:w="0" w:type="auto"/>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声压级/dB(A)</w:t>
                  </w:r>
                </w:p>
              </w:tc>
              <w:tc>
                <w:tcPr>
                  <w:tcW w:w="0" w:type="auto"/>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建筑物外距离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684" w:type="dxa"/>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val="0"/>
                      <w:bCs/>
                      <w:sz w:val="21"/>
                      <w:szCs w:val="21"/>
                      <w:vertAlign w:val="baseline"/>
                      <w:lang w:val="en-US" w:eastAsia="zh-CN"/>
                    </w:rPr>
                    <w:t>水泵房</w:t>
                  </w:r>
                </w:p>
              </w:tc>
              <w:tc>
                <w:tcPr>
                  <w:tcW w:w="642" w:type="dxa"/>
                  <w:tcBorders>
                    <w:tl2br w:val="nil"/>
                    <w:tr2bl w:val="nil"/>
                  </w:tcBorders>
                  <w:noWrap w:val="0"/>
                  <w:tcMar>
                    <w:top w:w="0" w:type="dxa"/>
                    <w:left w:w="57" w:type="dxa"/>
                    <w:bottom w:w="0" w:type="dxa"/>
                    <w:right w:w="57" w:type="dxa"/>
                  </w:tcMar>
                  <w:vAlign w:val="center"/>
                </w:tcPr>
                <w:p>
                  <w:pPr>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变频水泵</w:t>
                  </w:r>
                </w:p>
              </w:tc>
              <w:tc>
                <w:tcPr>
                  <w:tcW w:w="364" w:type="dxa"/>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sz w:val="21"/>
                      <w:szCs w:val="21"/>
                      <w:vertAlign w:val="baseline"/>
                      <w:lang w:val="en-US" w:eastAsia="zh-CN"/>
                    </w:rPr>
                  </w:pPr>
                  <w:r>
                    <w:rPr>
                      <w:rFonts w:hint="default" w:ascii="Times New Roman" w:hAnsi="Times New Roman" w:eastAsia="宋体" w:cs="Times New Roman"/>
                      <w:b w:val="0"/>
                      <w:bCs/>
                      <w:sz w:val="21"/>
                      <w:szCs w:val="21"/>
                      <w:vertAlign w:val="baseline"/>
                      <w:lang w:val="en-US" w:eastAsia="zh-CN"/>
                    </w:rPr>
                    <w:t>/</w:t>
                  </w:r>
                </w:p>
              </w:tc>
              <w:tc>
                <w:tcPr>
                  <w:tcW w:w="0" w:type="auto"/>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40/1</w:t>
                  </w:r>
                </w:p>
              </w:tc>
              <w:tc>
                <w:tcPr>
                  <w:tcW w:w="616" w:type="dxa"/>
                  <w:tcBorders>
                    <w:tl2br w:val="nil"/>
                    <w:tr2bl w:val="nil"/>
                  </w:tcBorders>
                  <w:noWrap w:val="0"/>
                  <w:tcMar>
                    <w:top w:w="0" w:type="dxa"/>
                    <w:left w:w="57" w:type="dxa"/>
                    <w:bottom w:w="0" w:type="dxa"/>
                    <w:right w:w="57" w:type="dxa"/>
                  </w:tcMar>
                  <w:vAlign w:val="center"/>
                </w:tcPr>
                <w:p>
                  <w:pPr>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w:t>
                  </w:r>
                </w:p>
              </w:tc>
              <w:tc>
                <w:tcPr>
                  <w:tcW w:w="1289" w:type="dxa"/>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sz w:val="21"/>
                      <w:szCs w:val="21"/>
                      <w:vertAlign w:val="baseline"/>
                      <w:lang w:val="en-US" w:eastAsia="zh-CN"/>
                    </w:rPr>
                  </w:pPr>
                  <w:r>
                    <w:rPr>
                      <w:rFonts w:hint="default" w:ascii="Times New Roman" w:hAnsi="Times New Roman" w:eastAsia="宋体" w:cs="Times New Roman"/>
                      <w:b w:val="0"/>
                      <w:bCs/>
                      <w:sz w:val="21"/>
                      <w:szCs w:val="21"/>
                      <w:vertAlign w:val="baseline"/>
                      <w:lang w:val="en-US" w:eastAsia="zh-CN"/>
                    </w:rPr>
                    <w:t>水泵房均设置在地下，利用地面来屏蔽噪声</w:t>
                  </w:r>
                </w:p>
              </w:tc>
              <w:tc>
                <w:tcPr>
                  <w:tcW w:w="837" w:type="dxa"/>
                  <w:tcBorders>
                    <w:tl2br w:val="nil"/>
                    <w:tr2bl w:val="nil"/>
                  </w:tcBorders>
                  <w:noWrap w:val="0"/>
                  <w:tcMar>
                    <w:top w:w="0" w:type="dxa"/>
                    <w:left w:w="57" w:type="dxa"/>
                    <w:bottom w:w="0"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44.17</w:t>
                  </w:r>
                </w:p>
              </w:tc>
              <w:tc>
                <w:tcPr>
                  <w:tcW w:w="457" w:type="dxa"/>
                  <w:vMerge w:val="restart"/>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sz w:val="21"/>
                      <w:szCs w:val="21"/>
                      <w:vertAlign w:val="baseline"/>
                      <w:lang w:val="en-US" w:eastAsia="zh-CN"/>
                    </w:rPr>
                  </w:pPr>
                  <w:r>
                    <w:rPr>
                      <w:rFonts w:hint="default" w:ascii="Times New Roman" w:hAnsi="Times New Roman" w:eastAsia="宋体" w:cs="Times New Roman"/>
                      <w:b w:val="0"/>
                      <w:bCs/>
                      <w:sz w:val="21"/>
                      <w:szCs w:val="21"/>
                      <w:vertAlign w:val="baseline"/>
                      <w:lang w:val="en-US" w:eastAsia="zh-CN"/>
                    </w:rPr>
                    <w:t>全时段</w:t>
                  </w:r>
                </w:p>
              </w:tc>
              <w:tc>
                <w:tcPr>
                  <w:tcW w:w="0" w:type="auto"/>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sz w:val="21"/>
                      <w:szCs w:val="21"/>
                      <w:vertAlign w:val="baseline"/>
                      <w:lang w:val="en-US" w:eastAsia="zh-CN"/>
                    </w:rPr>
                  </w:pPr>
                  <w:r>
                    <w:rPr>
                      <w:rFonts w:hint="default" w:ascii="Times New Roman" w:hAnsi="Times New Roman" w:eastAsia="宋体" w:cs="Times New Roman"/>
                      <w:b w:val="0"/>
                      <w:bCs/>
                      <w:sz w:val="21"/>
                      <w:szCs w:val="21"/>
                      <w:vertAlign w:val="baseline"/>
                      <w:lang w:val="en-US" w:eastAsia="zh-CN"/>
                    </w:rPr>
                    <w:t>15</w:t>
                  </w:r>
                </w:p>
              </w:tc>
              <w:tc>
                <w:tcPr>
                  <w:tcW w:w="0" w:type="auto"/>
                  <w:tcBorders>
                    <w:tl2br w:val="nil"/>
                    <w:tr2bl w:val="nil"/>
                  </w:tcBorders>
                  <w:noWrap w:val="0"/>
                  <w:tcMar>
                    <w:top w:w="0" w:type="dxa"/>
                    <w:left w:w="57" w:type="dxa"/>
                    <w:bottom w:w="0"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27.17</w:t>
                  </w:r>
                </w:p>
              </w:tc>
              <w:tc>
                <w:tcPr>
                  <w:tcW w:w="596" w:type="dxa"/>
                  <w:vMerge w:val="restart"/>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sz w:val="21"/>
                      <w:szCs w:val="21"/>
                      <w:vertAlign w:val="baseline"/>
                      <w:lang w:val="en-US" w:eastAsia="zh-CN"/>
                    </w:rPr>
                  </w:pPr>
                  <w:r>
                    <w:rPr>
                      <w:rFonts w:hint="default" w:ascii="Times New Roman" w:hAnsi="Times New Roman" w:eastAsia="宋体" w:cs="Times New Roman"/>
                      <w:b w:val="0"/>
                      <w:bCs/>
                      <w:sz w:val="21"/>
                      <w:szCs w:val="21"/>
                      <w:vertAlign w:val="baseline"/>
                      <w:lang w:val="en-US" w:eastAsia="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84" w:type="dxa"/>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sz w:val="21"/>
                      <w:szCs w:val="21"/>
                      <w:vertAlign w:val="baseline"/>
                      <w:lang w:val="en-US" w:eastAsia="zh-CN"/>
                    </w:rPr>
                  </w:pPr>
                  <w:r>
                    <w:rPr>
                      <w:rFonts w:hint="default" w:ascii="Times New Roman" w:hAnsi="Times New Roman" w:eastAsia="宋体" w:cs="Times New Roman"/>
                      <w:b w:val="0"/>
                      <w:bCs/>
                      <w:sz w:val="21"/>
                      <w:szCs w:val="21"/>
                      <w:vertAlign w:val="baseline"/>
                      <w:lang w:val="en-US" w:eastAsia="zh-CN"/>
                    </w:rPr>
                    <w:t>酒店</w:t>
                  </w:r>
                </w:p>
              </w:tc>
              <w:tc>
                <w:tcPr>
                  <w:tcW w:w="642" w:type="dxa"/>
                  <w:tcBorders>
                    <w:tl2br w:val="nil"/>
                    <w:tr2bl w:val="nil"/>
                  </w:tcBorders>
                  <w:noWrap w:val="0"/>
                  <w:tcMar>
                    <w:top w:w="0" w:type="dxa"/>
                    <w:left w:w="57" w:type="dxa"/>
                    <w:bottom w:w="0" w:type="dxa"/>
                    <w:right w:w="57" w:type="dxa"/>
                  </w:tcMar>
                  <w:vAlign w:val="center"/>
                </w:tcPr>
                <w:p>
                  <w:pPr>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排风机、通风机</w:t>
                  </w:r>
                </w:p>
              </w:tc>
              <w:tc>
                <w:tcPr>
                  <w:tcW w:w="364" w:type="dxa"/>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sz w:val="21"/>
                      <w:szCs w:val="21"/>
                      <w:vertAlign w:val="baseline"/>
                      <w:lang w:val="en-US" w:eastAsia="zh-CN"/>
                    </w:rPr>
                  </w:pPr>
                  <w:r>
                    <w:rPr>
                      <w:rFonts w:hint="default" w:ascii="Times New Roman" w:hAnsi="Times New Roman" w:eastAsia="宋体" w:cs="Times New Roman"/>
                      <w:b w:val="0"/>
                      <w:bCs/>
                      <w:sz w:val="21"/>
                      <w:szCs w:val="21"/>
                      <w:vertAlign w:val="baseline"/>
                      <w:lang w:val="en-US" w:eastAsia="zh-CN"/>
                    </w:rPr>
                    <w:t>/</w:t>
                  </w:r>
                </w:p>
              </w:tc>
              <w:tc>
                <w:tcPr>
                  <w:tcW w:w="0" w:type="auto"/>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45/1</w:t>
                  </w:r>
                </w:p>
              </w:tc>
              <w:tc>
                <w:tcPr>
                  <w:tcW w:w="616" w:type="dxa"/>
                  <w:tcBorders>
                    <w:tl2br w:val="nil"/>
                    <w:tr2bl w:val="nil"/>
                  </w:tcBorders>
                  <w:noWrap w:val="0"/>
                  <w:tcMar>
                    <w:top w:w="0" w:type="dxa"/>
                    <w:left w:w="57" w:type="dxa"/>
                    <w:bottom w:w="0" w:type="dxa"/>
                    <w:right w:w="57" w:type="dxa"/>
                  </w:tcMar>
                  <w:vAlign w:val="center"/>
                </w:tcPr>
                <w:p>
                  <w:pPr>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w:t>
                  </w:r>
                </w:p>
              </w:tc>
              <w:tc>
                <w:tcPr>
                  <w:tcW w:w="1289" w:type="dxa"/>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sz w:val="21"/>
                      <w:szCs w:val="21"/>
                      <w:vertAlign w:val="baseline"/>
                      <w:lang w:val="en-US" w:eastAsia="zh-CN"/>
                    </w:rPr>
                  </w:pPr>
                  <w:r>
                    <w:rPr>
                      <w:rFonts w:hint="default" w:ascii="Times New Roman" w:hAnsi="Times New Roman" w:eastAsia="宋体" w:cs="Times New Roman"/>
                      <w:b w:val="0"/>
                      <w:bCs/>
                      <w:sz w:val="21"/>
                      <w:szCs w:val="21"/>
                      <w:vertAlign w:val="baseline"/>
                      <w:lang w:val="en-US" w:eastAsia="zh-CN"/>
                    </w:rPr>
                    <w:t>进口设置软接头，出口安装消音片、基础减震</w:t>
                  </w:r>
                </w:p>
              </w:tc>
              <w:tc>
                <w:tcPr>
                  <w:tcW w:w="837" w:type="dxa"/>
                  <w:tcBorders>
                    <w:tl2br w:val="nil"/>
                    <w:tr2bl w:val="nil"/>
                  </w:tcBorders>
                  <w:noWrap w:val="0"/>
                  <w:tcMar>
                    <w:top w:w="0" w:type="dxa"/>
                    <w:left w:w="57" w:type="dxa"/>
                    <w:bottom w:w="0"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49.17</w:t>
                  </w:r>
                </w:p>
              </w:tc>
              <w:tc>
                <w:tcPr>
                  <w:tcW w:w="457" w:type="dxa"/>
                  <w:vMerge w:val="continue"/>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sz w:val="21"/>
                      <w:szCs w:val="21"/>
                      <w:vertAlign w:val="baseline"/>
                      <w:lang w:val="en-US" w:eastAsia="zh-CN"/>
                    </w:rPr>
                  </w:pPr>
                </w:p>
              </w:tc>
              <w:tc>
                <w:tcPr>
                  <w:tcW w:w="0" w:type="auto"/>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sz w:val="21"/>
                      <w:szCs w:val="21"/>
                      <w:vertAlign w:val="baseline"/>
                      <w:lang w:val="en-US" w:eastAsia="zh-CN"/>
                    </w:rPr>
                  </w:pPr>
                  <w:r>
                    <w:rPr>
                      <w:rFonts w:hint="default" w:ascii="Times New Roman" w:hAnsi="Times New Roman" w:eastAsia="宋体" w:cs="Times New Roman"/>
                      <w:b w:val="0"/>
                      <w:bCs/>
                      <w:sz w:val="21"/>
                      <w:szCs w:val="21"/>
                      <w:vertAlign w:val="baseline"/>
                      <w:lang w:val="en-US" w:eastAsia="zh-CN"/>
                    </w:rPr>
                    <w:t>15</w:t>
                  </w:r>
                </w:p>
              </w:tc>
              <w:tc>
                <w:tcPr>
                  <w:tcW w:w="0" w:type="auto"/>
                  <w:tcBorders>
                    <w:tl2br w:val="nil"/>
                    <w:tr2bl w:val="nil"/>
                  </w:tcBorders>
                  <w:noWrap w:val="0"/>
                  <w:tcMar>
                    <w:top w:w="0" w:type="dxa"/>
                    <w:left w:w="57" w:type="dxa"/>
                    <w:bottom w:w="0" w:type="dxa"/>
                    <w:right w:w="57"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32.17</w:t>
                  </w:r>
                </w:p>
              </w:tc>
              <w:tc>
                <w:tcPr>
                  <w:tcW w:w="596" w:type="dxa"/>
                  <w:vMerge w:val="continue"/>
                  <w:tcBorders>
                    <w:tl2br w:val="nil"/>
                    <w:tr2bl w:val="nil"/>
                  </w:tcBorders>
                  <w:noWrap w:val="0"/>
                  <w:tcMar>
                    <w:top w:w="0" w:type="dxa"/>
                    <w:left w:w="57" w:type="dxa"/>
                    <w:bottom w:w="0" w:type="dxa"/>
                    <w:right w:w="57" w:type="dxa"/>
                  </w:tcMar>
                  <w:vAlign w:val="center"/>
                </w:tcPr>
                <w:p>
                  <w:pPr>
                    <w:pStyle w:val="4"/>
                    <w:pageBreakBefore w:val="0"/>
                    <w:numPr>
                      <w:ilvl w:val="0"/>
                      <w:numId w:val="0"/>
                    </w:numPr>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sz w:val="21"/>
                      <w:szCs w:val="21"/>
                      <w:vertAlign w:val="baseline"/>
                      <w:lang w:val="en-US" w:eastAsia="zh-CN"/>
                    </w:rPr>
                  </w:pPr>
                </w:p>
              </w:tc>
            </w:tr>
          </w:tbl>
          <w:p>
            <w:pPr>
              <w:pStyle w:val="7"/>
              <w:numPr>
                <w:ilvl w:val="0"/>
                <w:numId w:val="33"/>
              </w:numPr>
              <w:ind w:left="0" w:firstLine="422"/>
              <w:rPr>
                <w:b/>
                <w:bCs/>
                <w:sz w:val="21"/>
                <w:szCs w:val="20"/>
              </w:rPr>
            </w:pPr>
            <w:r>
              <w:rPr>
                <w:rFonts w:hint="eastAsia"/>
                <w:b/>
                <w:bCs/>
                <w:sz w:val="21"/>
                <w:szCs w:val="20"/>
              </w:rPr>
              <w:t>噪声防治措施</w:t>
            </w:r>
          </w:p>
          <w:p>
            <w:pPr>
              <w:pStyle w:val="7"/>
              <w:ind w:firstLine="422"/>
              <w:rPr>
                <w:b/>
                <w:bCs/>
                <w:sz w:val="21"/>
                <w:szCs w:val="20"/>
              </w:rPr>
            </w:pPr>
            <w:r>
              <w:rPr>
                <w:rFonts w:hint="eastAsia"/>
                <w:b/>
                <w:bCs/>
                <w:sz w:val="21"/>
                <w:szCs w:val="20"/>
              </w:rPr>
              <w:t>(1)配套设备噪声</w:t>
            </w:r>
          </w:p>
          <w:p>
            <w:pPr>
              <w:pStyle w:val="7"/>
              <w:ind w:firstLine="422"/>
              <w:rPr>
                <w:b/>
                <w:bCs/>
                <w:sz w:val="21"/>
                <w:szCs w:val="20"/>
              </w:rPr>
            </w:pPr>
            <w:r>
              <w:rPr>
                <w:rFonts w:hint="eastAsia"/>
                <w:b/>
                <w:bCs/>
                <w:sz w:val="21"/>
                <w:szCs w:val="20"/>
              </w:rPr>
              <w:t>1)变频水泵</w:t>
            </w:r>
          </w:p>
          <w:p>
            <w:pPr>
              <w:pStyle w:val="7"/>
              <w:rPr>
                <w:sz w:val="21"/>
                <w:szCs w:val="20"/>
              </w:rPr>
            </w:pPr>
            <w:r>
              <w:rPr>
                <w:rFonts w:hint="eastAsia"/>
                <w:sz w:val="21"/>
                <w:szCs w:val="20"/>
              </w:rPr>
              <w:t>根据项目布置，该项目将设置配套的水泵房，其平均声级在72~88dB(A)左右。考虑到区域整体的协调性和降噪要求，水泵房均设置在地下，利用地面来屏蔽噪声。二次加压泵房噪声的来源主要是水泵机组工作时产生的。在工作中由电机、水泵的运转及设备的振动产生噪声。该声源在泵房正常运行时属于稳态噪声。另外，水泵的气蚀现象及停泵现象也能够产生瞬时噪声。管道噪声是指水流在管道中流动时所产生的噪声。给水管道产生的噪声，受流速和压力影响。贮水池产生的噪声主要是充水噪声。充水噪声是在地下水向贮水池充水时，由于冲击水体或池壁而产生的噪声。且在水池冲水时产生振动，产生一种低频噪声。地下室隔声效果效好，其隔声量能达到40dB以上，保证项目声环境达到《社会生活环境噪声排放标准》(GB22337-2008)2类区的要求。因此项目营运后水泵房噪声不会对周围环境造成明显的不利影响。</w:t>
            </w:r>
          </w:p>
          <w:p>
            <w:pPr>
              <w:pStyle w:val="7"/>
              <w:ind w:firstLine="422"/>
              <w:rPr>
                <w:b/>
                <w:bCs/>
                <w:sz w:val="21"/>
                <w:szCs w:val="20"/>
              </w:rPr>
            </w:pPr>
            <w:r>
              <w:rPr>
                <w:rFonts w:hint="eastAsia"/>
                <w:b/>
                <w:bCs/>
                <w:sz w:val="21"/>
                <w:szCs w:val="20"/>
              </w:rPr>
              <w:t>2)风机设备</w:t>
            </w:r>
          </w:p>
          <w:p>
            <w:pPr>
              <w:pStyle w:val="7"/>
              <w:rPr>
                <w:sz w:val="21"/>
                <w:szCs w:val="20"/>
              </w:rPr>
            </w:pPr>
            <w:r>
              <w:rPr>
                <w:rFonts w:hint="eastAsia"/>
                <w:sz w:val="21"/>
                <w:szCs w:val="20"/>
              </w:rPr>
              <w:t>项目设备房采用机械排风，自然进风系统，配电房换气次数为15次，水泵房换气次数为3次。项目排风机噪声值为85dB(A)，经距离隔音后，噪声值可衰减至45dB(A)，保证项目声环境达到《社会生活环境噪声排放标准》(GB22337-2008)2类区的要求，对环境影响不大。</w:t>
            </w:r>
          </w:p>
          <w:p>
            <w:pPr>
              <w:pStyle w:val="7"/>
              <w:numPr>
                <w:ilvl w:val="0"/>
                <w:numId w:val="33"/>
              </w:numPr>
              <w:ind w:left="0" w:firstLine="422"/>
              <w:rPr>
                <w:b/>
                <w:bCs/>
                <w:sz w:val="21"/>
                <w:szCs w:val="20"/>
              </w:rPr>
            </w:pPr>
            <w:r>
              <w:rPr>
                <w:rFonts w:hint="eastAsia"/>
                <w:b/>
                <w:bCs/>
                <w:sz w:val="21"/>
                <w:szCs w:val="20"/>
              </w:rPr>
              <w:t>噪声预测</w:t>
            </w:r>
          </w:p>
          <w:p>
            <w:pPr>
              <w:numPr>
                <w:ilvl w:val="0"/>
                <w:numId w:val="34"/>
              </w:numPr>
              <w:tabs>
                <w:tab w:val="left" w:pos="0"/>
              </w:tabs>
              <w:spacing w:line="360" w:lineRule="auto"/>
              <w:ind w:firstLine="422" w:firstLineChars="200"/>
              <w:outlineLvl w:val="3"/>
              <w:rPr>
                <w:b/>
                <w:bCs/>
              </w:rPr>
            </w:pPr>
            <w:r>
              <w:rPr>
                <w:rFonts w:hint="eastAsia"/>
                <w:b/>
                <w:bCs/>
              </w:rPr>
              <w:t>预测模式</w:t>
            </w:r>
          </w:p>
          <w:p>
            <w:pPr>
              <w:pStyle w:val="53"/>
              <w:spacing w:line="360" w:lineRule="auto"/>
              <w:ind w:firstLine="420" w:firstLineChars="200"/>
              <w:jc w:val="both"/>
              <w:rPr>
                <w:rFonts w:hAnsi="宋体"/>
                <w:color w:val="auto"/>
                <w:sz w:val="21"/>
                <w:szCs w:val="21"/>
              </w:rPr>
            </w:pPr>
            <w:r>
              <w:rPr>
                <w:rFonts w:hint="eastAsia" w:hAnsi="宋体"/>
                <w:color w:val="auto"/>
                <w:sz w:val="21"/>
                <w:szCs w:val="21"/>
              </w:rPr>
              <w:t>评价采用《环境影响评价技术导则 声环境》</w:t>
            </w:r>
            <w:r>
              <w:rPr>
                <w:rFonts w:ascii="Times New Roman" w:cs="Times New Roman"/>
                <w:color w:val="auto"/>
                <w:sz w:val="21"/>
                <w:szCs w:val="21"/>
              </w:rPr>
              <w:t>(HJ2.4-2021)</w:t>
            </w:r>
            <w:r>
              <w:rPr>
                <w:rFonts w:hint="eastAsia" w:hAnsi="宋体"/>
                <w:color w:val="auto"/>
                <w:sz w:val="21"/>
                <w:szCs w:val="21"/>
              </w:rPr>
              <w:t>中推荐的模式—工业噪声预测计算模式进行预测。</w:t>
            </w:r>
          </w:p>
          <w:p>
            <w:pPr>
              <w:pStyle w:val="53"/>
              <w:numPr>
                <w:ilvl w:val="0"/>
                <w:numId w:val="35"/>
              </w:numPr>
              <w:spacing w:line="360" w:lineRule="auto"/>
              <w:ind w:firstLine="422" w:firstLineChars="200"/>
              <w:jc w:val="left"/>
              <w:rPr>
                <w:rFonts w:hAnsi="宋体"/>
                <w:b/>
                <w:bCs/>
                <w:color w:val="auto"/>
                <w:sz w:val="21"/>
                <w:szCs w:val="21"/>
              </w:rPr>
            </w:pPr>
            <w:r>
              <w:rPr>
                <w:rFonts w:hint="eastAsia" w:hAnsi="宋体"/>
                <w:b/>
                <w:bCs/>
                <w:color w:val="auto"/>
                <w:sz w:val="21"/>
                <w:szCs w:val="21"/>
              </w:rPr>
              <w:t>噪声预测公式</w:t>
            </w:r>
          </w:p>
          <w:p>
            <w:pPr>
              <w:pStyle w:val="18"/>
              <w:numPr>
                <w:ilvl w:val="0"/>
                <w:numId w:val="36"/>
              </w:numPr>
              <w:spacing w:line="360" w:lineRule="auto"/>
              <w:ind w:left="0" w:firstLine="422" w:firstLineChars="200"/>
              <w:rPr>
                <w:b/>
                <w:bCs/>
              </w:rPr>
            </w:pPr>
            <w:r>
              <w:rPr>
                <w:rFonts w:hint="eastAsia"/>
                <w:b/>
                <w:bCs/>
              </w:rPr>
              <w:t>室外噪声预测</w:t>
            </w:r>
          </w:p>
          <w:p>
            <w:pPr>
              <w:pStyle w:val="18"/>
              <w:spacing w:line="360" w:lineRule="auto"/>
              <w:ind w:left="0" w:firstLine="420" w:firstLineChars="200"/>
              <w:rPr>
                <w:rFonts w:ascii="宋体" w:hAnsi="宋体" w:cs="宋体"/>
                <w:szCs w:val="21"/>
              </w:rPr>
            </w:pPr>
            <w:r>
              <w:rPr>
                <w:rFonts w:hint="eastAsia" w:ascii="宋体" w:hAnsi="宋体" w:cs="宋体"/>
                <w:szCs w:val="21"/>
              </w:rPr>
              <w:t>无指向性点声源几何发散衰减的基本公式是:</w:t>
            </w:r>
          </w:p>
          <w:p>
            <w:pPr>
              <w:widowControl/>
              <w:spacing w:line="360" w:lineRule="auto"/>
              <w:ind w:firstLine="480" w:firstLineChars="200"/>
              <w:jc w:val="center"/>
            </w:pPr>
            <w:r>
              <w:rPr>
                <w:rFonts w:ascii="宋体" w:hAnsi="宋体" w:cs="宋体"/>
                <w:kern w:val="0"/>
                <w:sz w:val="24"/>
                <w:lang w:bidi="ar"/>
              </w:rPr>
              <w:drawing>
                <wp:inline distT="0" distB="0" distL="114300" distR="114300">
                  <wp:extent cx="2981325" cy="409575"/>
                  <wp:effectExtent l="0" t="0" r="9525" b="9525"/>
                  <wp:docPr id="1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IMG_256"/>
                          <pic:cNvPicPr>
                            <a:picLocks noChangeAspect="1"/>
                          </pic:cNvPicPr>
                        </pic:nvPicPr>
                        <pic:blipFill>
                          <a:blip r:embed="rId16"/>
                          <a:stretch>
                            <a:fillRect/>
                          </a:stretch>
                        </pic:blipFill>
                        <pic:spPr>
                          <a:xfrm>
                            <a:off x="0" y="0"/>
                            <a:ext cx="2981325" cy="409575"/>
                          </a:xfrm>
                          <a:prstGeom prst="rect">
                            <a:avLst/>
                          </a:prstGeom>
                          <a:noFill/>
                          <a:ln w="9525">
                            <a:noFill/>
                          </a:ln>
                        </pic:spPr>
                      </pic:pic>
                    </a:graphicData>
                  </a:graphic>
                </wp:inline>
              </w:drawing>
            </w:r>
          </w:p>
          <w:p>
            <w:pPr>
              <w:pStyle w:val="53"/>
              <w:spacing w:line="360" w:lineRule="auto"/>
              <w:ind w:firstLine="420" w:firstLineChars="200"/>
              <w:jc w:val="both"/>
              <w:rPr>
                <w:rFonts w:ascii="Times New Roman" w:cs="Times New Roman"/>
                <w:color w:val="auto"/>
                <w:sz w:val="21"/>
                <w:szCs w:val="21"/>
              </w:rPr>
            </w:pPr>
            <w:r>
              <w:rPr>
                <w:rFonts w:ascii="Times New Roman" w:cs="Times New Roman"/>
                <w:color w:val="auto"/>
                <w:sz w:val="21"/>
                <w:szCs w:val="21"/>
              </w:rPr>
              <w:t>式中:Lp(r)——预测点处声压级，dB;</w:t>
            </w:r>
          </w:p>
          <w:p>
            <w:pPr>
              <w:pStyle w:val="53"/>
              <w:spacing w:line="360" w:lineRule="auto"/>
              <w:ind w:firstLine="420" w:firstLineChars="200"/>
              <w:jc w:val="both"/>
              <w:rPr>
                <w:rFonts w:ascii="Times New Roman" w:cs="Times New Roman"/>
                <w:color w:val="auto"/>
                <w:sz w:val="21"/>
                <w:szCs w:val="21"/>
              </w:rPr>
            </w:pPr>
            <w:r>
              <w:rPr>
                <w:rFonts w:ascii="Times New Roman" w:cs="Times New Roman"/>
                <w:color w:val="auto"/>
                <w:sz w:val="21"/>
                <w:szCs w:val="21"/>
              </w:rPr>
              <w:t>Lp(ro)——参考位置ro处的声压级，dB;</w:t>
            </w:r>
          </w:p>
          <w:p>
            <w:pPr>
              <w:pStyle w:val="53"/>
              <w:spacing w:line="360" w:lineRule="auto"/>
              <w:ind w:firstLine="420" w:firstLineChars="200"/>
              <w:jc w:val="both"/>
              <w:rPr>
                <w:rFonts w:ascii="Times New Roman" w:cs="Times New Roman"/>
                <w:color w:val="auto"/>
                <w:sz w:val="21"/>
                <w:szCs w:val="21"/>
              </w:rPr>
            </w:pPr>
            <w:r>
              <w:rPr>
                <w:rFonts w:ascii="Times New Roman" w:cs="Times New Roman"/>
                <w:color w:val="auto"/>
                <w:sz w:val="21"/>
                <w:szCs w:val="21"/>
              </w:rPr>
              <w:t>r——预测点距声源的距离;</w:t>
            </w:r>
          </w:p>
          <w:p>
            <w:pPr>
              <w:pStyle w:val="53"/>
              <w:spacing w:line="360" w:lineRule="auto"/>
              <w:ind w:firstLine="420" w:firstLineChars="200"/>
              <w:jc w:val="both"/>
              <w:rPr>
                <w:rFonts w:ascii="Times New Roman" w:cs="Times New Roman"/>
                <w:color w:val="auto"/>
                <w:sz w:val="21"/>
                <w:szCs w:val="21"/>
              </w:rPr>
            </w:pPr>
            <w:r>
              <w:rPr>
                <w:rFonts w:ascii="Times New Roman" w:cs="Times New Roman"/>
                <w:color w:val="auto"/>
                <w:sz w:val="21"/>
                <w:szCs w:val="21"/>
              </w:rPr>
              <w:t>ro——参考位置距声源的距离。</w:t>
            </w:r>
          </w:p>
          <w:p>
            <w:pPr>
              <w:pStyle w:val="53"/>
              <w:spacing w:line="360" w:lineRule="auto"/>
              <w:ind w:firstLine="420" w:firstLineChars="200"/>
              <w:jc w:val="both"/>
              <w:rPr>
                <w:rFonts w:ascii="Times New Roman" w:cs="Times New Roman"/>
                <w:color w:val="auto"/>
                <w:sz w:val="21"/>
                <w:szCs w:val="21"/>
              </w:rPr>
            </w:pPr>
            <w:r>
              <w:rPr>
                <w:rFonts w:ascii="Times New Roman" w:cs="Times New Roman"/>
                <w:color w:val="auto"/>
                <w:sz w:val="21"/>
                <w:szCs w:val="21"/>
              </w:rPr>
              <w:t>式(A.5）中第二项表示了点声源的几何发散衰减:</w:t>
            </w:r>
          </w:p>
          <w:p>
            <w:pPr>
              <w:pStyle w:val="18"/>
              <w:spacing w:line="360" w:lineRule="auto"/>
              <w:ind w:left="0" w:firstLine="420" w:firstLineChars="200"/>
              <w:jc w:val="center"/>
            </w:pPr>
            <w:r>
              <w:drawing>
                <wp:inline distT="0" distB="0" distL="114300" distR="114300">
                  <wp:extent cx="1990725" cy="485775"/>
                  <wp:effectExtent l="0" t="0" r="9525" b="9525"/>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17"/>
                          <a:stretch>
                            <a:fillRect/>
                          </a:stretch>
                        </pic:blipFill>
                        <pic:spPr>
                          <a:xfrm>
                            <a:off x="0" y="0"/>
                            <a:ext cx="1990725" cy="485775"/>
                          </a:xfrm>
                          <a:prstGeom prst="rect">
                            <a:avLst/>
                          </a:prstGeom>
                          <a:noFill/>
                          <a:ln>
                            <a:noFill/>
                          </a:ln>
                        </pic:spPr>
                      </pic:pic>
                    </a:graphicData>
                  </a:graphic>
                </wp:inline>
              </w:drawing>
            </w:r>
          </w:p>
          <w:p>
            <w:pPr>
              <w:pStyle w:val="53"/>
              <w:spacing w:line="360" w:lineRule="auto"/>
              <w:ind w:firstLine="420" w:firstLineChars="200"/>
              <w:jc w:val="both"/>
              <w:rPr>
                <w:rFonts w:ascii="Times New Roman" w:cs="Times New Roman"/>
                <w:color w:val="auto"/>
                <w:sz w:val="21"/>
                <w:szCs w:val="21"/>
              </w:rPr>
            </w:pPr>
            <w:r>
              <w:rPr>
                <w:rFonts w:hint="eastAsia" w:ascii="Times New Roman" w:cs="Times New Roman"/>
                <w:color w:val="auto"/>
                <w:sz w:val="21"/>
                <w:szCs w:val="21"/>
              </w:rPr>
              <w:t>式中:Adiv——几何发散引起的衰减，dB;</w:t>
            </w:r>
          </w:p>
          <w:p>
            <w:pPr>
              <w:pStyle w:val="53"/>
              <w:spacing w:line="360" w:lineRule="auto"/>
              <w:ind w:firstLine="420" w:firstLineChars="200"/>
              <w:jc w:val="both"/>
              <w:rPr>
                <w:rFonts w:ascii="Times New Roman" w:cs="Times New Roman"/>
                <w:color w:val="auto"/>
                <w:sz w:val="21"/>
                <w:szCs w:val="21"/>
              </w:rPr>
            </w:pPr>
            <w:r>
              <w:rPr>
                <w:rFonts w:hint="eastAsia" w:ascii="Times New Roman" w:cs="Times New Roman"/>
                <w:color w:val="auto"/>
                <w:sz w:val="21"/>
                <w:szCs w:val="21"/>
              </w:rPr>
              <w:t>r ——预测点距声源的距离;</w:t>
            </w:r>
          </w:p>
          <w:p>
            <w:pPr>
              <w:pStyle w:val="53"/>
              <w:spacing w:line="360" w:lineRule="auto"/>
              <w:ind w:firstLine="420" w:firstLineChars="200"/>
              <w:jc w:val="both"/>
              <w:rPr>
                <w:rFonts w:ascii="Times New Roman" w:cs="Times New Roman"/>
                <w:color w:val="auto"/>
                <w:sz w:val="21"/>
                <w:szCs w:val="21"/>
              </w:rPr>
            </w:pPr>
            <w:r>
              <w:rPr>
                <w:rFonts w:hint="eastAsia" w:ascii="Times New Roman" w:cs="Times New Roman"/>
                <w:color w:val="auto"/>
                <w:sz w:val="21"/>
                <w:szCs w:val="21"/>
              </w:rPr>
              <w:t>ro——参考位置距声源的距离。</w:t>
            </w:r>
          </w:p>
          <w:p>
            <w:pPr>
              <w:pStyle w:val="18"/>
              <w:numPr>
                <w:ilvl w:val="0"/>
                <w:numId w:val="36"/>
              </w:numPr>
              <w:spacing w:line="360" w:lineRule="auto"/>
              <w:ind w:left="0" w:firstLine="422" w:firstLineChars="200"/>
              <w:rPr>
                <w:b/>
                <w:bCs/>
              </w:rPr>
            </w:pPr>
            <w:r>
              <w:rPr>
                <w:b/>
                <w:bCs/>
              </w:rPr>
              <w:t>室内声源等效为室外声源的计算</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a、首先计算出某个室内靠近围护结构处的倍频带声压级</w:t>
            </w:r>
          </w:p>
          <w:p>
            <w:pPr>
              <w:pStyle w:val="53"/>
              <w:numPr>
                <w:ilvl w:val="1"/>
                <w:numId w:val="0"/>
              </w:numPr>
              <w:tabs>
                <w:tab w:val="left" w:pos="0"/>
              </w:tabs>
              <w:spacing w:line="360" w:lineRule="auto"/>
              <w:ind w:firstLine="420" w:firstLineChars="200"/>
              <w:textAlignment w:val="auto"/>
              <w:rPr>
                <w:rFonts w:ascii="Times New Roman" w:cs="Times New Roman"/>
                <w:bCs/>
                <w:color w:val="auto"/>
                <w:sz w:val="21"/>
                <w:szCs w:val="21"/>
              </w:rPr>
            </w:pPr>
            <w:r>
              <w:rPr>
                <w:rFonts w:ascii="Times New Roman" w:cs="Times New Roman"/>
                <w:bCs/>
                <w:color w:val="auto"/>
                <w:sz w:val="21"/>
                <w:szCs w:val="21"/>
              </w:rPr>
              <w:drawing>
                <wp:inline distT="0" distB="0" distL="114300" distR="114300">
                  <wp:extent cx="1428750" cy="320675"/>
                  <wp:effectExtent l="0" t="0" r="0" b="3175"/>
                  <wp:docPr id="33" name="图片 15"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 descr="图片包含 文本&#10;&#10;描述已自动生成"/>
                          <pic:cNvPicPr>
                            <a:picLocks noChangeAspect="1"/>
                          </pic:cNvPicPr>
                        </pic:nvPicPr>
                        <pic:blipFill>
                          <a:blip r:embed="rId18"/>
                          <a:stretch>
                            <a:fillRect/>
                          </a:stretch>
                        </pic:blipFill>
                        <pic:spPr>
                          <a:xfrm>
                            <a:off x="0" y="0"/>
                            <a:ext cx="1428750" cy="320675"/>
                          </a:xfrm>
                          <a:prstGeom prst="rect">
                            <a:avLst/>
                          </a:prstGeom>
                          <a:noFill/>
                          <a:ln>
                            <a:noFill/>
                          </a:ln>
                        </pic:spPr>
                      </pic:pic>
                    </a:graphicData>
                  </a:graphic>
                </wp:inline>
              </w:drawing>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式中：</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Lp1——某个室内声源在靠近围护结构处产生的倍频带声压级；</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 xml:space="preserve">Lw——某个声源的倍频带声功率级，dB； </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 xml:space="preserve">r——某个声源靠近围护结构处的距离，m； </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R——房间常数，R=Sα/（1-α），S为房间内表面面积，m</w:t>
            </w:r>
            <w:r>
              <w:rPr>
                <w:rFonts w:ascii="Times New Roman" w:cs="Times New Roman"/>
                <w:bCs/>
                <w:color w:val="auto"/>
                <w:sz w:val="21"/>
                <w:szCs w:val="21"/>
                <w:vertAlign w:val="superscript"/>
              </w:rPr>
              <w:t>2</w:t>
            </w:r>
            <w:r>
              <w:rPr>
                <w:rFonts w:ascii="Times New Roman" w:cs="Times New Roman"/>
                <w:bCs/>
                <w:color w:val="auto"/>
                <w:sz w:val="21"/>
                <w:szCs w:val="21"/>
              </w:rPr>
              <w:t>；α为平均吸声系数；</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Q——指向性因子，通常对无指向性声源，当声源放在房间中心时，Q=1；当放在一面墙的中心时，Q=2；当放在两面墙夹角处时，Q=4；当放在三面墙夹角处时，Q=8；</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b、计算出所有室内声源在围护结构处产生的i倍频带叠加声压级</w:t>
            </w:r>
          </w:p>
          <w:p>
            <w:pPr>
              <w:pStyle w:val="53"/>
              <w:numPr>
                <w:ilvl w:val="1"/>
                <w:numId w:val="0"/>
              </w:numPr>
              <w:tabs>
                <w:tab w:val="left" w:pos="0"/>
              </w:tabs>
              <w:spacing w:line="360" w:lineRule="auto"/>
              <w:ind w:firstLine="420" w:firstLineChars="200"/>
              <w:textAlignment w:val="auto"/>
              <w:rPr>
                <w:rFonts w:ascii="Times New Roman" w:cs="Times New Roman"/>
                <w:bCs/>
                <w:color w:val="auto"/>
                <w:sz w:val="21"/>
                <w:szCs w:val="21"/>
              </w:rPr>
            </w:pPr>
            <w:r>
              <w:rPr>
                <w:rFonts w:ascii="Times New Roman" w:cs="Times New Roman"/>
                <w:bCs/>
                <w:color w:val="auto"/>
                <w:sz w:val="21"/>
                <w:szCs w:val="21"/>
              </w:rPr>
              <w:drawing>
                <wp:inline distT="0" distB="0" distL="114300" distR="114300">
                  <wp:extent cx="1440815" cy="376555"/>
                  <wp:effectExtent l="0" t="0" r="6985" b="4445"/>
                  <wp:docPr id="34" name="图片 16"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 descr="图片包含 文本&#10;&#10;描述已自动生成"/>
                          <pic:cNvPicPr>
                            <a:picLocks noChangeAspect="1"/>
                          </pic:cNvPicPr>
                        </pic:nvPicPr>
                        <pic:blipFill>
                          <a:blip r:embed="rId19"/>
                          <a:stretch>
                            <a:fillRect/>
                          </a:stretch>
                        </pic:blipFill>
                        <pic:spPr>
                          <a:xfrm>
                            <a:off x="0" y="0"/>
                            <a:ext cx="1440815" cy="376555"/>
                          </a:xfrm>
                          <a:prstGeom prst="rect">
                            <a:avLst/>
                          </a:prstGeom>
                          <a:noFill/>
                          <a:ln>
                            <a:noFill/>
                          </a:ln>
                        </pic:spPr>
                      </pic:pic>
                    </a:graphicData>
                  </a:graphic>
                </wp:inline>
              </w:drawing>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式中：Lp1i（T）——靠近围护结构处N个室内声源产生的i倍频带的叠加声压级，dB；</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Lp1ij——室内j声源i倍频带的声压级，dB；</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N——室内声源总数；</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c、计算出室外靠近维护结构处的声压级</w:t>
            </w:r>
          </w:p>
          <w:p>
            <w:pPr>
              <w:pStyle w:val="53"/>
              <w:numPr>
                <w:ilvl w:val="1"/>
                <w:numId w:val="0"/>
              </w:numPr>
              <w:tabs>
                <w:tab w:val="left" w:pos="0"/>
              </w:tabs>
              <w:spacing w:line="360" w:lineRule="auto"/>
              <w:ind w:firstLine="420" w:firstLineChars="200"/>
              <w:textAlignment w:val="auto"/>
              <w:rPr>
                <w:rFonts w:ascii="Times New Roman" w:cs="Times New Roman"/>
                <w:bCs/>
                <w:color w:val="auto"/>
                <w:sz w:val="21"/>
                <w:szCs w:val="21"/>
              </w:rPr>
            </w:pPr>
            <w:r>
              <w:rPr>
                <w:rFonts w:ascii="Times New Roman" w:cs="Times New Roman"/>
                <w:bCs/>
                <w:color w:val="auto"/>
                <w:sz w:val="21"/>
                <w:szCs w:val="21"/>
              </w:rPr>
              <w:drawing>
                <wp:inline distT="0" distB="0" distL="114300" distR="114300">
                  <wp:extent cx="1659255" cy="217805"/>
                  <wp:effectExtent l="0" t="0" r="17145" b="10795"/>
                  <wp:docPr id="32" name="图片 17"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7" descr="文本&#10;&#10;中度可信度描述已自动生成"/>
                          <pic:cNvPicPr>
                            <a:picLocks noChangeAspect="1"/>
                          </pic:cNvPicPr>
                        </pic:nvPicPr>
                        <pic:blipFill>
                          <a:blip r:embed="rId20"/>
                          <a:stretch>
                            <a:fillRect/>
                          </a:stretch>
                        </pic:blipFill>
                        <pic:spPr>
                          <a:xfrm>
                            <a:off x="0" y="0"/>
                            <a:ext cx="1659255" cy="217805"/>
                          </a:xfrm>
                          <a:prstGeom prst="rect">
                            <a:avLst/>
                          </a:prstGeom>
                          <a:noFill/>
                          <a:ln>
                            <a:noFill/>
                          </a:ln>
                        </pic:spPr>
                      </pic:pic>
                    </a:graphicData>
                  </a:graphic>
                </wp:inline>
              </w:drawing>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式中：Lp2i（T）——靠近围护结构处N个室外声源产生的i倍频带的叠加声压级，dB；</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TLi——维护结构i倍频带的隔声量，dB；</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d、将室外声源的声压级和透声面积换算成等效的室外声源，计算出中心位置位于透声面积（S）处的等效声源的倍频带声功率级</w:t>
            </w:r>
          </w:p>
          <w:p>
            <w:pPr>
              <w:pStyle w:val="53"/>
              <w:numPr>
                <w:ilvl w:val="1"/>
                <w:numId w:val="0"/>
              </w:numPr>
              <w:tabs>
                <w:tab w:val="left" w:pos="0"/>
              </w:tabs>
              <w:spacing w:line="360" w:lineRule="auto"/>
              <w:ind w:firstLine="420" w:firstLineChars="200"/>
              <w:textAlignment w:val="auto"/>
              <w:rPr>
                <w:rFonts w:ascii="Times New Roman" w:cs="Times New Roman"/>
                <w:bCs/>
                <w:color w:val="auto"/>
                <w:sz w:val="21"/>
                <w:szCs w:val="21"/>
              </w:rPr>
            </w:pPr>
            <w:r>
              <w:rPr>
                <w:rFonts w:ascii="Times New Roman" w:cs="Times New Roman"/>
                <w:bCs/>
                <w:color w:val="auto"/>
                <w:sz w:val="21"/>
                <w:szCs w:val="21"/>
              </w:rPr>
              <w:drawing>
                <wp:inline distT="0" distB="0" distL="114300" distR="114300">
                  <wp:extent cx="1350010" cy="222885"/>
                  <wp:effectExtent l="0" t="0" r="2540" b="5715"/>
                  <wp:docPr id="35" name="图片 18" descr="卡通人物&#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8" descr="卡通人物&#10;&#10;低可信度描述已自动生成"/>
                          <pic:cNvPicPr>
                            <a:picLocks noChangeAspect="1"/>
                          </pic:cNvPicPr>
                        </pic:nvPicPr>
                        <pic:blipFill>
                          <a:blip r:embed="rId21"/>
                          <a:stretch>
                            <a:fillRect/>
                          </a:stretch>
                        </pic:blipFill>
                        <pic:spPr>
                          <a:xfrm>
                            <a:off x="0" y="0"/>
                            <a:ext cx="1350010" cy="222885"/>
                          </a:xfrm>
                          <a:prstGeom prst="rect">
                            <a:avLst/>
                          </a:prstGeom>
                          <a:noFill/>
                          <a:ln>
                            <a:noFill/>
                          </a:ln>
                        </pic:spPr>
                      </pic:pic>
                    </a:graphicData>
                  </a:graphic>
                </wp:inline>
              </w:drawing>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式中：S——透声面积，m</w:t>
            </w:r>
            <w:r>
              <w:rPr>
                <w:rFonts w:ascii="Times New Roman" w:cs="Times New Roman"/>
                <w:bCs/>
                <w:color w:val="auto"/>
                <w:sz w:val="21"/>
                <w:szCs w:val="21"/>
                <w:vertAlign w:val="superscript"/>
              </w:rPr>
              <w:t>2</w:t>
            </w:r>
            <w:r>
              <w:rPr>
                <w:rFonts w:ascii="Times New Roman" w:cs="Times New Roman"/>
                <w:bCs/>
                <w:color w:val="auto"/>
                <w:sz w:val="21"/>
                <w:szCs w:val="21"/>
              </w:rPr>
              <w:t>。</w:t>
            </w:r>
          </w:p>
          <w:p>
            <w:pPr>
              <w:pStyle w:val="18"/>
              <w:numPr>
                <w:ilvl w:val="0"/>
                <w:numId w:val="36"/>
              </w:numPr>
              <w:spacing w:line="360" w:lineRule="auto"/>
              <w:ind w:left="0" w:firstLine="422" w:firstLineChars="200"/>
              <w:rPr>
                <w:b/>
                <w:bCs/>
              </w:rPr>
            </w:pPr>
            <w:r>
              <w:rPr>
                <w:b/>
                <w:bCs/>
              </w:rPr>
              <w:t>声源在预测点处噪声贡献值的计算</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设第i个声源在预测点处产生的A声级为LAi，在Ｔ时间内该声源工作时间为ti，则预测点的总声级为：</w:t>
            </w:r>
          </w:p>
          <w:p>
            <w:pPr>
              <w:pStyle w:val="53"/>
              <w:numPr>
                <w:ilvl w:val="1"/>
                <w:numId w:val="0"/>
              </w:numPr>
              <w:tabs>
                <w:tab w:val="left" w:pos="0"/>
              </w:tabs>
              <w:spacing w:line="360" w:lineRule="auto"/>
              <w:ind w:firstLine="420" w:firstLineChars="200"/>
              <w:textAlignment w:val="auto"/>
              <w:rPr>
                <w:rFonts w:ascii="Times New Roman" w:cs="Times New Roman"/>
                <w:bCs/>
                <w:color w:val="auto"/>
                <w:sz w:val="21"/>
                <w:szCs w:val="21"/>
              </w:rPr>
            </w:pPr>
            <w:r>
              <w:rPr>
                <w:rFonts w:ascii="Times New Roman" w:cs="Times New Roman"/>
                <w:bCs/>
                <w:color w:val="auto"/>
                <w:sz w:val="21"/>
                <w:szCs w:val="21"/>
              </w:rPr>
              <w:drawing>
                <wp:inline distT="0" distB="0" distL="114300" distR="114300">
                  <wp:extent cx="1961515" cy="237490"/>
                  <wp:effectExtent l="0" t="0" r="635" b="10160"/>
                  <wp:docPr id="3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0"/>
                          <pic:cNvPicPr>
                            <a:picLocks noChangeAspect="1"/>
                          </pic:cNvPicPr>
                        </pic:nvPicPr>
                        <pic:blipFill>
                          <a:blip r:embed="rId22"/>
                          <a:stretch>
                            <a:fillRect/>
                          </a:stretch>
                        </pic:blipFill>
                        <pic:spPr>
                          <a:xfrm>
                            <a:off x="0" y="0"/>
                            <a:ext cx="1961515" cy="237490"/>
                          </a:xfrm>
                          <a:prstGeom prst="rect">
                            <a:avLst/>
                          </a:prstGeom>
                          <a:noFill/>
                          <a:ln>
                            <a:noFill/>
                          </a:ln>
                        </pic:spPr>
                      </pic:pic>
                    </a:graphicData>
                  </a:graphic>
                </wp:inline>
              </w:drawing>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式中，T为计算等效声级的时间，N为声级的个数。</w:t>
            </w:r>
          </w:p>
          <w:p>
            <w:pPr>
              <w:pStyle w:val="18"/>
              <w:numPr>
                <w:ilvl w:val="0"/>
                <w:numId w:val="36"/>
              </w:numPr>
              <w:spacing w:line="360" w:lineRule="auto"/>
              <w:ind w:left="0" w:firstLine="422" w:firstLineChars="200"/>
              <w:rPr>
                <w:b/>
                <w:bCs/>
              </w:rPr>
            </w:pPr>
            <w:r>
              <w:rPr>
                <w:b/>
                <w:bCs/>
              </w:rPr>
              <w:t>参数的确定</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a、声波几何发散引起的A声级衰减量(工业噪声源)：A</w:t>
            </w:r>
            <w:r>
              <w:rPr>
                <w:rFonts w:ascii="Times New Roman" w:cs="Times New Roman"/>
                <w:bCs/>
                <w:color w:val="auto"/>
                <w:sz w:val="21"/>
                <w:szCs w:val="21"/>
                <w:vertAlign w:val="subscript"/>
              </w:rPr>
              <w:t>div</w:t>
            </w:r>
            <w:r>
              <w:rPr>
                <w:rFonts w:ascii="Times New Roman" w:cs="Times New Roman"/>
                <w:bCs/>
                <w:color w:val="auto"/>
                <w:sz w:val="21"/>
                <w:szCs w:val="21"/>
              </w:rPr>
              <w:t>＝20Lg(r/r0)</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b、空气吸收引起的衰减量A</w:t>
            </w:r>
            <w:r>
              <w:rPr>
                <w:rFonts w:ascii="Times New Roman" w:cs="Times New Roman"/>
                <w:bCs/>
                <w:color w:val="auto"/>
                <w:sz w:val="21"/>
                <w:szCs w:val="21"/>
                <w:vertAlign w:val="subscript"/>
              </w:rPr>
              <w:t>atm</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本工程噪声以中低频为主，空气吸收性衰减很少，本次评价预测时忽略不计。</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c、地面效应引起的衰减量A</w:t>
            </w:r>
            <w:r>
              <w:rPr>
                <w:rFonts w:ascii="Times New Roman" w:cs="Times New Roman"/>
                <w:bCs/>
                <w:color w:val="auto"/>
                <w:sz w:val="21"/>
                <w:szCs w:val="21"/>
                <w:vertAlign w:val="subscript"/>
              </w:rPr>
              <w:t>gr</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本工程地面为水泥硬化地面，地面效应引起的衰减量很小，本次评价预测时忽略不计。</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d、屏障引起的衰减A</w:t>
            </w:r>
            <w:r>
              <w:rPr>
                <w:rFonts w:ascii="Times New Roman" w:cs="Times New Roman"/>
                <w:bCs/>
                <w:color w:val="auto"/>
                <w:sz w:val="21"/>
                <w:szCs w:val="21"/>
                <w:vertAlign w:val="subscript"/>
              </w:rPr>
              <w:t>bar</w:t>
            </w:r>
            <w:r>
              <w:rPr>
                <w:rFonts w:ascii="Times New Roman" w:cs="Times New Roman"/>
                <w:bCs/>
                <w:color w:val="auto"/>
                <w:sz w:val="21"/>
                <w:szCs w:val="21"/>
              </w:rPr>
              <w:t>噪声在向外传播过程中将受到建筑或其他物体的阻挡影响，从而引起声能量的衰减，具体衰减根据不同声级的传播途径而定。</w:t>
            </w:r>
          </w:p>
          <w:p>
            <w:pPr>
              <w:pStyle w:val="53"/>
              <w:numPr>
                <w:ilvl w:val="1"/>
                <w:numId w:val="0"/>
              </w:numPr>
              <w:tabs>
                <w:tab w:val="left" w:pos="0"/>
              </w:tabs>
              <w:spacing w:line="360" w:lineRule="auto"/>
              <w:ind w:firstLine="420" w:firstLineChars="200"/>
              <w:jc w:val="both"/>
              <w:textAlignment w:val="auto"/>
              <w:rPr>
                <w:rFonts w:ascii="Times New Roman" w:cs="Times New Roman"/>
                <w:bCs/>
                <w:color w:val="auto"/>
                <w:sz w:val="21"/>
                <w:szCs w:val="21"/>
              </w:rPr>
            </w:pPr>
            <w:r>
              <w:rPr>
                <w:rFonts w:ascii="Times New Roman" w:cs="Times New Roman"/>
                <w:bCs/>
                <w:color w:val="auto"/>
                <w:sz w:val="21"/>
                <w:szCs w:val="21"/>
              </w:rPr>
              <w:t>e、其他多方面原因引起的衰减量A</w:t>
            </w:r>
            <w:r>
              <w:rPr>
                <w:rFonts w:ascii="Times New Roman" w:cs="Times New Roman"/>
                <w:bCs/>
                <w:color w:val="auto"/>
                <w:sz w:val="21"/>
                <w:szCs w:val="21"/>
                <w:vertAlign w:val="subscript"/>
              </w:rPr>
              <w:t>misc</w:t>
            </w:r>
            <w:r>
              <w:rPr>
                <w:rFonts w:ascii="Times New Roman" w:cs="Times New Roman"/>
                <w:bCs/>
                <w:color w:val="auto"/>
                <w:sz w:val="21"/>
                <w:szCs w:val="21"/>
              </w:rPr>
              <w:t>。</w:t>
            </w:r>
          </w:p>
          <w:p>
            <w:pPr>
              <w:widowControl/>
              <w:spacing w:line="360" w:lineRule="auto"/>
              <w:ind w:firstLine="420" w:firstLineChars="200"/>
              <w:jc w:val="left"/>
              <w:rPr>
                <w:bCs/>
                <w:szCs w:val="21"/>
              </w:rPr>
            </w:pPr>
            <w:r>
              <w:rPr>
                <w:bCs/>
                <w:szCs w:val="21"/>
              </w:rPr>
              <w:t>本次评价预测时暂不考虑。</w:t>
            </w:r>
          </w:p>
          <w:p>
            <w:pPr>
              <w:numPr>
                <w:ilvl w:val="0"/>
                <w:numId w:val="34"/>
              </w:numPr>
              <w:tabs>
                <w:tab w:val="left" w:pos="0"/>
              </w:tabs>
              <w:spacing w:line="360" w:lineRule="auto"/>
              <w:ind w:firstLine="422" w:firstLineChars="200"/>
              <w:outlineLvl w:val="3"/>
              <w:rPr>
                <w:b/>
                <w:bCs/>
                <w:kern w:val="0"/>
                <w:szCs w:val="20"/>
              </w:rPr>
            </w:pPr>
            <w:r>
              <w:rPr>
                <w:rFonts w:hint="eastAsia"/>
                <w:b/>
                <w:bCs/>
                <w:kern w:val="0"/>
                <w:szCs w:val="20"/>
              </w:rPr>
              <w:t>噪声预测结果</w:t>
            </w:r>
          </w:p>
          <w:p>
            <w:pPr>
              <w:spacing w:line="360" w:lineRule="auto"/>
              <w:ind w:firstLine="420" w:firstLineChars="200"/>
              <w:jc w:val="left"/>
            </w:pPr>
            <w:r>
              <w:t>对厂界影响进行预测，</w:t>
            </w:r>
            <w:r>
              <w:rPr>
                <w:rFonts w:hint="eastAsia"/>
                <w:lang w:val="en-US" w:eastAsia="zh-CN"/>
              </w:rPr>
              <w:t>将设备噪声声源等效在房间中心。</w:t>
            </w:r>
            <w:r>
              <w:t>预测结果详见下表。</w:t>
            </w:r>
          </w:p>
          <w:p>
            <w:pPr>
              <w:pStyle w:val="7"/>
              <w:numPr>
                <w:ilvl w:val="0"/>
                <w:numId w:val="30"/>
              </w:numPr>
              <w:spacing w:line="240" w:lineRule="auto"/>
              <w:ind w:firstLineChars="0"/>
              <w:jc w:val="center"/>
              <w:rPr>
                <w:b/>
                <w:bCs/>
                <w:sz w:val="21"/>
              </w:rPr>
            </w:pPr>
            <w:r>
              <w:rPr>
                <w:rFonts w:hint="eastAsia"/>
                <w:b/>
                <w:bCs/>
                <w:sz w:val="21"/>
                <w:lang w:val="en-US" w:eastAsia="zh-CN"/>
              </w:rPr>
              <w:t>室内噪声预测结果</w:t>
            </w:r>
            <w:r>
              <w:rPr>
                <w:rFonts w:hint="eastAsia"/>
                <w:b/>
                <w:bCs/>
                <w:sz w:val="21"/>
              </w:rPr>
              <w:t>一览</w:t>
            </w:r>
            <w:commentRangeStart w:id="7"/>
            <w:r>
              <w:rPr>
                <w:rFonts w:hint="eastAsia"/>
                <w:b/>
                <w:bCs/>
                <w:sz w:val="21"/>
              </w:rPr>
              <w:t>表</w:t>
            </w:r>
            <w:commentRangeEnd w:id="7"/>
            <w:r>
              <w:rPr>
                <w:rStyle w:val="29"/>
                <w:szCs w:val="24"/>
              </w:rPr>
              <w:commentReference w:id="7"/>
            </w:r>
          </w:p>
          <w:tbl>
            <w:tblPr>
              <w:tblStyle w:val="24"/>
              <w:tblW w:w="4998" w:type="pct"/>
              <w:jc w:val="center"/>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FFFFFF" w:themeFill="background1"/>
              <w:tblLayout w:type="autofit"/>
              <w:tblCellMar>
                <w:top w:w="0" w:type="dxa"/>
                <w:left w:w="108" w:type="dxa"/>
                <w:bottom w:w="0" w:type="dxa"/>
                <w:right w:w="108" w:type="dxa"/>
              </w:tblCellMar>
            </w:tblPr>
            <w:tblGrid>
              <w:gridCol w:w="2535"/>
              <w:gridCol w:w="1441"/>
              <w:gridCol w:w="1500"/>
              <w:gridCol w:w="1449"/>
              <w:gridCol w:w="1311"/>
            </w:tblGrid>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FFFFFF" w:themeFill="background1"/>
                <w:tblCellMar>
                  <w:top w:w="0" w:type="dxa"/>
                  <w:left w:w="108" w:type="dxa"/>
                  <w:bottom w:w="0" w:type="dxa"/>
                  <w:right w:w="108" w:type="dxa"/>
                </w:tblCellMar>
              </w:tblPrEx>
              <w:trPr>
                <w:trHeight w:val="368" w:hRule="atLeast"/>
                <w:jc w:val="center"/>
              </w:trPr>
              <w:tc>
                <w:tcPr>
                  <w:tcW w:w="1538" w:type="pct"/>
                  <w:tcBorders>
                    <w:tl2br w:val="nil"/>
                    <w:tr2bl w:val="nil"/>
                  </w:tcBorders>
                  <w:shd w:val="clear" w:color="auto" w:fill="FFFFFF" w:themeFill="background1"/>
                  <w:vAlign w:val="center"/>
                </w:tcPr>
                <w:p>
                  <w:pPr>
                    <w:widowControl/>
                    <w:jc w:val="center"/>
                    <w:textAlignment w:val="center"/>
                    <w:rPr>
                      <w:rFonts w:hint="default" w:eastAsia="宋体"/>
                      <w:b/>
                      <w:bCs/>
                      <w:color w:val="FF0000"/>
                      <w:szCs w:val="21"/>
                      <w:lang w:val="en-US" w:eastAsia="zh-CN"/>
                    </w:rPr>
                  </w:pPr>
                  <w:r>
                    <w:rPr>
                      <w:rFonts w:hint="eastAsia"/>
                      <w:b/>
                      <w:bCs/>
                      <w:color w:val="FF0000"/>
                      <w:szCs w:val="21"/>
                      <w:lang w:val="en-US" w:eastAsia="zh-CN"/>
                    </w:rPr>
                    <w:t>方向</w:t>
                  </w:r>
                </w:p>
              </w:tc>
              <w:tc>
                <w:tcPr>
                  <w:tcW w:w="874" w:type="pct"/>
                  <w:tcBorders>
                    <w:tl2br w:val="nil"/>
                    <w:tr2bl w:val="nil"/>
                  </w:tcBorders>
                  <w:shd w:val="clear" w:color="auto" w:fill="FFFFFF" w:themeFill="background1"/>
                  <w:vAlign w:val="center"/>
                </w:tcPr>
                <w:p>
                  <w:pPr>
                    <w:widowControl/>
                    <w:jc w:val="center"/>
                    <w:textAlignment w:val="center"/>
                    <w:rPr>
                      <w:b/>
                      <w:bCs/>
                      <w:color w:val="FF0000"/>
                      <w:szCs w:val="21"/>
                    </w:rPr>
                  </w:pPr>
                  <w:r>
                    <w:rPr>
                      <w:b/>
                      <w:bCs/>
                      <w:color w:val="FF0000"/>
                      <w:kern w:val="0"/>
                      <w:szCs w:val="21"/>
                      <w:lang w:bidi="ar"/>
                    </w:rPr>
                    <w:t>东侧</w:t>
                  </w:r>
                </w:p>
              </w:tc>
              <w:tc>
                <w:tcPr>
                  <w:tcW w:w="910" w:type="pct"/>
                  <w:tcBorders>
                    <w:tl2br w:val="nil"/>
                    <w:tr2bl w:val="nil"/>
                  </w:tcBorders>
                  <w:shd w:val="clear" w:color="auto" w:fill="FFFFFF" w:themeFill="background1"/>
                  <w:vAlign w:val="center"/>
                </w:tcPr>
                <w:p>
                  <w:pPr>
                    <w:widowControl/>
                    <w:jc w:val="center"/>
                    <w:textAlignment w:val="center"/>
                    <w:rPr>
                      <w:b/>
                      <w:bCs/>
                      <w:color w:val="FF0000"/>
                      <w:szCs w:val="21"/>
                    </w:rPr>
                  </w:pPr>
                  <w:r>
                    <w:rPr>
                      <w:b/>
                      <w:bCs/>
                      <w:color w:val="FF0000"/>
                      <w:kern w:val="0"/>
                      <w:szCs w:val="21"/>
                      <w:lang w:bidi="ar"/>
                    </w:rPr>
                    <w:t>南侧</w:t>
                  </w:r>
                </w:p>
              </w:tc>
              <w:tc>
                <w:tcPr>
                  <w:tcW w:w="879" w:type="pct"/>
                  <w:tcBorders>
                    <w:tl2br w:val="nil"/>
                    <w:tr2bl w:val="nil"/>
                  </w:tcBorders>
                  <w:shd w:val="clear" w:color="auto" w:fill="FFFFFF" w:themeFill="background1"/>
                  <w:vAlign w:val="center"/>
                </w:tcPr>
                <w:p>
                  <w:pPr>
                    <w:widowControl/>
                    <w:jc w:val="center"/>
                    <w:textAlignment w:val="center"/>
                    <w:rPr>
                      <w:b/>
                      <w:bCs/>
                      <w:color w:val="FF0000"/>
                      <w:szCs w:val="21"/>
                    </w:rPr>
                  </w:pPr>
                  <w:r>
                    <w:rPr>
                      <w:b/>
                      <w:bCs/>
                      <w:color w:val="FF0000"/>
                      <w:kern w:val="0"/>
                      <w:szCs w:val="21"/>
                      <w:lang w:bidi="ar"/>
                    </w:rPr>
                    <w:t>西侧</w:t>
                  </w:r>
                </w:p>
              </w:tc>
              <w:tc>
                <w:tcPr>
                  <w:tcW w:w="795" w:type="pct"/>
                  <w:tcBorders>
                    <w:tl2br w:val="nil"/>
                    <w:tr2bl w:val="nil"/>
                  </w:tcBorders>
                  <w:shd w:val="clear" w:color="auto" w:fill="FFFFFF" w:themeFill="background1"/>
                  <w:vAlign w:val="center"/>
                </w:tcPr>
                <w:p>
                  <w:pPr>
                    <w:widowControl/>
                    <w:jc w:val="center"/>
                    <w:textAlignment w:val="center"/>
                    <w:rPr>
                      <w:b/>
                      <w:bCs/>
                      <w:color w:val="FF0000"/>
                      <w:szCs w:val="21"/>
                    </w:rPr>
                  </w:pPr>
                  <w:r>
                    <w:rPr>
                      <w:b/>
                      <w:bCs/>
                      <w:color w:val="FF0000"/>
                      <w:kern w:val="0"/>
                      <w:szCs w:val="21"/>
                      <w:lang w:bidi="ar"/>
                    </w:rPr>
                    <w:t>北侧</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35" w:hRule="atLeast"/>
                <w:jc w:val="center"/>
              </w:trPr>
              <w:tc>
                <w:tcPr>
                  <w:tcW w:w="1538" w:type="pct"/>
                  <w:tcBorders>
                    <w:tl2br w:val="nil"/>
                    <w:tr2bl w:val="nil"/>
                  </w:tcBorders>
                  <w:shd w:val="clear" w:color="auto" w:fill="FFFFFF" w:themeFill="background1"/>
                  <w:vAlign w:val="center"/>
                </w:tcPr>
                <w:p>
                  <w:pPr>
                    <w:widowControl/>
                    <w:jc w:val="center"/>
                    <w:textAlignment w:val="center"/>
                    <w:rPr>
                      <w:rFonts w:hint="default" w:eastAsia="宋体"/>
                      <w:b/>
                      <w:bCs/>
                      <w:color w:val="FF0000"/>
                      <w:szCs w:val="21"/>
                      <w:lang w:val="en-US" w:eastAsia="zh-CN"/>
                    </w:rPr>
                  </w:pPr>
                  <w:r>
                    <w:rPr>
                      <w:rFonts w:hint="eastAsia"/>
                      <w:b/>
                      <w:bCs/>
                      <w:color w:val="FF0000"/>
                      <w:kern w:val="0"/>
                      <w:szCs w:val="21"/>
                      <w:lang w:val="en-US" w:eastAsia="zh-CN" w:bidi="ar"/>
                    </w:rPr>
                    <w:t>房间内表面面积</w:t>
                  </w:r>
                </w:p>
              </w:tc>
              <w:tc>
                <w:tcPr>
                  <w:tcW w:w="874" w:type="pct"/>
                  <w:tcBorders>
                    <w:tl2br w:val="nil"/>
                    <w:tr2bl w:val="nil"/>
                  </w:tcBorders>
                  <w:shd w:val="clear" w:color="auto" w:fill="FFFFFF" w:themeFill="background1"/>
                  <w:vAlign w:val="center"/>
                </w:tcPr>
                <w:p>
                  <w:pPr>
                    <w:keepNext w:val="0"/>
                    <w:keepLines w:val="0"/>
                    <w:widowControl/>
                    <w:suppressLineNumbers w:val="0"/>
                    <w:jc w:val="center"/>
                    <w:textAlignment w:val="center"/>
                    <w:rPr>
                      <w:color w:val="FF0000"/>
                      <w:szCs w:val="21"/>
                    </w:rPr>
                  </w:pPr>
                  <w:r>
                    <w:rPr>
                      <w:rFonts w:hint="default" w:ascii="Times New Roman" w:hAnsi="Times New Roman" w:eastAsia="宋体" w:cs="Times New Roman"/>
                      <w:i w:val="0"/>
                      <w:iCs w:val="0"/>
                      <w:color w:val="FF0000"/>
                      <w:kern w:val="0"/>
                      <w:sz w:val="24"/>
                      <w:szCs w:val="24"/>
                      <w:u w:val="none"/>
                      <w:lang w:val="en-US" w:eastAsia="zh-CN" w:bidi="ar"/>
                    </w:rPr>
                    <w:t>30</w:t>
                  </w:r>
                </w:p>
              </w:tc>
              <w:tc>
                <w:tcPr>
                  <w:tcW w:w="910" w:type="pct"/>
                  <w:tcBorders>
                    <w:tl2br w:val="nil"/>
                    <w:tr2bl w:val="nil"/>
                  </w:tcBorders>
                  <w:shd w:val="clear" w:color="auto" w:fill="FFFFFF" w:themeFill="background1"/>
                  <w:vAlign w:val="center"/>
                </w:tcPr>
                <w:p>
                  <w:pPr>
                    <w:keepNext w:val="0"/>
                    <w:keepLines w:val="0"/>
                    <w:widowControl/>
                    <w:suppressLineNumbers w:val="0"/>
                    <w:jc w:val="center"/>
                    <w:textAlignment w:val="center"/>
                    <w:rPr>
                      <w:color w:val="FF0000"/>
                      <w:szCs w:val="21"/>
                    </w:rPr>
                  </w:pPr>
                  <w:r>
                    <w:rPr>
                      <w:rFonts w:hint="default" w:ascii="Times New Roman" w:hAnsi="Times New Roman" w:eastAsia="宋体" w:cs="Times New Roman"/>
                      <w:i w:val="0"/>
                      <w:iCs w:val="0"/>
                      <w:color w:val="FF0000"/>
                      <w:kern w:val="0"/>
                      <w:sz w:val="24"/>
                      <w:szCs w:val="24"/>
                      <w:u w:val="none"/>
                      <w:lang w:val="en-US" w:eastAsia="zh-CN" w:bidi="ar"/>
                    </w:rPr>
                    <w:t>75</w:t>
                  </w:r>
                </w:p>
              </w:tc>
              <w:tc>
                <w:tcPr>
                  <w:tcW w:w="879" w:type="pct"/>
                  <w:tcBorders>
                    <w:tl2br w:val="nil"/>
                    <w:tr2bl w:val="nil"/>
                  </w:tcBorders>
                  <w:shd w:val="clear" w:color="auto" w:fill="FFFFFF" w:themeFill="background1"/>
                  <w:vAlign w:val="center"/>
                </w:tcPr>
                <w:p>
                  <w:pPr>
                    <w:keepNext w:val="0"/>
                    <w:keepLines w:val="0"/>
                    <w:widowControl/>
                    <w:suppressLineNumbers w:val="0"/>
                    <w:jc w:val="center"/>
                    <w:textAlignment w:val="center"/>
                    <w:rPr>
                      <w:color w:val="FF0000"/>
                      <w:szCs w:val="21"/>
                    </w:rPr>
                  </w:pPr>
                  <w:r>
                    <w:rPr>
                      <w:rFonts w:hint="default" w:ascii="Times New Roman" w:hAnsi="Times New Roman" w:eastAsia="宋体" w:cs="Times New Roman"/>
                      <w:i w:val="0"/>
                      <w:iCs w:val="0"/>
                      <w:color w:val="FF0000"/>
                      <w:kern w:val="0"/>
                      <w:sz w:val="24"/>
                      <w:szCs w:val="24"/>
                      <w:u w:val="none"/>
                      <w:lang w:val="en-US" w:eastAsia="zh-CN" w:bidi="ar"/>
                    </w:rPr>
                    <w:t>50</w:t>
                  </w:r>
                </w:p>
              </w:tc>
              <w:tc>
                <w:tcPr>
                  <w:tcW w:w="795" w:type="pct"/>
                  <w:tcBorders>
                    <w:tl2br w:val="nil"/>
                    <w:tr2bl w:val="nil"/>
                  </w:tcBorders>
                  <w:shd w:val="clear" w:color="auto" w:fill="FFFFFF" w:themeFill="background1"/>
                  <w:vAlign w:val="center"/>
                </w:tcPr>
                <w:p>
                  <w:pPr>
                    <w:keepNext w:val="0"/>
                    <w:keepLines w:val="0"/>
                    <w:widowControl/>
                    <w:suppressLineNumbers w:val="0"/>
                    <w:jc w:val="center"/>
                    <w:textAlignment w:val="center"/>
                    <w:rPr>
                      <w:color w:val="FF0000"/>
                      <w:szCs w:val="21"/>
                    </w:rPr>
                  </w:pPr>
                  <w:r>
                    <w:rPr>
                      <w:rFonts w:hint="default" w:ascii="Times New Roman" w:hAnsi="Times New Roman" w:eastAsia="宋体" w:cs="Times New Roman"/>
                      <w:i w:val="0"/>
                      <w:iCs w:val="0"/>
                      <w:color w:val="FF0000"/>
                      <w:kern w:val="0"/>
                      <w:sz w:val="24"/>
                      <w:szCs w:val="24"/>
                      <w:u w:val="none"/>
                      <w:lang w:val="en-US" w:eastAsia="zh-CN" w:bidi="ar"/>
                    </w:rPr>
                    <w:t>50</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FFFFFF" w:themeFill="background1"/>
                <w:tblCellMar>
                  <w:top w:w="0" w:type="dxa"/>
                  <w:left w:w="108" w:type="dxa"/>
                  <w:bottom w:w="0" w:type="dxa"/>
                  <w:right w:w="108" w:type="dxa"/>
                </w:tblCellMar>
              </w:tblPrEx>
              <w:trPr>
                <w:trHeight w:val="305" w:hRule="atLeast"/>
                <w:jc w:val="center"/>
              </w:trPr>
              <w:tc>
                <w:tcPr>
                  <w:tcW w:w="1538" w:type="pct"/>
                  <w:tcBorders>
                    <w:tl2br w:val="nil"/>
                    <w:tr2bl w:val="nil"/>
                  </w:tcBorders>
                  <w:shd w:val="clear" w:color="auto" w:fill="FFFFFF" w:themeFill="background1"/>
                  <w:vAlign w:val="center"/>
                </w:tcPr>
                <w:p>
                  <w:pPr>
                    <w:widowControl/>
                    <w:jc w:val="center"/>
                    <w:textAlignment w:val="center"/>
                    <w:rPr>
                      <w:rFonts w:hint="default" w:eastAsia="宋体"/>
                      <w:b/>
                      <w:bCs/>
                      <w:color w:val="FF0000"/>
                      <w:szCs w:val="21"/>
                      <w:lang w:val="en-US" w:eastAsia="zh-CN"/>
                    </w:rPr>
                  </w:pPr>
                  <w:r>
                    <w:rPr>
                      <w:rFonts w:hint="eastAsia"/>
                      <w:b/>
                      <w:bCs/>
                      <w:color w:val="FF0000"/>
                      <w:kern w:val="0"/>
                      <w:szCs w:val="21"/>
                      <w:lang w:val="en-US" w:eastAsia="zh-CN" w:bidi="ar"/>
                    </w:rPr>
                    <w:t>平均吸声系数</w:t>
                  </w:r>
                </w:p>
              </w:tc>
              <w:tc>
                <w:tcPr>
                  <w:tcW w:w="874" w:type="pct"/>
                  <w:tcBorders>
                    <w:tl2br w:val="nil"/>
                    <w:tr2bl w:val="nil"/>
                  </w:tcBorders>
                  <w:shd w:val="clear" w:color="auto" w:fill="FFFFFF" w:themeFill="background1"/>
                  <w:vAlign w:val="center"/>
                </w:tcPr>
                <w:p>
                  <w:pPr>
                    <w:keepNext w:val="0"/>
                    <w:keepLines w:val="0"/>
                    <w:widowControl/>
                    <w:suppressLineNumbers w:val="0"/>
                    <w:jc w:val="center"/>
                    <w:textAlignment w:val="center"/>
                    <w:rPr>
                      <w:color w:val="FF0000"/>
                      <w:szCs w:val="21"/>
                    </w:rPr>
                  </w:pPr>
                  <w:r>
                    <w:rPr>
                      <w:rFonts w:hint="default" w:ascii="Times New Roman" w:hAnsi="Times New Roman" w:eastAsia="宋体" w:cs="Times New Roman"/>
                      <w:i w:val="0"/>
                      <w:iCs w:val="0"/>
                      <w:color w:val="FF0000"/>
                      <w:kern w:val="0"/>
                      <w:sz w:val="24"/>
                      <w:szCs w:val="24"/>
                      <w:u w:val="none"/>
                      <w:lang w:val="en-US" w:eastAsia="zh-CN" w:bidi="ar"/>
                    </w:rPr>
                    <w:t>0.06</w:t>
                  </w:r>
                </w:p>
              </w:tc>
              <w:tc>
                <w:tcPr>
                  <w:tcW w:w="910" w:type="pct"/>
                  <w:tcBorders>
                    <w:tl2br w:val="nil"/>
                    <w:tr2bl w:val="nil"/>
                  </w:tcBorders>
                  <w:shd w:val="clear" w:color="auto" w:fill="FFFFFF" w:themeFill="background1"/>
                  <w:vAlign w:val="center"/>
                </w:tcPr>
                <w:p>
                  <w:pPr>
                    <w:keepNext w:val="0"/>
                    <w:keepLines w:val="0"/>
                    <w:widowControl/>
                    <w:suppressLineNumbers w:val="0"/>
                    <w:jc w:val="center"/>
                    <w:textAlignment w:val="center"/>
                    <w:rPr>
                      <w:color w:val="FF0000"/>
                      <w:szCs w:val="21"/>
                    </w:rPr>
                  </w:pPr>
                  <w:r>
                    <w:rPr>
                      <w:rFonts w:hint="default" w:ascii="Times New Roman" w:hAnsi="Times New Roman" w:eastAsia="宋体" w:cs="Times New Roman"/>
                      <w:i w:val="0"/>
                      <w:iCs w:val="0"/>
                      <w:color w:val="FF0000"/>
                      <w:kern w:val="0"/>
                      <w:sz w:val="24"/>
                      <w:szCs w:val="24"/>
                      <w:u w:val="none"/>
                      <w:lang w:val="en-US" w:eastAsia="zh-CN" w:bidi="ar"/>
                    </w:rPr>
                    <w:t>0.02</w:t>
                  </w:r>
                </w:p>
              </w:tc>
              <w:tc>
                <w:tcPr>
                  <w:tcW w:w="879" w:type="pct"/>
                  <w:tcBorders>
                    <w:tl2br w:val="nil"/>
                    <w:tr2bl w:val="nil"/>
                  </w:tcBorders>
                  <w:shd w:val="clear" w:color="auto" w:fill="FFFFFF" w:themeFill="background1"/>
                  <w:vAlign w:val="center"/>
                </w:tcPr>
                <w:p>
                  <w:pPr>
                    <w:keepNext w:val="0"/>
                    <w:keepLines w:val="0"/>
                    <w:widowControl/>
                    <w:suppressLineNumbers w:val="0"/>
                    <w:jc w:val="center"/>
                    <w:textAlignment w:val="center"/>
                    <w:rPr>
                      <w:color w:val="FF0000"/>
                      <w:szCs w:val="21"/>
                    </w:rPr>
                  </w:pPr>
                  <w:r>
                    <w:rPr>
                      <w:rFonts w:hint="default" w:ascii="Times New Roman" w:hAnsi="Times New Roman" w:eastAsia="宋体" w:cs="Times New Roman"/>
                      <w:i w:val="0"/>
                      <w:iCs w:val="0"/>
                      <w:color w:val="FF0000"/>
                      <w:kern w:val="0"/>
                      <w:sz w:val="24"/>
                      <w:szCs w:val="24"/>
                      <w:u w:val="none"/>
                      <w:lang w:val="en-US" w:eastAsia="zh-CN" w:bidi="ar"/>
                    </w:rPr>
                    <w:t>0.06</w:t>
                  </w:r>
                </w:p>
              </w:tc>
              <w:tc>
                <w:tcPr>
                  <w:tcW w:w="795" w:type="pct"/>
                  <w:tcBorders>
                    <w:tl2br w:val="nil"/>
                    <w:tr2bl w:val="nil"/>
                  </w:tcBorders>
                  <w:shd w:val="clear" w:color="auto" w:fill="FFFFFF" w:themeFill="background1"/>
                  <w:vAlign w:val="center"/>
                </w:tcPr>
                <w:p>
                  <w:pPr>
                    <w:keepNext w:val="0"/>
                    <w:keepLines w:val="0"/>
                    <w:widowControl/>
                    <w:suppressLineNumbers w:val="0"/>
                    <w:jc w:val="center"/>
                    <w:textAlignment w:val="center"/>
                    <w:rPr>
                      <w:color w:val="FF0000"/>
                      <w:szCs w:val="21"/>
                    </w:rPr>
                  </w:pPr>
                  <w:r>
                    <w:rPr>
                      <w:rFonts w:hint="default" w:ascii="Times New Roman" w:hAnsi="Times New Roman" w:eastAsia="宋体" w:cs="Times New Roman"/>
                      <w:i w:val="0"/>
                      <w:iCs w:val="0"/>
                      <w:color w:val="FF0000"/>
                      <w:kern w:val="0"/>
                      <w:sz w:val="24"/>
                      <w:szCs w:val="24"/>
                      <w:u w:val="none"/>
                      <w:lang w:val="en-US" w:eastAsia="zh-CN" w:bidi="ar"/>
                    </w:rPr>
                    <w:t>0.1</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72" w:hRule="atLeast"/>
                <w:jc w:val="center"/>
              </w:trPr>
              <w:tc>
                <w:tcPr>
                  <w:tcW w:w="1538" w:type="pct"/>
                  <w:tcBorders>
                    <w:tl2br w:val="nil"/>
                    <w:tr2bl w:val="nil"/>
                  </w:tcBorders>
                  <w:shd w:val="clear" w:color="auto" w:fill="FFFFFF" w:themeFill="background1"/>
                  <w:vAlign w:val="center"/>
                </w:tcPr>
                <w:p>
                  <w:pPr>
                    <w:keepNext w:val="0"/>
                    <w:keepLines w:val="0"/>
                    <w:widowControl/>
                    <w:suppressLineNumbers w:val="0"/>
                    <w:jc w:val="center"/>
                    <w:textAlignment w:val="center"/>
                    <w:rPr>
                      <w:rFonts w:hint="default"/>
                      <w:b/>
                      <w:bCs/>
                      <w:color w:val="FF0000"/>
                      <w:kern w:val="0"/>
                      <w:sz w:val="21"/>
                      <w:szCs w:val="21"/>
                      <w:lang w:val="en-US" w:eastAsia="zh-CN" w:bidi="ar"/>
                    </w:rPr>
                  </w:pPr>
                  <w:r>
                    <w:rPr>
                      <w:rFonts w:hint="eastAsia" w:ascii="宋体" w:hAnsi="宋体" w:cs="宋体"/>
                      <w:b/>
                      <w:bCs/>
                      <w:i w:val="0"/>
                      <w:iCs w:val="0"/>
                      <w:color w:val="FF0000"/>
                      <w:kern w:val="0"/>
                      <w:sz w:val="21"/>
                      <w:szCs w:val="21"/>
                      <w:u w:val="none"/>
                      <w:lang w:val="en-US" w:eastAsia="zh-CN" w:bidi="ar"/>
                    </w:rPr>
                    <w:t>贡献值</w:t>
                  </w:r>
                </w:p>
              </w:tc>
              <w:tc>
                <w:tcPr>
                  <w:tcW w:w="874" w:type="pct"/>
                  <w:tcBorders>
                    <w:tl2br w:val="nil"/>
                    <w:tr2bl w:val="nil"/>
                  </w:tcBorders>
                  <w:shd w:val="clear" w:color="auto" w:fill="FFFFFF" w:themeFill="background1"/>
                  <w:vAlign w:val="center"/>
                </w:tcPr>
                <w:p>
                  <w:pPr>
                    <w:keepNext w:val="0"/>
                    <w:keepLines w:val="0"/>
                    <w:widowControl/>
                    <w:suppressLineNumbers w:val="0"/>
                    <w:jc w:val="center"/>
                    <w:textAlignment w:val="center"/>
                    <w:rPr>
                      <w:rFonts w:hint="eastAsia"/>
                      <w:b w:val="0"/>
                      <w:bCs w:val="0"/>
                      <w:color w:val="FF0000"/>
                      <w:kern w:val="0"/>
                      <w:sz w:val="21"/>
                      <w:szCs w:val="21"/>
                      <w:lang w:val="en-US" w:eastAsia="zh-CN" w:bidi="ar"/>
                    </w:rPr>
                  </w:pPr>
                  <w:r>
                    <w:rPr>
                      <w:rFonts w:hint="default" w:ascii="Times New Roman" w:hAnsi="Times New Roman" w:eastAsia="宋体" w:cs="Times New Roman"/>
                      <w:b w:val="0"/>
                      <w:bCs w:val="0"/>
                      <w:i w:val="0"/>
                      <w:iCs w:val="0"/>
                      <w:color w:val="FF0000"/>
                      <w:kern w:val="0"/>
                      <w:sz w:val="21"/>
                      <w:szCs w:val="21"/>
                      <w:u w:val="none"/>
                      <w:lang w:val="en-US" w:eastAsia="zh-CN" w:bidi="ar"/>
                    </w:rPr>
                    <w:t xml:space="preserve">51.70 </w:t>
                  </w:r>
                </w:p>
              </w:tc>
              <w:tc>
                <w:tcPr>
                  <w:tcW w:w="910" w:type="pct"/>
                  <w:tcBorders>
                    <w:tl2br w:val="nil"/>
                    <w:tr2bl w:val="nil"/>
                  </w:tcBorders>
                  <w:shd w:val="clear" w:color="auto" w:fill="FFFFFF" w:themeFill="background1"/>
                  <w:vAlign w:val="center"/>
                </w:tcPr>
                <w:p>
                  <w:pPr>
                    <w:keepNext w:val="0"/>
                    <w:keepLines w:val="0"/>
                    <w:widowControl/>
                    <w:suppressLineNumbers w:val="0"/>
                    <w:jc w:val="center"/>
                    <w:textAlignment w:val="center"/>
                    <w:rPr>
                      <w:rFonts w:hint="eastAsia"/>
                      <w:b w:val="0"/>
                      <w:bCs w:val="0"/>
                      <w:color w:val="FF0000"/>
                      <w:kern w:val="0"/>
                      <w:sz w:val="21"/>
                      <w:szCs w:val="21"/>
                      <w:lang w:val="en-US" w:eastAsia="zh-CN" w:bidi="ar"/>
                    </w:rPr>
                  </w:pPr>
                  <w:r>
                    <w:rPr>
                      <w:rFonts w:hint="default" w:ascii="Times New Roman" w:hAnsi="Times New Roman" w:eastAsia="宋体" w:cs="Times New Roman"/>
                      <w:b w:val="0"/>
                      <w:bCs w:val="0"/>
                      <w:i w:val="0"/>
                      <w:iCs w:val="0"/>
                      <w:color w:val="FF0000"/>
                      <w:kern w:val="0"/>
                      <w:sz w:val="21"/>
                      <w:szCs w:val="21"/>
                      <w:u w:val="none"/>
                      <w:lang w:val="en-US" w:eastAsia="zh-CN" w:bidi="ar"/>
                    </w:rPr>
                    <w:t xml:space="preserve">52.67 </w:t>
                  </w:r>
                </w:p>
              </w:tc>
              <w:tc>
                <w:tcPr>
                  <w:tcW w:w="879" w:type="pct"/>
                  <w:tcBorders>
                    <w:tl2br w:val="nil"/>
                    <w:tr2bl w:val="nil"/>
                  </w:tcBorders>
                  <w:shd w:val="clear" w:color="auto" w:fill="FFFFFF" w:themeFill="background1"/>
                  <w:vAlign w:val="center"/>
                </w:tcPr>
                <w:p>
                  <w:pPr>
                    <w:keepNext w:val="0"/>
                    <w:keepLines w:val="0"/>
                    <w:widowControl/>
                    <w:suppressLineNumbers w:val="0"/>
                    <w:jc w:val="center"/>
                    <w:textAlignment w:val="center"/>
                    <w:rPr>
                      <w:rFonts w:hint="eastAsia"/>
                      <w:b w:val="0"/>
                      <w:bCs w:val="0"/>
                      <w:color w:val="FF0000"/>
                      <w:kern w:val="0"/>
                      <w:sz w:val="21"/>
                      <w:szCs w:val="21"/>
                      <w:lang w:val="en-US" w:eastAsia="zh-CN" w:bidi="ar"/>
                    </w:rPr>
                  </w:pPr>
                  <w:r>
                    <w:rPr>
                      <w:rFonts w:hint="default" w:ascii="Times New Roman" w:hAnsi="Times New Roman" w:eastAsia="宋体" w:cs="Times New Roman"/>
                      <w:b w:val="0"/>
                      <w:bCs w:val="0"/>
                      <w:i w:val="0"/>
                      <w:iCs w:val="0"/>
                      <w:color w:val="FF0000"/>
                      <w:kern w:val="0"/>
                      <w:sz w:val="21"/>
                      <w:szCs w:val="21"/>
                      <w:u w:val="none"/>
                      <w:lang w:val="en-US" w:eastAsia="zh-CN" w:bidi="ar"/>
                    </w:rPr>
                    <w:t xml:space="preserve">49.48 </w:t>
                  </w:r>
                </w:p>
              </w:tc>
              <w:tc>
                <w:tcPr>
                  <w:tcW w:w="795" w:type="pct"/>
                  <w:tcBorders>
                    <w:tl2br w:val="nil"/>
                    <w:tr2bl w:val="nil"/>
                  </w:tcBorders>
                  <w:shd w:val="clear" w:color="auto" w:fill="FFFFFF" w:themeFill="background1"/>
                  <w:vAlign w:val="center"/>
                </w:tcPr>
                <w:p>
                  <w:pPr>
                    <w:keepNext w:val="0"/>
                    <w:keepLines w:val="0"/>
                    <w:widowControl/>
                    <w:suppressLineNumbers w:val="0"/>
                    <w:jc w:val="center"/>
                    <w:textAlignment w:val="center"/>
                    <w:rPr>
                      <w:rFonts w:hint="eastAsia"/>
                      <w:b w:val="0"/>
                      <w:bCs w:val="0"/>
                      <w:color w:val="FF0000"/>
                      <w:kern w:val="0"/>
                      <w:sz w:val="21"/>
                      <w:szCs w:val="21"/>
                      <w:lang w:val="en-US" w:eastAsia="zh-CN" w:bidi="ar"/>
                    </w:rPr>
                  </w:pPr>
                  <w:r>
                    <w:rPr>
                      <w:rFonts w:hint="default" w:ascii="Times New Roman" w:hAnsi="Times New Roman" w:eastAsia="宋体" w:cs="Times New Roman"/>
                      <w:b w:val="0"/>
                      <w:bCs w:val="0"/>
                      <w:i w:val="0"/>
                      <w:iCs w:val="0"/>
                      <w:color w:val="FF0000"/>
                      <w:kern w:val="0"/>
                      <w:sz w:val="21"/>
                      <w:szCs w:val="21"/>
                      <w:u w:val="none"/>
                      <w:lang w:val="en-US" w:eastAsia="zh-CN" w:bidi="ar"/>
                    </w:rPr>
                    <w:t xml:space="preserve">47.09 </w:t>
                  </w:r>
                </w:p>
              </w:tc>
            </w:tr>
          </w:tbl>
          <w:p>
            <w:pPr>
              <w:pStyle w:val="7"/>
              <w:numPr>
                <w:ilvl w:val="0"/>
                <w:numId w:val="30"/>
              </w:numPr>
              <w:spacing w:line="240" w:lineRule="auto"/>
              <w:ind w:firstLineChars="0"/>
              <w:jc w:val="center"/>
              <w:rPr>
                <w:b/>
                <w:bCs/>
                <w:sz w:val="21"/>
              </w:rPr>
            </w:pPr>
            <w:r>
              <w:rPr>
                <w:rFonts w:hint="eastAsia"/>
                <w:b/>
                <w:bCs/>
                <w:sz w:val="21"/>
                <w:lang w:val="en-US" w:eastAsia="zh-CN"/>
              </w:rPr>
              <w:t>透声面积处等效声源</w:t>
            </w:r>
            <w:r>
              <w:rPr>
                <w:rFonts w:hint="eastAsia"/>
                <w:b/>
                <w:bCs/>
                <w:sz w:val="21"/>
              </w:rPr>
              <w:t>预测结果一览表</w:t>
            </w:r>
          </w:p>
          <w:tbl>
            <w:tblPr>
              <w:tblStyle w:val="24"/>
              <w:tblW w:w="4998" w:type="pct"/>
              <w:jc w:val="center"/>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FFFFFF" w:themeFill="background1"/>
              <w:tblLayout w:type="autofit"/>
              <w:tblCellMar>
                <w:top w:w="0" w:type="dxa"/>
                <w:left w:w="108" w:type="dxa"/>
                <w:bottom w:w="0" w:type="dxa"/>
                <w:right w:w="108" w:type="dxa"/>
              </w:tblCellMar>
            </w:tblPr>
            <w:tblGrid>
              <w:gridCol w:w="2036"/>
              <w:gridCol w:w="1552"/>
              <w:gridCol w:w="1664"/>
              <w:gridCol w:w="1437"/>
              <w:gridCol w:w="1547"/>
            </w:tblGrid>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FFFFFF" w:themeFill="background1"/>
                <w:tblCellMar>
                  <w:top w:w="0" w:type="dxa"/>
                  <w:left w:w="108" w:type="dxa"/>
                  <w:bottom w:w="0" w:type="dxa"/>
                  <w:right w:w="108" w:type="dxa"/>
                </w:tblCellMar>
              </w:tblPrEx>
              <w:trPr>
                <w:trHeight w:val="90" w:hRule="atLeast"/>
                <w:jc w:val="center"/>
              </w:trPr>
              <w:tc>
                <w:tcPr>
                  <w:tcW w:w="1236" w:type="pct"/>
                  <w:tcBorders>
                    <w:tl2br w:val="nil"/>
                    <w:tr2bl w:val="nil"/>
                  </w:tcBorders>
                  <w:shd w:val="clear" w:color="auto" w:fill="FFFFFF" w:themeFill="background1"/>
                  <w:vAlign w:val="center"/>
                </w:tcPr>
                <w:p>
                  <w:pPr>
                    <w:widowControl/>
                    <w:jc w:val="center"/>
                    <w:textAlignment w:val="center"/>
                    <w:rPr>
                      <w:rFonts w:hint="default" w:ascii="Times New Roman" w:hAnsi="Times New Roman" w:eastAsia="宋体" w:cs="Times New Roman"/>
                      <w:b/>
                      <w:bCs/>
                      <w:color w:val="FF0000"/>
                      <w:kern w:val="2"/>
                      <w:sz w:val="21"/>
                      <w:szCs w:val="21"/>
                      <w:lang w:val="en-US" w:eastAsia="zh-CN" w:bidi="ar-SA"/>
                    </w:rPr>
                  </w:pPr>
                  <w:r>
                    <w:rPr>
                      <w:rFonts w:hint="eastAsia"/>
                      <w:b/>
                      <w:bCs/>
                      <w:color w:val="FF0000"/>
                      <w:szCs w:val="21"/>
                      <w:lang w:val="en-US" w:eastAsia="zh-CN"/>
                    </w:rPr>
                    <w:t>方向</w:t>
                  </w:r>
                </w:p>
              </w:tc>
              <w:tc>
                <w:tcPr>
                  <w:tcW w:w="942" w:type="pct"/>
                  <w:tcBorders>
                    <w:tl2br w:val="nil"/>
                    <w:tr2bl w:val="nil"/>
                  </w:tcBorders>
                  <w:shd w:val="clear" w:color="auto" w:fill="FFFFFF" w:themeFill="background1"/>
                  <w:vAlign w:val="center"/>
                </w:tcPr>
                <w:p>
                  <w:pPr>
                    <w:widowControl/>
                    <w:jc w:val="center"/>
                    <w:textAlignment w:val="center"/>
                    <w:rPr>
                      <w:rFonts w:ascii="Times New Roman" w:hAnsi="Times New Roman" w:eastAsia="宋体" w:cs="Times New Roman"/>
                      <w:b/>
                      <w:bCs/>
                      <w:color w:val="FF0000"/>
                      <w:kern w:val="2"/>
                      <w:sz w:val="21"/>
                      <w:szCs w:val="21"/>
                      <w:lang w:val="en-US" w:eastAsia="zh-CN" w:bidi="ar-SA"/>
                    </w:rPr>
                  </w:pPr>
                  <w:r>
                    <w:rPr>
                      <w:b/>
                      <w:bCs/>
                      <w:color w:val="FF0000"/>
                      <w:kern w:val="0"/>
                      <w:szCs w:val="21"/>
                      <w:lang w:bidi="ar"/>
                    </w:rPr>
                    <w:t>东侧</w:t>
                  </w:r>
                </w:p>
              </w:tc>
              <w:tc>
                <w:tcPr>
                  <w:tcW w:w="1010" w:type="pct"/>
                  <w:tcBorders>
                    <w:tl2br w:val="nil"/>
                    <w:tr2bl w:val="nil"/>
                  </w:tcBorders>
                  <w:shd w:val="clear" w:color="auto" w:fill="FFFFFF" w:themeFill="background1"/>
                  <w:vAlign w:val="center"/>
                </w:tcPr>
                <w:p>
                  <w:pPr>
                    <w:widowControl/>
                    <w:jc w:val="center"/>
                    <w:textAlignment w:val="center"/>
                    <w:rPr>
                      <w:rFonts w:ascii="Times New Roman" w:hAnsi="Times New Roman" w:eastAsia="宋体" w:cs="Times New Roman"/>
                      <w:b/>
                      <w:bCs/>
                      <w:color w:val="FF0000"/>
                      <w:kern w:val="2"/>
                      <w:sz w:val="21"/>
                      <w:szCs w:val="21"/>
                      <w:lang w:val="en-US" w:eastAsia="zh-CN" w:bidi="ar-SA"/>
                    </w:rPr>
                  </w:pPr>
                  <w:r>
                    <w:rPr>
                      <w:b/>
                      <w:bCs/>
                      <w:color w:val="FF0000"/>
                      <w:kern w:val="0"/>
                      <w:szCs w:val="21"/>
                      <w:lang w:bidi="ar"/>
                    </w:rPr>
                    <w:t>南侧</w:t>
                  </w:r>
                </w:p>
              </w:tc>
              <w:tc>
                <w:tcPr>
                  <w:tcW w:w="872" w:type="pct"/>
                  <w:tcBorders>
                    <w:tl2br w:val="nil"/>
                    <w:tr2bl w:val="nil"/>
                  </w:tcBorders>
                  <w:shd w:val="clear" w:color="auto" w:fill="FFFFFF" w:themeFill="background1"/>
                  <w:vAlign w:val="center"/>
                </w:tcPr>
                <w:p>
                  <w:pPr>
                    <w:widowControl/>
                    <w:jc w:val="center"/>
                    <w:textAlignment w:val="center"/>
                    <w:rPr>
                      <w:rFonts w:ascii="Times New Roman" w:hAnsi="Times New Roman" w:eastAsia="宋体" w:cs="Times New Roman"/>
                      <w:b/>
                      <w:bCs/>
                      <w:color w:val="FF0000"/>
                      <w:kern w:val="2"/>
                      <w:sz w:val="21"/>
                      <w:szCs w:val="21"/>
                      <w:lang w:val="en-US" w:eastAsia="zh-CN" w:bidi="ar-SA"/>
                    </w:rPr>
                  </w:pPr>
                  <w:r>
                    <w:rPr>
                      <w:b/>
                      <w:bCs/>
                      <w:color w:val="FF0000"/>
                      <w:kern w:val="0"/>
                      <w:szCs w:val="21"/>
                      <w:lang w:bidi="ar"/>
                    </w:rPr>
                    <w:t>西侧</w:t>
                  </w:r>
                </w:p>
              </w:tc>
              <w:tc>
                <w:tcPr>
                  <w:tcW w:w="939" w:type="pct"/>
                  <w:tcBorders>
                    <w:tl2br w:val="nil"/>
                    <w:tr2bl w:val="nil"/>
                  </w:tcBorders>
                  <w:shd w:val="clear" w:color="auto" w:fill="FFFFFF" w:themeFill="background1"/>
                  <w:vAlign w:val="center"/>
                </w:tcPr>
                <w:p>
                  <w:pPr>
                    <w:widowControl/>
                    <w:jc w:val="center"/>
                    <w:textAlignment w:val="center"/>
                    <w:rPr>
                      <w:rFonts w:ascii="Times New Roman" w:hAnsi="Times New Roman" w:eastAsia="宋体" w:cs="Times New Roman"/>
                      <w:b/>
                      <w:bCs/>
                      <w:color w:val="FF0000"/>
                      <w:kern w:val="2"/>
                      <w:sz w:val="21"/>
                      <w:szCs w:val="21"/>
                      <w:lang w:val="en-US" w:eastAsia="zh-CN" w:bidi="ar-SA"/>
                    </w:rPr>
                  </w:pPr>
                  <w:r>
                    <w:rPr>
                      <w:b/>
                      <w:bCs/>
                      <w:color w:val="FF0000"/>
                      <w:kern w:val="0"/>
                      <w:szCs w:val="21"/>
                      <w:lang w:bidi="ar"/>
                    </w:rPr>
                    <w:t>北侧</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FFFFFF" w:themeFill="background1"/>
                <w:tblCellMar>
                  <w:top w:w="0" w:type="dxa"/>
                  <w:left w:w="108" w:type="dxa"/>
                  <w:bottom w:w="0" w:type="dxa"/>
                  <w:right w:w="108" w:type="dxa"/>
                </w:tblCellMar>
              </w:tblPrEx>
              <w:trPr>
                <w:trHeight w:val="90" w:hRule="atLeast"/>
                <w:jc w:val="center"/>
              </w:trPr>
              <w:tc>
                <w:tcPr>
                  <w:tcW w:w="1236" w:type="pct"/>
                  <w:tcBorders>
                    <w:tl2br w:val="nil"/>
                    <w:tr2bl w:val="nil"/>
                  </w:tcBorders>
                  <w:shd w:val="clear" w:color="auto" w:fill="FFFFFF" w:themeFill="background1"/>
                  <w:vAlign w:val="center"/>
                </w:tcPr>
                <w:p>
                  <w:pPr>
                    <w:widowControl/>
                    <w:jc w:val="center"/>
                    <w:textAlignment w:val="center"/>
                    <w:rPr>
                      <w:b/>
                      <w:bCs/>
                      <w:color w:val="FF0000"/>
                      <w:szCs w:val="21"/>
                    </w:rPr>
                  </w:pPr>
                  <w:r>
                    <w:rPr>
                      <w:rFonts w:hint="eastAsia"/>
                      <w:b/>
                      <w:bCs/>
                      <w:color w:val="FF0000"/>
                      <w:kern w:val="0"/>
                      <w:szCs w:val="21"/>
                      <w:lang w:val="en-US" w:eastAsia="zh-CN" w:bidi="ar"/>
                    </w:rPr>
                    <w:t>透声面积处</w:t>
                  </w:r>
                  <w:r>
                    <w:rPr>
                      <w:b/>
                      <w:bCs/>
                      <w:color w:val="FF0000"/>
                      <w:kern w:val="0"/>
                      <w:szCs w:val="21"/>
                      <w:lang w:bidi="ar"/>
                    </w:rPr>
                    <w:t>距离</w:t>
                  </w:r>
                </w:p>
              </w:tc>
              <w:tc>
                <w:tcPr>
                  <w:tcW w:w="942" w:type="pct"/>
                  <w:tcBorders>
                    <w:tl2br w:val="nil"/>
                    <w:tr2bl w:val="nil"/>
                  </w:tcBorders>
                  <w:shd w:val="clear" w:color="auto" w:fill="FFFFFF" w:themeFill="background1"/>
                  <w:vAlign w:val="center"/>
                </w:tcPr>
                <w:p>
                  <w:pPr>
                    <w:widowControl/>
                    <w:jc w:val="center"/>
                    <w:textAlignment w:val="center"/>
                    <w:rPr>
                      <w:rFonts w:hint="default" w:eastAsia="宋体"/>
                      <w:color w:val="FF0000"/>
                      <w:szCs w:val="21"/>
                      <w:lang w:val="en-US" w:eastAsia="zh-CN"/>
                    </w:rPr>
                  </w:pPr>
                  <w:r>
                    <w:rPr>
                      <w:rFonts w:hint="eastAsia"/>
                      <w:color w:val="FF0000"/>
                      <w:kern w:val="0"/>
                      <w:szCs w:val="21"/>
                      <w:lang w:val="en-US" w:eastAsia="zh-CN" w:bidi="ar"/>
                    </w:rPr>
                    <w:t>27.52</w:t>
                  </w:r>
                </w:p>
              </w:tc>
              <w:tc>
                <w:tcPr>
                  <w:tcW w:w="1010" w:type="pct"/>
                  <w:tcBorders>
                    <w:tl2br w:val="nil"/>
                    <w:tr2bl w:val="nil"/>
                  </w:tcBorders>
                  <w:shd w:val="clear" w:color="auto" w:fill="FFFFFF" w:themeFill="background1"/>
                  <w:vAlign w:val="center"/>
                </w:tcPr>
                <w:p>
                  <w:pPr>
                    <w:widowControl/>
                    <w:jc w:val="center"/>
                    <w:textAlignment w:val="center"/>
                    <w:rPr>
                      <w:rFonts w:hint="default" w:eastAsia="宋体"/>
                      <w:color w:val="FF0000"/>
                      <w:szCs w:val="21"/>
                      <w:lang w:val="en-US" w:eastAsia="zh-CN"/>
                    </w:rPr>
                  </w:pPr>
                  <w:r>
                    <w:rPr>
                      <w:rFonts w:hint="eastAsia"/>
                      <w:color w:val="FF0000"/>
                      <w:szCs w:val="21"/>
                      <w:lang w:val="en-US" w:eastAsia="zh-CN"/>
                    </w:rPr>
                    <w:t>8.73</w:t>
                  </w:r>
                </w:p>
              </w:tc>
              <w:tc>
                <w:tcPr>
                  <w:tcW w:w="872" w:type="pct"/>
                  <w:tcBorders>
                    <w:tl2br w:val="nil"/>
                    <w:tr2bl w:val="nil"/>
                  </w:tcBorders>
                  <w:shd w:val="clear" w:color="auto" w:fill="FFFFFF" w:themeFill="background1"/>
                  <w:vAlign w:val="center"/>
                </w:tcPr>
                <w:p>
                  <w:pPr>
                    <w:widowControl/>
                    <w:jc w:val="center"/>
                    <w:textAlignment w:val="center"/>
                    <w:rPr>
                      <w:rFonts w:hint="default" w:eastAsia="宋体"/>
                      <w:color w:val="FF0000"/>
                      <w:szCs w:val="21"/>
                      <w:lang w:val="en-US" w:eastAsia="zh-CN"/>
                    </w:rPr>
                  </w:pPr>
                  <w:r>
                    <w:rPr>
                      <w:color w:val="FF0000"/>
                      <w:kern w:val="0"/>
                      <w:szCs w:val="21"/>
                      <w:lang w:bidi="ar"/>
                    </w:rPr>
                    <w:t>1</w:t>
                  </w:r>
                  <w:r>
                    <w:rPr>
                      <w:rFonts w:hint="eastAsia"/>
                      <w:color w:val="FF0000"/>
                      <w:kern w:val="0"/>
                      <w:szCs w:val="21"/>
                      <w:lang w:val="en-US" w:eastAsia="zh-CN" w:bidi="ar"/>
                    </w:rPr>
                    <w:t>7.21</w:t>
                  </w:r>
                </w:p>
              </w:tc>
              <w:tc>
                <w:tcPr>
                  <w:tcW w:w="939" w:type="pct"/>
                  <w:tcBorders>
                    <w:tl2br w:val="nil"/>
                    <w:tr2bl w:val="nil"/>
                  </w:tcBorders>
                  <w:shd w:val="clear" w:color="auto" w:fill="FFFFFF" w:themeFill="background1"/>
                  <w:vAlign w:val="center"/>
                </w:tcPr>
                <w:p>
                  <w:pPr>
                    <w:widowControl/>
                    <w:jc w:val="center"/>
                    <w:textAlignment w:val="center"/>
                    <w:rPr>
                      <w:rFonts w:hint="default" w:eastAsia="宋体"/>
                      <w:color w:val="FF0000"/>
                      <w:szCs w:val="21"/>
                      <w:lang w:val="en-US" w:eastAsia="zh-CN"/>
                    </w:rPr>
                  </w:pPr>
                  <w:r>
                    <w:rPr>
                      <w:rFonts w:hint="eastAsia"/>
                      <w:color w:val="FF0000"/>
                      <w:szCs w:val="21"/>
                      <w:lang w:val="en-US" w:eastAsia="zh-CN"/>
                    </w:rPr>
                    <w:t>6.12</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FFFFFF" w:themeFill="background1"/>
                <w:tblCellMar>
                  <w:top w:w="0" w:type="dxa"/>
                  <w:left w:w="108" w:type="dxa"/>
                  <w:bottom w:w="0" w:type="dxa"/>
                  <w:right w:w="108" w:type="dxa"/>
                </w:tblCellMar>
              </w:tblPrEx>
              <w:trPr>
                <w:trHeight w:val="90" w:hRule="atLeast"/>
                <w:jc w:val="center"/>
              </w:trPr>
              <w:tc>
                <w:tcPr>
                  <w:tcW w:w="1236" w:type="pct"/>
                  <w:tcBorders>
                    <w:tl2br w:val="nil"/>
                    <w:tr2bl w:val="nil"/>
                  </w:tcBorders>
                  <w:shd w:val="clear" w:color="auto" w:fill="FFFFFF" w:themeFill="background1"/>
                  <w:vAlign w:val="center"/>
                </w:tcPr>
                <w:p>
                  <w:pPr>
                    <w:widowControl/>
                    <w:jc w:val="center"/>
                    <w:textAlignment w:val="center"/>
                    <w:rPr>
                      <w:rFonts w:hint="eastAsia" w:ascii="Times New Roman" w:hAnsi="Times New Roman" w:eastAsia="宋体" w:cs="Times New Roman"/>
                      <w:b/>
                      <w:bCs/>
                      <w:color w:val="FF0000"/>
                      <w:kern w:val="0"/>
                      <w:sz w:val="21"/>
                      <w:szCs w:val="21"/>
                      <w:lang w:val="en-US" w:eastAsia="zh-CN" w:bidi="ar"/>
                    </w:rPr>
                  </w:pPr>
                  <w:r>
                    <w:rPr>
                      <w:rFonts w:hint="eastAsia"/>
                      <w:b/>
                      <w:bCs/>
                      <w:color w:val="FF0000"/>
                      <w:kern w:val="0"/>
                      <w:szCs w:val="21"/>
                      <w:lang w:val="en-US" w:eastAsia="zh-CN" w:bidi="ar"/>
                    </w:rPr>
                    <w:t>透声面积</w:t>
                  </w:r>
                </w:p>
              </w:tc>
              <w:tc>
                <w:tcPr>
                  <w:tcW w:w="942" w:type="pct"/>
                  <w:tcBorders>
                    <w:tl2br w:val="nil"/>
                    <w:tr2bl w:val="nil"/>
                  </w:tcBorders>
                  <w:shd w:val="clear" w:color="auto" w:fill="FFFFFF" w:themeFill="background1"/>
                  <w:vAlign w:val="center"/>
                </w:tcPr>
                <w:p>
                  <w:pPr>
                    <w:widowControl/>
                    <w:jc w:val="center"/>
                    <w:textAlignment w:val="center"/>
                    <w:rPr>
                      <w:rFonts w:hint="eastAsia" w:ascii="Times New Roman" w:hAnsi="Times New Roman" w:eastAsia="宋体" w:cs="Times New Roman"/>
                      <w:color w:val="FF0000"/>
                      <w:kern w:val="0"/>
                      <w:sz w:val="21"/>
                      <w:szCs w:val="21"/>
                      <w:lang w:val="en-US" w:eastAsia="zh-CN" w:bidi="ar"/>
                    </w:rPr>
                  </w:pPr>
                  <w:r>
                    <w:rPr>
                      <w:rFonts w:hint="eastAsia"/>
                      <w:color w:val="FF0000"/>
                      <w:kern w:val="0"/>
                      <w:szCs w:val="21"/>
                      <w:lang w:val="en-US" w:eastAsia="zh-CN" w:bidi="ar"/>
                    </w:rPr>
                    <w:t>10</w:t>
                  </w:r>
                </w:p>
              </w:tc>
              <w:tc>
                <w:tcPr>
                  <w:tcW w:w="1010" w:type="pct"/>
                  <w:tcBorders>
                    <w:tl2br w:val="nil"/>
                    <w:tr2bl w:val="nil"/>
                  </w:tcBorders>
                  <w:shd w:val="clear" w:color="auto" w:fill="FFFFFF" w:themeFill="background1"/>
                  <w:vAlign w:val="center"/>
                </w:tcPr>
                <w:p>
                  <w:pPr>
                    <w:widowControl/>
                    <w:jc w:val="center"/>
                    <w:textAlignment w:val="center"/>
                    <w:rPr>
                      <w:rFonts w:hint="eastAsia" w:ascii="Times New Roman" w:hAnsi="Times New Roman" w:eastAsia="宋体" w:cs="Times New Roman"/>
                      <w:color w:val="FF0000"/>
                      <w:kern w:val="0"/>
                      <w:sz w:val="21"/>
                      <w:szCs w:val="21"/>
                      <w:lang w:val="en-US" w:eastAsia="zh-CN" w:bidi="ar"/>
                    </w:rPr>
                  </w:pPr>
                  <w:r>
                    <w:rPr>
                      <w:rFonts w:hint="eastAsia"/>
                      <w:color w:val="FF0000"/>
                      <w:kern w:val="0"/>
                      <w:szCs w:val="21"/>
                      <w:lang w:val="en-US" w:eastAsia="zh-CN" w:bidi="ar"/>
                    </w:rPr>
                    <w:t>50</w:t>
                  </w:r>
                </w:p>
              </w:tc>
              <w:tc>
                <w:tcPr>
                  <w:tcW w:w="872" w:type="pct"/>
                  <w:tcBorders>
                    <w:tl2br w:val="nil"/>
                    <w:tr2bl w:val="nil"/>
                  </w:tcBorders>
                  <w:shd w:val="clear" w:color="auto" w:fill="FFFFFF" w:themeFill="background1"/>
                  <w:vAlign w:val="center"/>
                </w:tcPr>
                <w:p>
                  <w:pPr>
                    <w:widowControl/>
                    <w:jc w:val="center"/>
                    <w:textAlignment w:val="center"/>
                    <w:rPr>
                      <w:rFonts w:hint="default" w:ascii="Times New Roman" w:hAnsi="Times New Roman" w:eastAsia="宋体" w:cs="Times New Roman"/>
                      <w:color w:val="FF0000"/>
                      <w:kern w:val="0"/>
                      <w:sz w:val="21"/>
                      <w:szCs w:val="21"/>
                      <w:lang w:val="en-US" w:eastAsia="zh-CN" w:bidi="ar"/>
                    </w:rPr>
                  </w:pPr>
                  <w:r>
                    <w:rPr>
                      <w:rFonts w:hint="eastAsia"/>
                      <w:color w:val="FF0000"/>
                      <w:kern w:val="0"/>
                      <w:szCs w:val="21"/>
                      <w:lang w:val="en-US" w:eastAsia="zh-CN" w:bidi="ar"/>
                    </w:rPr>
                    <w:t>10</w:t>
                  </w:r>
                </w:p>
              </w:tc>
              <w:tc>
                <w:tcPr>
                  <w:tcW w:w="939" w:type="pct"/>
                  <w:tcBorders>
                    <w:tl2br w:val="nil"/>
                    <w:tr2bl w:val="nil"/>
                  </w:tcBorders>
                  <w:shd w:val="clear" w:color="auto" w:fill="FFFFFF" w:themeFill="background1"/>
                  <w:vAlign w:val="center"/>
                </w:tcPr>
                <w:p>
                  <w:pPr>
                    <w:widowControl/>
                    <w:jc w:val="center"/>
                    <w:textAlignment w:val="center"/>
                    <w:rPr>
                      <w:rFonts w:hint="eastAsia" w:ascii="Times New Roman" w:hAnsi="Times New Roman" w:eastAsia="宋体" w:cs="Times New Roman"/>
                      <w:color w:val="FF0000"/>
                      <w:kern w:val="0"/>
                      <w:sz w:val="21"/>
                      <w:szCs w:val="21"/>
                      <w:lang w:val="en-US" w:eastAsia="zh-CN" w:bidi="ar"/>
                    </w:rPr>
                  </w:pPr>
                  <w:r>
                    <w:rPr>
                      <w:rFonts w:hint="eastAsia"/>
                      <w:color w:val="FF0000"/>
                      <w:kern w:val="0"/>
                      <w:szCs w:val="21"/>
                      <w:lang w:val="en-US" w:eastAsia="zh-CN" w:bidi="ar"/>
                    </w:rPr>
                    <w:t>10</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FFFFFF" w:themeFill="background1"/>
                <w:tblCellMar>
                  <w:top w:w="0" w:type="dxa"/>
                  <w:left w:w="108" w:type="dxa"/>
                  <w:bottom w:w="0" w:type="dxa"/>
                  <w:right w:w="108" w:type="dxa"/>
                </w:tblCellMar>
              </w:tblPrEx>
              <w:trPr>
                <w:trHeight w:val="90" w:hRule="atLeast"/>
                <w:jc w:val="center"/>
              </w:trPr>
              <w:tc>
                <w:tcPr>
                  <w:tcW w:w="1236" w:type="pct"/>
                  <w:tcBorders>
                    <w:tl2br w:val="nil"/>
                    <w:tr2bl w:val="nil"/>
                  </w:tcBorders>
                  <w:shd w:val="clear" w:color="auto" w:fill="FFFFFF" w:themeFill="background1"/>
                  <w:vAlign w:val="center"/>
                </w:tcPr>
                <w:p>
                  <w:pPr>
                    <w:widowControl/>
                    <w:jc w:val="center"/>
                    <w:textAlignment w:val="center"/>
                    <w:rPr>
                      <w:b/>
                      <w:bCs/>
                      <w:color w:val="FF0000"/>
                      <w:szCs w:val="21"/>
                    </w:rPr>
                  </w:pPr>
                  <w:r>
                    <w:rPr>
                      <w:b/>
                      <w:bCs/>
                      <w:color w:val="FF0000"/>
                      <w:kern w:val="0"/>
                      <w:szCs w:val="21"/>
                      <w:lang w:bidi="ar"/>
                    </w:rPr>
                    <w:t>贡献值</w:t>
                  </w:r>
                </w:p>
              </w:tc>
              <w:tc>
                <w:tcPr>
                  <w:tcW w:w="942" w:type="pct"/>
                  <w:tcBorders>
                    <w:tl2br w:val="nil"/>
                    <w:tr2bl w:val="nil"/>
                  </w:tcBorders>
                  <w:shd w:val="clear" w:color="auto" w:fill="FFFFFF" w:themeFill="background1"/>
                  <w:vAlign w:val="center"/>
                </w:tcPr>
                <w:p>
                  <w:pPr>
                    <w:widowControl/>
                    <w:jc w:val="center"/>
                    <w:textAlignment w:val="center"/>
                    <w:rPr>
                      <w:color w:val="FF0000"/>
                      <w:szCs w:val="21"/>
                    </w:rPr>
                  </w:pPr>
                  <w:r>
                    <w:rPr>
                      <w:color w:val="FF0000"/>
                      <w:kern w:val="0"/>
                      <w:szCs w:val="21"/>
                      <w:lang w:bidi="ar"/>
                    </w:rPr>
                    <w:t xml:space="preserve">34.70 </w:t>
                  </w:r>
                </w:p>
              </w:tc>
              <w:tc>
                <w:tcPr>
                  <w:tcW w:w="1010" w:type="pct"/>
                  <w:tcBorders>
                    <w:tl2br w:val="nil"/>
                    <w:tr2bl w:val="nil"/>
                  </w:tcBorders>
                  <w:shd w:val="clear" w:color="auto" w:fill="FFFFFF" w:themeFill="background1"/>
                  <w:vAlign w:val="center"/>
                </w:tcPr>
                <w:p>
                  <w:pPr>
                    <w:widowControl/>
                    <w:jc w:val="center"/>
                    <w:textAlignment w:val="center"/>
                    <w:rPr>
                      <w:color w:val="FF0000"/>
                      <w:szCs w:val="21"/>
                    </w:rPr>
                  </w:pPr>
                  <w:r>
                    <w:rPr>
                      <w:color w:val="FF0000"/>
                      <w:kern w:val="0"/>
                      <w:szCs w:val="21"/>
                      <w:lang w:bidi="ar"/>
                    </w:rPr>
                    <w:t xml:space="preserve">42.66 </w:t>
                  </w:r>
                </w:p>
              </w:tc>
              <w:tc>
                <w:tcPr>
                  <w:tcW w:w="872" w:type="pct"/>
                  <w:tcBorders>
                    <w:tl2br w:val="nil"/>
                    <w:tr2bl w:val="nil"/>
                  </w:tcBorders>
                  <w:shd w:val="clear" w:color="auto" w:fill="FFFFFF" w:themeFill="background1"/>
                  <w:vAlign w:val="center"/>
                </w:tcPr>
                <w:p>
                  <w:pPr>
                    <w:widowControl/>
                    <w:jc w:val="center"/>
                    <w:textAlignment w:val="center"/>
                    <w:rPr>
                      <w:color w:val="FF0000"/>
                      <w:szCs w:val="21"/>
                    </w:rPr>
                  </w:pPr>
                  <w:r>
                    <w:rPr>
                      <w:color w:val="FF0000"/>
                      <w:kern w:val="0"/>
                      <w:szCs w:val="21"/>
                      <w:lang w:bidi="ar"/>
                    </w:rPr>
                    <w:t xml:space="preserve">32.48 </w:t>
                  </w:r>
                </w:p>
              </w:tc>
              <w:tc>
                <w:tcPr>
                  <w:tcW w:w="939" w:type="pct"/>
                  <w:tcBorders>
                    <w:tl2br w:val="nil"/>
                    <w:tr2bl w:val="nil"/>
                  </w:tcBorders>
                  <w:shd w:val="clear" w:color="auto" w:fill="FFFFFF" w:themeFill="background1"/>
                  <w:vAlign w:val="center"/>
                </w:tcPr>
                <w:p>
                  <w:pPr>
                    <w:widowControl/>
                    <w:jc w:val="center"/>
                    <w:textAlignment w:val="center"/>
                    <w:rPr>
                      <w:color w:val="FF0000"/>
                      <w:szCs w:val="21"/>
                    </w:rPr>
                  </w:pPr>
                  <w:r>
                    <w:rPr>
                      <w:color w:val="FF0000"/>
                      <w:kern w:val="0"/>
                      <w:szCs w:val="21"/>
                      <w:lang w:bidi="ar"/>
                    </w:rPr>
                    <w:t xml:space="preserve">30.07 </w:t>
                  </w:r>
                </w:p>
              </w:tc>
            </w:tr>
          </w:tbl>
          <w:p>
            <w:pPr>
              <w:pStyle w:val="7"/>
              <w:numPr>
                <w:ilvl w:val="0"/>
                <w:numId w:val="30"/>
              </w:numPr>
              <w:spacing w:line="240" w:lineRule="auto"/>
              <w:ind w:firstLineChars="0"/>
              <w:jc w:val="center"/>
              <w:rPr>
                <w:b/>
                <w:bCs/>
                <w:sz w:val="21"/>
                <w:szCs w:val="20"/>
              </w:rPr>
            </w:pPr>
            <w:r>
              <w:rPr>
                <w:rFonts w:hint="eastAsia"/>
                <w:b/>
                <w:bCs/>
                <w:sz w:val="21"/>
                <w:szCs w:val="20"/>
                <w:lang w:val="en-US" w:eastAsia="zh-CN"/>
              </w:rPr>
              <w:t>室外噪声</w:t>
            </w:r>
            <w:r>
              <w:rPr>
                <w:rFonts w:hint="eastAsia"/>
                <w:b/>
                <w:bCs/>
                <w:sz w:val="21"/>
                <w:szCs w:val="20"/>
              </w:rPr>
              <w:t>预测结果一览表</w:t>
            </w:r>
          </w:p>
          <w:tbl>
            <w:tblPr>
              <w:tblStyle w:val="24"/>
              <w:tblW w:w="8239" w:type="dxa"/>
              <w:jc w:val="center"/>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FFFFFF" w:themeFill="background1"/>
              <w:tblLayout w:type="autofit"/>
              <w:tblCellMar>
                <w:top w:w="0" w:type="dxa"/>
                <w:left w:w="108" w:type="dxa"/>
                <w:bottom w:w="0" w:type="dxa"/>
                <w:right w:w="108" w:type="dxa"/>
              </w:tblCellMar>
            </w:tblPr>
            <w:tblGrid>
              <w:gridCol w:w="575"/>
              <w:gridCol w:w="598"/>
              <w:gridCol w:w="598"/>
              <w:gridCol w:w="608"/>
              <w:gridCol w:w="608"/>
              <w:gridCol w:w="608"/>
              <w:gridCol w:w="617"/>
              <w:gridCol w:w="590"/>
              <w:gridCol w:w="643"/>
              <w:gridCol w:w="599"/>
              <w:gridCol w:w="599"/>
              <w:gridCol w:w="1596"/>
            </w:tblGrid>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FFFFFF" w:themeFill="background1"/>
                <w:tblCellMar>
                  <w:top w:w="0" w:type="dxa"/>
                  <w:left w:w="108" w:type="dxa"/>
                  <w:bottom w:w="0" w:type="dxa"/>
                  <w:right w:w="108" w:type="dxa"/>
                </w:tblCellMar>
              </w:tblPrEx>
              <w:trPr>
                <w:trHeight w:val="90" w:hRule="atLeast"/>
                <w:jc w:val="center"/>
              </w:trPr>
              <w:tc>
                <w:tcPr>
                  <w:tcW w:w="606" w:type="dxa"/>
                  <w:vMerge w:val="restart"/>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b/>
                      <w:bCs/>
                      <w:szCs w:val="21"/>
                    </w:rPr>
                  </w:pPr>
                  <w:r>
                    <w:rPr>
                      <w:b/>
                      <w:bCs/>
                      <w:kern w:val="0"/>
                      <w:szCs w:val="21"/>
                      <w:lang w:bidi="ar"/>
                    </w:rPr>
                    <w:t>预测内容</w:t>
                  </w:r>
                </w:p>
              </w:tc>
              <w:tc>
                <w:tcPr>
                  <w:tcW w:w="6090" w:type="dxa"/>
                  <w:gridSpan w:val="10"/>
                  <w:tcBorders>
                    <w:tl2br w:val="nil"/>
                    <w:tr2bl w:val="nil"/>
                  </w:tcBorders>
                  <w:shd w:val="clear" w:color="auto" w:fill="FFFFFF" w:themeFill="background1"/>
                  <w:tcMar>
                    <w:top w:w="0" w:type="dxa"/>
                    <w:left w:w="57" w:type="dxa"/>
                    <w:bottom w:w="0" w:type="dxa"/>
                    <w:right w:w="57" w:type="dxa"/>
                  </w:tcMar>
                  <w:vAlign w:val="center"/>
                </w:tcPr>
                <w:p>
                  <w:pPr>
                    <w:jc w:val="center"/>
                    <w:rPr>
                      <w:b/>
                      <w:bCs/>
                      <w:szCs w:val="21"/>
                    </w:rPr>
                  </w:pPr>
                  <w:r>
                    <w:rPr>
                      <w:b/>
                      <w:bCs/>
                      <w:kern w:val="0"/>
                      <w:szCs w:val="21"/>
                      <w:lang w:bidi="ar"/>
                    </w:rPr>
                    <w:t>噪声预测</w:t>
                  </w:r>
                </w:p>
              </w:tc>
              <w:tc>
                <w:tcPr>
                  <w:tcW w:w="1543" w:type="dxa"/>
                  <w:vMerge w:val="restart"/>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b/>
                      <w:bCs/>
                      <w:szCs w:val="21"/>
                    </w:rPr>
                  </w:pPr>
                  <w:r>
                    <w:rPr>
                      <w:b/>
                      <w:bCs/>
                      <w:kern w:val="0"/>
                      <w:szCs w:val="21"/>
                      <w:lang w:bidi="ar"/>
                    </w:rPr>
                    <w:t>标准</w:t>
                  </w:r>
                  <w:r>
                    <w:rPr>
                      <w:rStyle w:val="67"/>
                      <w:rFonts w:hint="default" w:ascii="Times New Roman" w:hAnsi="Times New Roman" w:cs="Times New Roman"/>
                      <w:color w:val="auto"/>
                      <w:lang w:bidi="ar"/>
                    </w:rPr>
                    <w:t>限值</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90" w:hRule="atLeast"/>
                <w:jc w:val="center"/>
              </w:trPr>
              <w:tc>
                <w:tcPr>
                  <w:tcW w:w="606" w:type="dxa"/>
                  <w:vMerge w:val="continue"/>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b/>
                      <w:bCs/>
                      <w:szCs w:val="21"/>
                    </w:rPr>
                  </w:pPr>
                </w:p>
              </w:tc>
              <w:tc>
                <w:tcPr>
                  <w:tcW w:w="1200" w:type="dxa"/>
                  <w:gridSpan w:val="2"/>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b/>
                      <w:bCs/>
                      <w:szCs w:val="21"/>
                    </w:rPr>
                  </w:pPr>
                  <w:r>
                    <w:rPr>
                      <w:b/>
                      <w:bCs/>
                      <w:kern w:val="0"/>
                      <w:szCs w:val="21"/>
                      <w:lang w:bidi="ar"/>
                    </w:rPr>
                    <w:t>东侧</w:t>
                  </w:r>
                </w:p>
              </w:tc>
              <w:tc>
                <w:tcPr>
                  <w:tcW w:w="1220" w:type="dxa"/>
                  <w:gridSpan w:val="2"/>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b/>
                      <w:bCs/>
                      <w:szCs w:val="21"/>
                    </w:rPr>
                  </w:pPr>
                  <w:r>
                    <w:rPr>
                      <w:b/>
                      <w:bCs/>
                      <w:kern w:val="0"/>
                      <w:szCs w:val="21"/>
                      <w:lang w:bidi="ar"/>
                    </w:rPr>
                    <w:t>南侧</w:t>
                  </w:r>
                </w:p>
              </w:tc>
              <w:tc>
                <w:tcPr>
                  <w:tcW w:w="1230" w:type="dxa"/>
                  <w:gridSpan w:val="2"/>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b/>
                      <w:bCs/>
                      <w:szCs w:val="21"/>
                    </w:rPr>
                  </w:pPr>
                  <w:r>
                    <w:rPr>
                      <w:b/>
                      <w:bCs/>
                      <w:kern w:val="0"/>
                      <w:szCs w:val="21"/>
                      <w:lang w:bidi="ar"/>
                    </w:rPr>
                    <w:t>西侧</w:t>
                  </w:r>
                </w:p>
              </w:tc>
              <w:tc>
                <w:tcPr>
                  <w:tcW w:w="1240" w:type="dxa"/>
                  <w:gridSpan w:val="2"/>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b/>
                      <w:bCs/>
                      <w:szCs w:val="21"/>
                    </w:rPr>
                  </w:pPr>
                  <w:r>
                    <w:rPr>
                      <w:b/>
                      <w:bCs/>
                      <w:kern w:val="0"/>
                      <w:szCs w:val="21"/>
                      <w:lang w:bidi="ar"/>
                    </w:rPr>
                    <w:t>北侧</w:t>
                  </w:r>
                </w:p>
              </w:tc>
              <w:tc>
                <w:tcPr>
                  <w:tcW w:w="1200" w:type="dxa"/>
                  <w:gridSpan w:val="2"/>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b/>
                      <w:bCs/>
                      <w:szCs w:val="21"/>
                    </w:rPr>
                  </w:pPr>
                  <w:r>
                    <w:rPr>
                      <w:b/>
                      <w:bCs/>
                      <w:kern w:val="0"/>
                      <w:szCs w:val="21"/>
                      <w:lang w:bidi="ar"/>
                    </w:rPr>
                    <w:t>南侧农户</w:t>
                  </w:r>
                </w:p>
              </w:tc>
              <w:tc>
                <w:tcPr>
                  <w:tcW w:w="1543" w:type="dxa"/>
                  <w:vMerge w:val="continue"/>
                  <w:tcBorders>
                    <w:tl2br w:val="nil"/>
                    <w:tr2bl w:val="nil"/>
                  </w:tcBorders>
                  <w:shd w:val="clear" w:color="auto" w:fill="FFFFFF" w:themeFill="background1"/>
                  <w:tcMar>
                    <w:top w:w="0" w:type="dxa"/>
                    <w:left w:w="57" w:type="dxa"/>
                    <w:bottom w:w="0" w:type="dxa"/>
                    <w:right w:w="57" w:type="dxa"/>
                  </w:tcMar>
                  <w:vAlign w:val="center"/>
                </w:tcPr>
                <w:p>
                  <w:pPr>
                    <w:jc w:val="center"/>
                    <w:rPr>
                      <w:b/>
                      <w:bCs/>
                      <w:szCs w:val="21"/>
                    </w:rPr>
                  </w:pP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FFFFFF" w:themeFill="background1"/>
                <w:tblCellMar>
                  <w:top w:w="0" w:type="dxa"/>
                  <w:left w:w="108" w:type="dxa"/>
                  <w:bottom w:w="0" w:type="dxa"/>
                  <w:right w:w="108" w:type="dxa"/>
                </w:tblCellMar>
              </w:tblPrEx>
              <w:trPr>
                <w:trHeight w:val="285" w:hRule="atLeast"/>
                <w:jc w:val="center"/>
              </w:trPr>
              <w:tc>
                <w:tcPr>
                  <w:tcW w:w="606" w:type="dxa"/>
                  <w:vMerge w:val="continue"/>
                  <w:tcBorders>
                    <w:tl2br w:val="nil"/>
                    <w:tr2bl w:val="nil"/>
                  </w:tcBorders>
                  <w:shd w:val="clear" w:color="auto" w:fill="FFFFFF" w:themeFill="background1"/>
                  <w:noWrap/>
                  <w:tcMar>
                    <w:top w:w="0" w:type="dxa"/>
                    <w:left w:w="57" w:type="dxa"/>
                    <w:bottom w:w="0" w:type="dxa"/>
                    <w:right w:w="57" w:type="dxa"/>
                  </w:tcMar>
                  <w:vAlign w:val="center"/>
                </w:tcPr>
                <w:p>
                  <w:pPr>
                    <w:rPr>
                      <w:szCs w:val="21"/>
                    </w:rPr>
                  </w:pPr>
                </w:p>
              </w:tc>
              <w:tc>
                <w:tcPr>
                  <w:tcW w:w="600"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b/>
                      <w:bCs/>
                      <w:szCs w:val="21"/>
                    </w:rPr>
                  </w:pPr>
                  <w:r>
                    <w:rPr>
                      <w:b/>
                      <w:bCs/>
                      <w:kern w:val="0"/>
                      <w:szCs w:val="21"/>
                      <w:lang w:bidi="ar"/>
                    </w:rPr>
                    <w:t>昼</w:t>
                  </w:r>
                </w:p>
              </w:tc>
              <w:tc>
                <w:tcPr>
                  <w:tcW w:w="600" w:type="dxa"/>
                  <w:tcBorders>
                    <w:tl2br w:val="nil"/>
                    <w:tr2bl w:val="nil"/>
                  </w:tcBorders>
                  <w:shd w:val="clear" w:color="auto" w:fill="FFFFFF" w:themeFill="background1"/>
                  <w:tcMar>
                    <w:top w:w="0" w:type="dxa"/>
                    <w:left w:w="57" w:type="dxa"/>
                    <w:bottom w:w="0" w:type="dxa"/>
                    <w:right w:w="57" w:type="dxa"/>
                  </w:tcMar>
                  <w:vAlign w:val="center"/>
                </w:tcPr>
                <w:p>
                  <w:pPr>
                    <w:jc w:val="center"/>
                    <w:rPr>
                      <w:b/>
                      <w:bCs/>
                      <w:szCs w:val="21"/>
                    </w:rPr>
                  </w:pPr>
                  <w:r>
                    <w:rPr>
                      <w:b/>
                      <w:bCs/>
                      <w:szCs w:val="21"/>
                    </w:rPr>
                    <w:t>夜</w:t>
                  </w:r>
                </w:p>
              </w:tc>
              <w:tc>
                <w:tcPr>
                  <w:tcW w:w="610"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b/>
                      <w:bCs/>
                      <w:szCs w:val="21"/>
                    </w:rPr>
                  </w:pPr>
                  <w:r>
                    <w:rPr>
                      <w:b/>
                      <w:bCs/>
                      <w:kern w:val="0"/>
                      <w:szCs w:val="21"/>
                      <w:lang w:bidi="ar"/>
                    </w:rPr>
                    <w:t>昼</w:t>
                  </w:r>
                </w:p>
              </w:tc>
              <w:tc>
                <w:tcPr>
                  <w:tcW w:w="610" w:type="dxa"/>
                  <w:tcBorders>
                    <w:tl2br w:val="nil"/>
                    <w:tr2bl w:val="nil"/>
                  </w:tcBorders>
                  <w:shd w:val="clear" w:color="auto" w:fill="FFFFFF" w:themeFill="background1"/>
                  <w:tcMar>
                    <w:top w:w="0" w:type="dxa"/>
                    <w:left w:w="57" w:type="dxa"/>
                    <w:bottom w:w="0" w:type="dxa"/>
                    <w:right w:w="57" w:type="dxa"/>
                  </w:tcMar>
                  <w:vAlign w:val="center"/>
                </w:tcPr>
                <w:p>
                  <w:pPr>
                    <w:jc w:val="center"/>
                    <w:rPr>
                      <w:b/>
                      <w:bCs/>
                      <w:szCs w:val="21"/>
                    </w:rPr>
                  </w:pPr>
                  <w:r>
                    <w:rPr>
                      <w:b/>
                      <w:bCs/>
                      <w:szCs w:val="21"/>
                    </w:rPr>
                    <w:t>夜</w:t>
                  </w:r>
                </w:p>
              </w:tc>
              <w:tc>
                <w:tcPr>
                  <w:tcW w:w="610"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b/>
                      <w:bCs/>
                      <w:szCs w:val="21"/>
                    </w:rPr>
                  </w:pPr>
                  <w:r>
                    <w:rPr>
                      <w:b/>
                      <w:bCs/>
                      <w:kern w:val="0"/>
                      <w:szCs w:val="21"/>
                      <w:lang w:bidi="ar"/>
                    </w:rPr>
                    <w:t>昼</w:t>
                  </w:r>
                </w:p>
              </w:tc>
              <w:tc>
                <w:tcPr>
                  <w:tcW w:w="620" w:type="dxa"/>
                  <w:tcBorders>
                    <w:tl2br w:val="nil"/>
                    <w:tr2bl w:val="nil"/>
                  </w:tcBorders>
                  <w:shd w:val="clear" w:color="auto" w:fill="FFFFFF" w:themeFill="background1"/>
                  <w:tcMar>
                    <w:top w:w="0" w:type="dxa"/>
                    <w:left w:w="57" w:type="dxa"/>
                    <w:bottom w:w="0" w:type="dxa"/>
                    <w:right w:w="57" w:type="dxa"/>
                  </w:tcMar>
                  <w:vAlign w:val="center"/>
                </w:tcPr>
                <w:p>
                  <w:pPr>
                    <w:jc w:val="center"/>
                    <w:rPr>
                      <w:b/>
                      <w:bCs/>
                      <w:szCs w:val="21"/>
                    </w:rPr>
                  </w:pPr>
                  <w:r>
                    <w:rPr>
                      <w:b/>
                      <w:bCs/>
                      <w:szCs w:val="21"/>
                    </w:rPr>
                    <w:t>夜</w:t>
                  </w:r>
                </w:p>
              </w:tc>
              <w:tc>
                <w:tcPr>
                  <w:tcW w:w="590"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b/>
                      <w:bCs/>
                      <w:szCs w:val="21"/>
                    </w:rPr>
                  </w:pPr>
                  <w:r>
                    <w:rPr>
                      <w:b/>
                      <w:bCs/>
                      <w:kern w:val="0"/>
                      <w:szCs w:val="21"/>
                      <w:lang w:bidi="ar"/>
                    </w:rPr>
                    <w:t>昼</w:t>
                  </w:r>
                </w:p>
              </w:tc>
              <w:tc>
                <w:tcPr>
                  <w:tcW w:w="650" w:type="dxa"/>
                  <w:tcBorders>
                    <w:tl2br w:val="nil"/>
                    <w:tr2bl w:val="nil"/>
                  </w:tcBorders>
                  <w:shd w:val="clear" w:color="auto" w:fill="FFFFFF" w:themeFill="background1"/>
                  <w:tcMar>
                    <w:top w:w="0" w:type="dxa"/>
                    <w:left w:w="57" w:type="dxa"/>
                    <w:bottom w:w="0" w:type="dxa"/>
                    <w:right w:w="57" w:type="dxa"/>
                  </w:tcMar>
                  <w:vAlign w:val="center"/>
                </w:tcPr>
                <w:p>
                  <w:pPr>
                    <w:jc w:val="center"/>
                    <w:rPr>
                      <w:b/>
                      <w:bCs/>
                      <w:szCs w:val="21"/>
                    </w:rPr>
                  </w:pPr>
                  <w:r>
                    <w:rPr>
                      <w:b/>
                      <w:bCs/>
                      <w:szCs w:val="21"/>
                    </w:rPr>
                    <w:t>夜</w:t>
                  </w:r>
                </w:p>
              </w:tc>
              <w:tc>
                <w:tcPr>
                  <w:tcW w:w="600"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b/>
                      <w:bCs/>
                      <w:szCs w:val="21"/>
                    </w:rPr>
                  </w:pPr>
                  <w:r>
                    <w:rPr>
                      <w:b/>
                      <w:bCs/>
                      <w:kern w:val="0"/>
                      <w:szCs w:val="21"/>
                      <w:lang w:bidi="ar"/>
                    </w:rPr>
                    <w:t>昼</w:t>
                  </w:r>
                </w:p>
              </w:tc>
              <w:tc>
                <w:tcPr>
                  <w:tcW w:w="600" w:type="dxa"/>
                  <w:tcBorders>
                    <w:tl2br w:val="nil"/>
                    <w:tr2bl w:val="nil"/>
                  </w:tcBorders>
                  <w:shd w:val="clear" w:color="auto" w:fill="FFFFFF" w:themeFill="background1"/>
                  <w:tcMar>
                    <w:top w:w="0" w:type="dxa"/>
                    <w:left w:w="57" w:type="dxa"/>
                    <w:bottom w:w="0" w:type="dxa"/>
                    <w:right w:w="57" w:type="dxa"/>
                  </w:tcMar>
                  <w:vAlign w:val="center"/>
                </w:tcPr>
                <w:p>
                  <w:pPr>
                    <w:jc w:val="center"/>
                    <w:rPr>
                      <w:b/>
                      <w:bCs/>
                      <w:szCs w:val="21"/>
                    </w:rPr>
                  </w:pPr>
                  <w:r>
                    <w:rPr>
                      <w:b/>
                      <w:bCs/>
                      <w:szCs w:val="21"/>
                    </w:rPr>
                    <w:t>夜</w:t>
                  </w:r>
                </w:p>
              </w:tc>
              <w:tc>
                <w:tcPr>
                  <w:tcW w:w="1543" w:type="dxa"/>
                  <w:vMerge w:val="continue"/>
                  <w:tcBorders>
                    <w:tl2br w:val="nil"/>
                    <w:tr2bl w:val="nil"/>
                  </w:tcBorders>
                  <w:shd w:val="clear" w:color="auto" w:fill="FFFFFF" w:themeFill="background1"/>
                  <w:tcMar>
                    <w:top w:w="0" w:type="dxa"/>
                    <w:left w:w="57" w:type="dxa"/>
                    <w:bottom w:w="0" w:type="dxa"/>
                    <w:right w:w="57" w:type="dxa"/>
                  </w:tcMar>
                  <w:vAlign w:val="center"/>
                </w:tcPr>
                <w:p>
                  <w:pPr>
                    <w:jc w:val="center"/>
                    <w:rPr>
                      <w:b/>
                      <w:bCs/>
                      <w:szCs w:val="21"/>
                    </w:rPr>
                  </w:pP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FFFFFF" w:themeFill="background1"/>
                <w:tblCellMar>
                  <w:top w:w="0" w:type="dxa"/>
                  <w:left w:w="108" w:type="dxa"/>
                  <w:bottom w:w="0" w:type="dxa"/>
                  <w:right w:w="108" w:type="dxa"/>
                </w:tblCellMar>
              </w:tblPrEx>
              <w:trPr>
                <w:trHeight w:val="90" w:hRule="atLeast"/>
                <w:jc w:val="center"/>
              </w:trPr>
              <w:tc>
                <w:tcPr>
                  <w:tcW w:w="606"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szCs w:val="21"/>
                    </w:rPr>
                  </w:pPr>
                  <w:r>
                    <w:rPr>
                      <w:kern w:val="0"/>
                      <w:szCs w:val="21"/>
                      <w:lang w:bidi="ar"/>
                    </w:rPr>
                    <w:t>距离</w:t>
                  </w:r>
                </w:p>
              </w:tc>
              <w:tc>
                <w:tcPr>
                  <w:tcW w:w="1200" w:type="dxa"/>
                  <w:gridSpan w:val="2"/>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rFonts w:hint="default" w:eastAsia="宋体"/>
                      <w:szCs w:val="21"/>
                      <w:lang w:val="en-US" w:eastAsia="zh-CN"/>
                    </w:rPr>
                  </w:pPr>
                  <w:r>
                    <w:rPr>
                      <w:rFonts w:hint="eastAsia"/>
                      <w:szCs w:val="21"/>
                      <w:lang w:val="en-US" w:eastAsia="zh-CN"/>
                    </w:rPr>
                    <w:t>13.4</w:t>
                  </w:r>
                </w:p>
              </w:tc>
              <w:tc>
                <w:tcPr>
                  <w:tcW w:w="1220" w:type="dxa"/>
                  <w:gridSpan w:val="2"/>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rFonts w:hint="default" w:eastAsia="宋体"/>
                      <w:szCs w:val="21"/>
                      <w:lang w:val="en-US" w:eastAsia="zh-CN"/>
                    </w:rPr>
                  </w:pPr>
                  <w:r>
                    <w:rPr>
                      <w:rFonts w:hint="eastAsia"/>
                      <w:szCs w:val="21"/>
                      <w:lang w:val="en-US" w:eastAsia="zh-CN"/>
                    </w:rPr>
                    <w:t>12.4</w:t>
                  </w:r>
                </w:p>
              </w:tc>
              <w:tc>
                <w:tcPr>
                  <w:tcW w:w="1230" w:type="dxa"/>
                  <w:gridSpan w:val="2"/>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rFonts w:hint="default" w:eastAsia="宋体"/>
                      <w:szCs w:val="21"/>
                      <w:lang w:val="en-US" w:eastAsia="zh-CN"/>
                    </w:rPr>
                  </w:pPr>
                  <w:r>
                    <w:rPr>
                      <w:rFonts w:hint="eastAsia"/>
                      <w:szCs w:val="21"/>
                      <w:lang w:val="en-US" w:eastAsia="zh-CN"/>
                    </w:rPr>
                    <w:t>12.34</w:t>
                  </w:r>
                </w:p>
              </w:tc>
              <w:tc>
                <w:tcPr>
                  <w:tcW w:w="1240" w:type="dxa"/>
                  <w:gridSpan w:val="2"/>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rFonts w:hint="default" w:eastAsia="宋体"/>
                      <w:szCs w:val="21"/>
                      <w:lang w:val="en-US" w:eastAsia="zh-CN"/>
                    </w:rPr>
                  </w:pPr>
                  <w:r>
                    <w:rPr>
                      <w:rFonts w:hint="eastAsia"/>
                      <w:szCs w:val="21"/>
                      <w:lang w:val="en-US" w:eastAsia="zh-CN"/>
                    </w:rPr>
                    <w:t>35.87</w:t>
                  </w:r>
                </w:p>
              </w:tc>
              <w:tc>
                <w:tcPr>
                  <w:tcW w:w="1200" w:type="dxa"/>
                  <w:gridSpan w:val="2"/>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rFonts w:hint="default" w:eastAsia="宋体"/>
                      <w:szCs w:val="21"/>
                      <w:lang w:val="en-US" w:eastAsia="zh-CN"/>
                    </w:rPr>
                  </w:pPr>
                  <w:r>
                    <w:rPr>
                      <w:rFonts w:hint="eastAsia"/>
                      <w:szCs w:val="21"/>
                      <w:lang w:val="en-US" w:eastAsia="zh-CN"/>
                    </w:rPr>
                    <w:t>33.11</w:t>
                  </w:r>
                </w:p>
              </w:tc>
              <w:tc>
                <w:tcPr>
                  <w:tcW w:w="1543" w:type="dxa"/>
                  <w:vMerge w:val="restart"/>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szCs w:val="21"/>
                    </w:rPr>
                  </w:pPr>
                  <w:r>
                    <w:rPr>
                      <w:kern w:val="0"/>
                      <w:szCs w:val="21"/>
                      <w:lang w:bidi="ar"/>
                    </w:rPr>
                    <w:t>区域声环境质量满足《声环境质量标准》</w:t>
                  </w:r>
                  <w:r>
                    <w:rPr>
                      <w:rFonts w:hint="eastAsia"/>
                      <w:kern w:val="0"/>
                      <w:szCs w:val="21"/>
                      <w:lang w:bidi="ar"/>
                    </w:rPr>
                    <w:t>(</w:t>
                  </w:r>
                  <w:r>
                    <w:rPr>
                      <w:rStyle w:val="68"/>
                      <w:color w:val="auto"/>
                      <w:lang w:bidi="ar"/>
                    </w:rPr>
                    <w:t>GB3096-2008</w:t>
                  </w:r>
                  <w:r>
                    <w:rPr>
                      <w:rStyle w:val="68"/>
                      <w:rFonts w:hint="eastAsia"/>
                      <w:color w:val="auto"/>
                      <w:lang w:bidi="ar"/>
                    </w:rPr>
                    <w:t>)2</w:t>
                  </w:r>
                  <w:r>
                    <w:rPr>
                      <w:rStyle w:val="69"/>
                      <w:rFonts w:hint="default" w:ascii="Times New Roman" w:hAnsi="Times New Roman" w:cs="Times New Roman"/>
                      <w:color w:val="auto"/>
                      <w:lang w:bidi="ar"/>
                    </w:rPr>
                    <w:t>类标准，敏感点昼间噪声满足《声环境质量标准》</w:t>
                  </w:r>
                  <w:r>
                    <w:rPr>
                      <w:rStyle w:val="69"/>
                      <w:rFonts w:cs="Times New Roman"/>
                      <w:color w:val="auto"/>
                      <w:lang w:bidi="ar"/>
                    </w:rPr>
                    <w:t>(</w:t>
                  </w:r>
                  <w:r>
                    <w:rPr>
                      <w:rStyle w:val="68"/>
                      <w:color w:val="auto"/>
                      <w:lang w:bidi="ar"/>
                    </w:rPr>
                    <w:t>GB3096-2008</w:t>
                  </w:r>
                  <w:r>
                    <w:rPr>
                      <w:rStyle w:val="68"/>
                      <w:rFonts w:hint="eastAsia"/>
                      <w:color w:val="auto"/>
                      <w:lang w:bidi="ar"/>
                    </w:rPr>
                    <w:t>)</w:t>
                  </w:r>
                  <w:r>
                    <w:rPr>
                      <w:rStyle w:val="68"/>
                      <w:color w:val="auto"/>
                      <w:lang w:bidi="ar"/>
                    </w:rPr>
                    <w:t>2</w:t>
                  </w:r>
                  <w:r>
                    <w:rPr>
                      <w:rStyle w:val="69"/>
                      <w:rFonts w:hint="default" w:ascii="Times New Roman" w:hAnsi="Times New Roman" w:cs="Times New Roman"/>
                      <w:color w:val="auto"/>
                      <w:lang w:bidi="ar"/>
                    </w:rPr>
                    <w:t>类标准。</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FFFFFF" w:themeFill="background1"/>
                <w:tblCellMar>
                  <w:top w:w="0" w:type="dxa"/>
                  <w:left w:w="108" w:type="dxa"/>
                  <w:bottom w:w="0" w:type="dxa"/>
                  <w:right w:w="108" w:type="dxa"/>
                </w:tblCellMar>
              </w:tblPrEx>
              <w:trPr>
                <w:trHeight w:val="90" w:hRule="atLeast"/>
                <w:jc w:val="center"/>
              </w:trPr>
              <w:tc>
                <w:tcPr>
                  <w:tcW w:w="606"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szCs w:val="21"/>
                    </w:rPr>
                  </w:pPr>
                  <w:r>
                    <w:rPr>
                      <w:kern w:val="0"/>
                      <w:szCs w:val="21"/>
                      <w:lang w:bidi="ar"/>
                    </w:rPr>
                    <w:t>贡献值</w:t>
                  </w:r>
                </w:p>
              </w:tc>
              <w:tc>
                <w:tcPr>
                  <w:tcW w:w="1200" w:type="dxa"/>
                  <w:gridSpan w:val="2"/>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rFonts w:hint="default" w:eastAsia="宋体"/>
                      <w:color w:val="000000"/>
                      <w:szCs w:val="21"/>
                      <w:lang w:val="en-US" w:eastAsia="zh-CN"/>
                    </w:rPr>
                  </w:pPr>
                  <w:r>
                    <w:rPr>
                      <w:rFonts w:hint="eastAsia"/>
                      <w:color w:val="000000"/>
                      <w:kern w:val="0"/>
                      <w:szCs w:val="21"/>
                      <w:lang w:val="en-US" w:eastAsia="zh-CN" w:bidi="ar"/>
                    </w:rPr>
                    <w:t>32.92</w:t>
                  </w:r>
                </w:p>
              </w:tc>
              <w:tc>
                <w:tcPr>
                  <w:tcW w:w="1220" w:type="dxa"/>
                  <w:gridSpan w:val="2"/>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rFonts w:hint="default" w:eastAsia="宋体"/>
                      <w:color w:val="000000"/>
                      <w:szCs w:val="21"/>
                      <w:lang w:val="en-US" w:eastAsia="zh-CN"/>
                    </w:rPr>
                  </w:pPr>
                  <w:r>
                    <w:rPr>
                      <w:rFonts w:hint="eastAsia"/>
                      <w:color w:val="000000"/>
                      <w:kern w:val="0"/>
                      <w:szCs w:val="21"/>
                      <w:lang w:val="en-US" w:eastAsia="zh-CN" w:bidi="ar"/>
                    </w:rPr>
                    <w:t>33.72</w:t>
                  </w:r>
                </w:p>
              </w:tc>
              <w:tc>
                <w:tcPr>
                  <w:tcW w:w="1230" w:type="dxa"/>
                  <w:gridSpan w:val="2"/>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rFonts w:hint="default" w:eastAsia="宋体"/>
                      <w:color w:val="000000"/>
                      <w:szCs w:val="21"/>
                      <w:lang w:val="en-US" w:eastAsia="zh-CN"/>
                    </w:rPr>
                  </w:pPr>
                  <w:r>
                    <w:rPr>
                      <w:rFonts w:hint="eastAsia"/>
                      <w:color w:val="000000"/>
                      <w:kern w:val="0"/>
                      <w:szCs w:val="21"/>
                      <w:lang w:val="en-US" w:eastAsia="zh-CN" w:bidi="ar"/>
                    </w:rPr>
                    <w:t>33.62</w:t>
                  </w:r>
                </w:p>
              </w:tc>
              <w:tc>
                <w:tcPr>
                  <w:tcW w:w="1240" w:type="dxa"/>
                  <w:gridSpan w:val="2"/>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rFonts w:hint="default" w:eastAsia="宋体"/>
                      <w:color w:val="000000"/>
                      <w:szCs w:val="21"/>
                      <w:lang w:val="en-US" w:eastAsia="zh-CN"/>
                    </w:rPr>
                  </w:pPr>
                  <w:r>
                    <w:rPr>
                      <w:rFonts w:hint="eastAsia"/>
                      <w:color w:val="000000"/>
                      <w:kern w:val="0"/>
                      <w:szCs w:val="21"/>
                      <w:lang w:val="en-US" w:eastAsia="zh-CN" w:bidi="ar"/>
                    </w:rPr>
                    <w:t>24.34</w:t>
                  </w:r>
                </w:p>
              </w:tc>
              <w:tc>
                <w:tcPr>
                  <w:tcW w:w="1200" w:type="dxa"/>
                  <w:gridSpan w:val="2"/>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rFonts w:hint="default" w:eastAsia="宋体"/>
                      <w:color w:val="000000"/>
                      <w:szCs w:val="21"/>
                      <w:lang w:val="en-US" w:eastAsia="zh-CN"/>
                    </w:rPr>
                  </w:pPr>
                  <w:r>
                    <w:rPr>
                      <w:rFonts w:hint="eastAsia"/>
                      <w:color w:val="000000"/>
                      <w:kern w:val="0"/>
                      <w:szCs w:val="21"/>
                      <w:lang w:val="en-US" w:eastAsia="zh-CN" w:bidi="ar"/>
                    </w:rPr>
                    <w:t>25.19</w:t>
                  </w:r>
                </w:p>
              </w:tc>
              <w:tc>
                <w:tcPr>
                  <w:tcW w:w="1543" w:type="dxa"/>
                  <w:vMerge w:val="continue"/>
                  <w:tcBorders>
                    <w:tl2br w:val="nil"/>
                    <w:tr2bl w:val="nil"/>
                  </w:tcBorders>
                  <w:shd w:val="clear" w:color="auto" w:fill="FFFFFF" w:themeFill="background1"/>
                  <w:tcMar>
                    <w:top w:w="0" w:type="dxa"/>
                    <w:left w:w="57" w:type="dxa"/>
                    <w:bottom w:w="0" w:type="dxa"/>
                    <w:right w:w="57" w:type="dxa"/>
                  </w:tcMar>
                  <w:vAlign w:val="center"/>
                </w:tcPr>
                <w:p>
                  <w:pPr>
                    <w:jc w:val="center"/>
                    <w:rPr>
                      <w:szCs w:val="21"/>
                    </w:rPr>
                  </w:pP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90" w:hRule="atLeast"/>
                <w:jc w:val="center"/>
              </w:trPr>
              <w:tc>
                <w:tcPr>
                  <w:tcW w:w="606"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szCs w:val="21"/>
                    </w:rPr>
                  </w:pPr>
                  <w:r>
                    <w:rPr>
                      <w:kern w:val="0"/>
                      <w:szCs w:val="21"/>
                      <w:lang w:bidi="ar"/>
                    </w:rPr>
                    <w:t>本底值</w:t>
                  </w:r>
                </w:p>
              </w:tc>
              <w:tc>
                <w:tcPr>
                  <w:tcW w:w="600"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szCs w:val="21"/>
                    </w:rPr>
                  </w:pPr>
                  <w:r>
                    <w:rPr>
                      <w:kern w:val="0"/>
                      <w:szCs w:val="21"/>
                      <w:lang w:bidi="ar"/>
                    </w:rPr>
                    <w:t>48</w:t>
                  </w:r>
                </w:p>
              </w:tc>
              <w:tc>
                <w:tcPr>
                  <w:tcW w:w="600"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szCs w:val="21"/>
                    </w:rPr>
                  </w:pPr>
                  <w:r>
                    <w:rPr>
                      <w:kern w:val="0"/>
                      <w:szCs w:val="21"/>
                      <w:lang w:bidi="ar"/>
                    </w:rPr>
                    <w:t>37</w:t>
                  </w:r>
                </w:p>
              </w:tc>
              <w:tc>
                <w:tcPr>
                  <w:tcW w:w="610"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szCs w:val="21"/>
                    </w:rPr>
                  </w:pPr>
                  <w:r>
                    <w:rPr>
                      <w:kern w:val="0"/>
                      <w:szCs w:val="21"/>
                      <w:lang w:bidi="ar"/>
                    </w:rPr>
                    <w:t>47</w:t>
                  </w:r>
                </w:p>
              </w:tc>
              <w:tc>
                <w:tcPr>
                  <w:tcW w:w="610"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szCs w:val="21"/>
                    </w:rPr>
                  </w:pPr>
                  <w:r>
                    <w:rPr>
                      <w:kern w:val="0"/>
                      <w:szCs w:val="21"/>
                      <w:lang w:bidi="ar"/>
                    </w:rPr>
                    <w:t>37</w:t>
                  </w:r>
                </w:p>
              </w:tc>
              <w:tc>
                <w:tcPr>
                  <w:tcW w:w="610"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szCs w:val="21"/>
                    </w:rPr>
                  </w:pPr>
                  <w:r>
                    <w:rPr>
                      <w:kern w:val="0"/>
                      <w:szCs w:val="21"/>
                      <w:lang w:bidi="ar"/>
                    </w:rPr>
                    <w:t>46</w:t>
                  </w:r>
                </w:p>
              </w:tc>
              <w:tc>
                <w:tcPr>
                  <w:tcW w:w="620"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szCs w:val="21"/>
                    </w:rPr>
                  </w:pPr>
                  <w:r>
                    <w:rPr>
                      <w:kern w:val="0"/>
                      <w:szCs w:val="21"/>
                      <w:lang w:bidi="ar"/>
                    </w:rPr>
                    <w:t>36</w:t>
                  </w:r>
                </w:p>
              </w:tc>
              <w:tc>
                <w:tcPr>
                  <w:tcW w:w="590"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szCs w:val="21"/>
                    </w:rPr>
                  </w:pPr>
                  <w:r>
                    <w:rPr>
                      <w:kern w:val="0"/>
                      <w:szCs w:val="21"/>
                      <w:lang w:bidi="ar"/>
                    </w:rPr>
                    <w:t>48</w:t>
                  </w:r>
                </w:p>
              </w:tc>
              <w:tc>
                <w:tcPr>
                  <w:tcW w:w="650"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szCs w:val="21"/>
                    </w:rPr>
                  </w:pPr>
                  <w:r>
                    <w:rPr>
                      <w:kern w:val="0"/>
                      <w:szCs w:val="21"/>
                      <w:lang w:bidi="ar"/>
                    </w:rPr>
                    <w:t>35</w:t>
                  </w:r>
                </w:p>
              </w:tc>
              <w:tc>
                <w:tcPr>
                  <w:tcW w:w="600"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szCs w:val="21"/>
                    </w:rPr>
                  </w:pPr>
                  <w:r>
                    <w:rPr>
                      <w:kern w:val="0"/>
                      <w:szCs w:val="21"/>
                      <w:lang w:bidi="ar"/>
                    </w:rPr>
                    <w:t>46</w:t>
                  </w:r>
                </w:p>
              </w:tc>
              <w:tc>
                <w:tcPr>
                  <w:tcW w:w="600"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szCs w:val="21"/>
                    </w:rPr>
                  </w:pPr>
                  <w:r>
                    <w:rPr>
                      <w:kern w:val="0"/>
                      <w:szCs w:val="21"/>
                      <w:lang w:bidi="ar"/>
                    </w:rPr>
                    <w:t>37</w:t>
                  </w:r>
                </w:p>
              </w:tc>
              <w:tc>
                <w:tcPr>
                  <w:tcW w:w="1543" w:type="dxa"/>
                  <w:vMerge w:val="continue"/>
                  <w:tcBorders>
                    <w:tl2br w:val="nil"/>
                    <w:tr2bl w:val="nil"/>
                  </w:tcBorders>
                  <w:shd w:val="clear" w:color="auto" w:fill="FFFFFF" w:themeFill="background1"/>
                  <w:tcMar>
                    <w:top w:w="0" w:type="dxa"/>
                    <w:left w:w="57" w:type="dxa"/>
                    <w:bottom w:w="0" w:type="dxa"/>
                    <w:right w:w="57" w:type="dxa"/>
                  </w:tcMar>
                  <w:vAlign w:val="center"/>
                </w:tcPr>
                <w:p>
                  <w:pPr>
                    <w:jc w:val="center"/>
                    <w:rPr>
                      <w:szCs w:val="21"/>
                    </w:rPr>
                  </w:pP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FFFFFF" w:themeFill="background1"/>
                <w:tblCellMar>
                  <w:top w:w="0" w:type="dxa"/>
                  <w:left w:w="108" w:type="dxa"/>
                  <w:bottom w:w="0" w:type="dxa"/>
                  <w:right w:w="108" w:type="dxa"/>
                </w:tblCellMar>
              </w:tblPrEx>
              <w:trPr>
                <w:trHeight w:val="315" w:hRule="atLeast"/>
                <w:jc w:val="center"/>
              </w:trPr>
              <w:tc>
                <w:tcPr>
                  <w:tcW w:w="606"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szCs w:val="21"/>
                    </w:rPr>
                  </w:pPr>
                  <w:r>
                    <w:rPr>
                      <w:kern w:val="0"/>
                      <w:szCs w:val="21"/>
                      <w:lang w:bidi="ar"/>
                    </w:rPr>
                    <w:t>预测值</w:t>
                  </w:r>
                </w:p>
              </w:tc>
              <w:tc>
                <w:tcPr>
                  <w:tcW w:w="600" w:type="dxa"/>
                  <w:tcBorders>
                    <w:tl2br w:val="nil"/>
                    <w:tr2bl w:val="nil"/>
                  </w:tcBorders>
                  <w:shd w:val="clear" w:color="auto" w:fill="FFFFFF" w:themeFill="background1"/>
                  <w:tcMar>
                    <w:top w:w="0" w:type="dxa"/>
                    <w:left w:w="57" w:type="dxa"/>
                    <w:bottom w:w="0" w:type="dxa"/>
                    <w:right w:w="57" w:type="dxa"/>
                  </w:tcMar>
                  <w:vAlign w:val="center"/>
                </w:tcPr>
                <w:p>
                  <w:pPr>
                    <w:keepNext w:val="0"/>
                    <w:keepLines w:val="0"/>
                    <w:widowControl/>
                    <w:suppressLineNumbers w:val="0"/>
                    <w:jc w:val="center"/>
                    <w:textAlignment w:val="center"/>
                    <w:rPr>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48.13 </w:t>
                  </w:r>
                </w:p>
              </w:tc>
              <w:tc>
                <w:tcPr>
                  <w:tcW w:w="600" w:type="dxa"/>
                  <w:tcBorders>
                    <w:tl2br w:val="nil"/>
                    <w:tr2bl w:val="nil"/>
                  </w:tcBorders>
                  <w:shd w:val="clear" w:color="auto" w:fill="FFFFFF" w:themeFill="background1"/>
                  <w:tcMar>
                    <w:top w:w="0" w:type="dxa"/>
                    <w:left w:w="57" w:type="dxa"/>
                    <w:bottom w:w="0" w:type="dxa"/>
                    <w:right w:w="57" w:type="dxa"/>
                  </w:tcMar>
                  <w:vAlign w:val="center"/>
                </w:tcPr>
                <w:p>
                  <w:pPr>
                    <w:keepNext w:val="0"/>
                    <w:keepLines w:val="0"/>
                    <w:widowControl/>
                    <w:suppressLineNumbers w:val="0"/>
                    <w:jc w:val="center"/>
                    <w:textAlignment w:val="center"/>
                    <w:rPr>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38.43 </w:t>
                  </w:r>
                </w:p>
              </w:tc>
              <w:tc>
                <w:tcPr>
                  <w:tcW w:w="610" w:type="dxa"/>
                  <w:tcBorders>
                    <w:tl2br w:val="nil"/>
                    <w:tr2bl w:val="nil"/>
                  </w:tcBorders>
                  <w:shd w:val="clear" w:color="auto" w:fill="FFFFFF" w:themeFill="background1"/>
                  <w:tcMar>
                    <w:top w:w="0" w:type="dxa"/>
                    <w:left w:w="57" w:type="dxa"/>
                    <w:bottom w:w="0" w:type="dxa"/>
                    <w:right w:w="57" w:type="dxa"/>
                  </w:tcMar>
                  <w:vAlign w:val="center"/>
                </w:tcPr>
                <w:p>
                  <w:pPr>
                    <w:keepNext w:val="0"/>
                    <w:keepLines w:val="0"/>
                    <w:widowControl/>
                    <w:suppressLineNumbers w:val="0"/>
                    <w:jc w:val="center"/>
                    <w:textAlignment w:val="center"/>
                    <w:rPr>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47.20 </w:t>
                  </w:r>
                </w:p>
              </w:tc>
              <w:tc>
                <w:tcPr>
                  <w:tcW w:w="610" w:type="dxa"/>
                  <w:tcBorders>
                    <w:tl2br w:val="nil"/>
                    <w:tr2bl w:val="nil"/>
                  </w:tcBorders>
                  <w:shd w:val="clear" w:color="auto" w:fill="FFFFFF" w:themeFill="background1"/>
                  <w:tcMar>
                    <w:top w:w="0" w:type="dxa"/>
                    <w:left w:w="57" w:type="dxa"/>
                    <w:bottom w:w="0" w:type="dxa"/>
                    <w:right w:w="57" w:type="dxa"/>
                  </w:tcMar>
                  <w:vAlign w:val="center"/>
                </w:tcPr>
                <w:p>
                  <w:pPr>
                    <w:keepNext w:val="0"/>
                    <w:keepLines w:val="0"/>
                    <w:widowControl/>
                    <w:suppressLineNumbers w:val="0"/>
                    <w:jc w:val="center"/>
                    <w:textAlignment w:val="center"/>
                    <w:rPr>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38.67 </w:t>
                  </w:r>
                </w:p>
              </w:tc>
              <w:tc>
                <w:tcPr>
                  <w:tcW w:w="610" w:type="dxa"/>
                  <w:tcBorders>
                    <w:tl2br w:val="nil"/>
                    <w:tr2bl w:val="nil"/>
                  </w:tcBorders>
                  <w:shd w:val="clear" w:color="auto" w:fill="FFFFFF" w:themeFill="background1"/>
                  <w:tcMar>
                    <w:top w:w="0" w:type="dxa"/>
                    <w:left w:w="57" w:type="dxa"/>
                    <w:bottom w:w="0" w:type="dxa"/>
                    <w:right w:w="57" w:type="dxa"/>
                  </w:tcMar>
                  <w:vAlign w:val="center"/>
                </w:tcPr>
                <w:p>
                  <w:pPr>
                    <w:keepNext w:val="0"/>
                    <w:keepLines w:val="0"/>
                    <w:widowControl/>
                    <w:suppressLineNumbers w:val="0"/>
                    <w:jc w:val="center"/>
                    <w:textAlignment w:val="center"/>
                    <w:rPr>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46.24 </w:t>
                  </w:r>
                </w:p>
              </w:tc>
              <w:tc>
                <w:tcPr>
                  <w:tcW w:w="620" w:type="dxa"/>
                  <w:tcBorders>
                    <w:tl2br w:val="nil"/>
                    <w:tr2bl w:val="nil"/>
                  </w:tcBorders>
                  <w:shd w:val="clear" w:color="auto" w:fill="FFFFFF" w:themeFill="background1"/>
                  <w:tcMar>
                    <w:top w:w="0" w:type="dxa"/>
                    <w:left w:w="57" w:type="dxa"/>
                    <w:bottom w:w="0" w:type="dxa"/>
                    <w:right w:w="57" w:type="dxa"/>
                  </w:tcMar>
                  <w:vAlign w:val="center"/>
                </w:tcPr>
                <w:p>
                  <w:pPr>
                    <w:keepNext w:val="0"/>
                    <w:keepLines w:val="0"/>
                    <w:widowControl/>
                    <w:suppressLineNumbers w:val="0"/>
                    <w:jc w:val="center"/>
                    <w:textAlignment w:val="center"/>
                    <w:rPr>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37.98 </w:t>
                  </w:r>
                </w:p>
              </w:tc>
              <w:tc>
                <w:tcPr>
                  <w:tcW w:w="590" w:type="dxa"/>
                  <w:tcBorders>
                    <w:tl2br w:val="nil"/>
                    <w:tr2bl w:val="nil"/>
                  </w:tcBorders>
                  <w:shd w:val="clear" w:color="auto" w:fill="FFFFFF" w:themeFill="background1"/>
                  <w:tcMar>
                    <w:top w:w="0" w:type="dxa"/>
                    <w:left w:w="57" w:type="dxa"/>
                    <w:bottom w:w="0" w:type="dxa"/>
                    <w:right w:w="57" w:type="dxa"/>
                  </w:tcMar>
                  <w:vAlign w:val="center"/>
                </w:tcPr>
                <w:p>
                  <w:pPr>
                    <w:keepNext w:val="0"/>
                    <w:keepLines w:val="0"/>
                    <w:widowControl/>
                    <w:suppressLineNumbers w:val="0"/>
                    <w:jc w:val="center"/>
                    <w:textAlignment w:val="center"/>
                    <w:rPr>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48.02 </w:t>
                  </w:r>
                </w:p>
              </w:tc>
              <w:tc>
                <w:tcPr>
                  <w:tcW w:w="650" w:type="dxa"/>
                  <w:tcBorders>
                    <w:tl2br w:val="nil"/>
                    <w:tr2bl w:val="nil"/>
                  </w:tcBorders>
                  <w:shd w:val="clear" w:color="auto" w:fill="FFFFFF" w:themeFill="background1"/>
                  <w:tcMar>
                    <w:top w:w="0" w:type="dxa"/>
                    <w:left w:w="57" w:type="dxa"/>
                    <w:bottom w:w="0" w:type="dxa"/>
                    <w:right w:w="57" w:type="dxa"/>
                  </w:tcMar>
                  <w:vAlign w:val="center"/>
                </w:tcPr>
                <w:p>
                  <w:pPr>
                    <w:keepNext w:val="0"/>
                    <w:keepLines w:val="0"/>
                    <w:widowControl/>
                    <w:suppressLineNumbers w:val="0"/>
                    <w:jc w:val="center"/>
                    <w:textAlignment w:val="center"/>
                    <w:rPr>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35.36 </w:t>
                  </w:r>
                </w:p>
              </w:tc>
              <w:tc>
                <w:tcPr>
                  <w:tcW w:w="600" w:type="dxa"/>
                  <w:tcBorders>
                    <w:tl2br w:val="nil"/>
                    <w:tr2bl w:val="nil"/>
                  </w:tcBorders>
                  <w:shd w:val="clear" w:color="auto" w:fill="FFFFFF" w:themeFill="background1"/>
                  <w:tcMar>
                    <w:top w:w="0" w:type="dxa"/>
                    <w:left w:w="57" w:type="dxa"/>
                    <w:bottom w:w="0" w:type="dxa"/>
                    <w:right w:w="57" w:type="dxa"/>
                  </w:tcMar>
                  <w:vAlign w:val="center"/>
                </w:tcPr>
                <w:p>
                  <w:pPr>
                    <w:keepNext w:val="0"/>
                    <w:keepLines w:val="0"/>
                    <w:widowControl/>
                    <w:suppressLineNumbers w:val="0"/>
                    <w:jc w:val="center"/>
                    <w:textAlignment w:val="center"/>
                    <w:rPr>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46.04 </w:t>
                  </w:r>
                </w:p>
              </w:tc>
              <w:tc>
                <w:tcPr>
                  <w:tcW w:w="600" w:type="dxa"/>
                  <w:tcBorders>
                    <w:tl2br w:val="nil"/>
                    <w:tr2bl w:val="nil"/>
                  </w:tcBorders>
                  <w:shd w:val="clear" w:color="auto" w:fill="FFFFFF" w:themeFill="background1"/>
                  <w:tcMar>
                    <w:top w:w="0" w:type="dxa"/>
                    <w:left w:w="57" w:type="dxa"/>
                    <w:bottom w:w="0" w:type="dxa"/>
                    <w:right w:w="57" w:type="dxa"/>
                  </w:tcMar>
                  <w:vAlign w:val="center"/>
                </w:tcPr>
                <w:p>
                  <w:pPr>
                    <w:keepNext w:val="0"/>
                    <w:keepLines w:val="0"/>
                    <w:widowControl/>
                    <w:suppressLineNumbers w:val="0"/>
                    <w:jc w:val="center"/>
                    <w:textAlignment w:val="center"/>
                    <w:rPr>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37.28 </w:t>
                  </w:r>
                </w:p>
              </w:tc>
              <w:tc>
                <w:tcPr>
                  <w:tcW w:w="1543" w:type="dxa"/>
                  <w:vMerge w:val="continue"/>
                  <w:tcBorders>
                    <w:tl2br w:val="nil"/>
                    <w:tr2bl w:val="nil"/>
                  </w:tcBorders>
                  <w:shd w:val="clear" w:color="auto" w:fill="FFFFFF" w:themeFill="background1"/>
                  <w:tcMar>
                    <w:top w:w="0" w:type="dxa"/>
                    <w:left w:w="57" w:type="dxa"/>
                    <w:bottom w:w="0" w:type="dxa"/>
                    <w:right w:w="57" w:type="dxa"/>
                  </w:tcMar>
                  <w:vAlign w:val="center"/>
                </w:tcPr>
                <w:p>
                  <w:pPr>
                    <w:jc w:val="center"/>
                    <w:rPr>
                      <w:szCs w:val="21"/>
                    </w:rPr>
                  </w:pP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92" w:hRule="atLeast"/>
                <w:jc w:val="center"/>
              </w:trPr>
              <w:tc>
                <w:tcPr>
                  <w:tcW w:w="606" w:type="dxa"/>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szCs w:val="21"/>
                    </w:rPr>
                  </w:pPr>
                  <w:r>
                    <w:rPr>
                      <w:kern w:val="0"/>
                      <w:szCs w:val="21"/>
                      <w:lang w:bidi="ar"/>
                    </w:rPr>
                    <w:t>达标情况</w:t>
                  </w:r>
                </w:p>
              </w:tc>
              <w:tc>
                <w:tcPr>
                  <w:tcW w:w="1200" w:type="dxa"/>
                  <w:gridSpan w:val="2"/>
                  <w:tcBorders>
                    <w:tl2br w:val="nil"/>
                    <w:tr2bl w:val="nil"/>
                  </w:tcBorders>
                  <w:shd w:val="clear" w:color="auto" w:fill="FFFFFF" w:themeFill="background1"/>
                  <w:tcMar>
                    <w:top w:w="0" w:type="dxa"/>
                    <w:left w:w="57" w:type="dxa"/>
                    <w:bottom w:w="0" w:type="dxa"/>
                    <w:right w:w="57" w:type="dxa"/>
                  </w:tcMar>
                  <w:vAlign w:val="center"/>
                </w:tcPr>
                <w:p>
                  <w:pPr>
                    <w:jc w:val="center"/>
                    <w:rPr>
                      <w:szCs w:val="21"/>
                    </w:rPr>
                  </w:pPr>
                  <w:r>
                    <w:rPr>
                      <w:kern w:val="0"/>
                      <w:szCs w:val="21"/>
                      <w:lang w:bidi="ar"/>
                    </w:rPr>
                    <w:t>达标</w:t>
                  </w:r>
                </w:p>
              </w:tc>
              <w:tc>
                <w:tcPr>
                  <w:tcW w:w="1220" w:type="dxa"/>
                  <w:gridSpan w:val="2"/>
                  <w:tcBorders>
                    <w:tl2br w:val="nil"/>
                    <w:tr2bl w:val="nil"/>
                  </w:tcBorders>
                  <w:shd w:val="clear" w:color="auto" w:fill="FFFFFF" w:themeFill="background1"/>
                  <w:tcMar>
                    <w:top w:w="0" w:type="dxa"/>
                    <w:left w:w="57" w:type="dxa"/>
                    <w:bottom w:w="0" w:type="dxa"/>
                    <w:right w:w="57" w:type="dxa"/>
                  </w:tcMar>
                  <w:vAlign w:val="center"/>
                </w:tcPr>
                <w:p>
                  <w:pPr>
                    <w:jc w:val="center"/>
                    <w:rPr>
                      <w:szCs w:val="21"/>
                    </w:rPr>
                  </w:pPr>
                  <w:r>
                    <w:rPr>
                      <w:kern w:val="0"/>
                      <w:szCs w:val="21"/>
                      <w:lang w:bidi="ar"/>
                    </w:rPr>
                    <w:t>达标</w:t>
                  </w:r>
                </w:p>
              </w:tc>
              <w:tc>
                <w:tcPr>
                  <w:tcW w:w="1230" w:type="dxa"/>
                  <w:gridSpan w:val="2"/>
                  <w:tcBorders>
                    <w:tl2br w:val="nil"/>
                    <w:tr2bl w:val="nil"/>
                  </w:tcBorders>
                  <w:shd w:val="clear" w:color="auto" w:fill="FFFFFF" w:themeFill="background1"/>
                  <w:tcMar>
                    <w:top w:w="0" w:type="dxa"/>
                    <w:left w:w="57" w:type="dxa"/>
                    <w:bottom w:w="0" w:type="dxa"/>
                    <w:right w:w="57" w:type="dxa"/>
                  </w:tcMar>
                  <w:vAlign w:val="center"/>
                </w:tcPr>
                <w:p>
                  <w:pPr>
                    <w:jc w:val="center"/>
                    <w:rPr>
                      <w:szCs w:val="21"/>
                    </w:rPr>
                  </w:pPr>
                  <w:r>
                    <w:rPr>
                      <w:kern w:val="0"/>
                      <w:szCs w:val="21"/>
                      <w:lang w:bidi="ar"/>
                    </w:rPr>
                    <w:t>达标</w:t>
                  </w:r>
                </w:p>
              </w:tc>
              <w:tc>
                <w:tcPr>
                  <w:tcW w:w="1240" w:type="dxa"/>
                  <w:gridSpan w:val="2"/>
                  <w:tcBorders>
                    <w:tl2br w:val="nil"/>
                    <w:tr2bl w:val="nil"/>
                  </w:tcBorders>
                  <w:shd w:val="clear" w:color="auto" w:fill="FFFFFF" w:themeFill="background1"/>
                  <w:tcMar>
                    <w:top w:w="0" w:type="dxa"/>
                    <w:left w:w="57" w:type="dxa"/>
                    <w:bottom w:w="0" w:type="dxa"/>
                    <w:right w:w="57" w:type="dxa"/>
                  </w:tcMar>
                  <w:vAlign w:val="center"/>
                </w:tcPr>
                <w:p>
                  <w:pPr>
                    <w:jc w:val="center"/>
                    <w:rPr>
                      <w:szCs w:val="21"/>
                    </w:rPr>
                  </w:pPr>
                  <w:r>
                    <w:rPr>
                      <w:kern w:val="0"/>
                      <w:szCs w:val="21"/>
                      <w:lang w:bidi="ar"/>
                    </w:rPr>
                    <w:t>达标</w:t>
                  </w:r>
                </w:p>
              </w:tc>
              <w:tc>
                <w:tcPr>
                  <w:tcW w:w="1200" w:type="dxa"/>
                  <w:gridSpan w:val="2"/>
                  <w:tcBorders>
                    <w:tl2br w:val="nil"/>
                    <w:tr2bl w:val="nil"/>
                  </w:tcBorders>
                  <w:shd w:val="clear" w:color="auto" w:fill="FFFFFF" w:themeFill="background1"/>
                  <w:tcMar>
                    <w:top w:w="0" w:type="dxa"/>
                    <w:left w:w="57" w:type="dxa"/>
                    <w:bottom w:w="0" w:type="dxa"/>
                    <w:right w:w="57" w:type="dxa"/>
                  </w:tcMar>
                  <w:vAlign w:val="center"/>
                </w:tcPr>
                <w:p>
                  <w:pPr>
                    <w:jc w:val="center"/>
                    <w:rPr>
                      <w:szCs w:val="21"/>
                    </w:rPr>
                  </w:pPr>
                  <w:r>
                    <w:rPr>
                      <w:kern w:val="0"/>
                      <w:szCs w:val="21"/>
                      <w:lang w:bidi="ar"/>
                    </w:rPr>
                    <w:t>达标</w:t>
                  </w:r>
                </w:p>
              </w:tc>
              <w:tc>
                <w:tcPr>
                  <w:tcW w:w="1543" w:type="dxa"/>
                  <w:vMerge w:val="continue"/>
                  <w:tcBorders>
                    <w:tl2br w:val="nil"/>
                    <w:tr2bl w:val="nil"/>
                  </w:tcBorders>
                  <w:shd w:val="clear" w:color="auto" w:fill="FFFFFF" w:themeFill="background1"/>
                  <w:tcMar>
                    <w:top w:w="0" w:type="dxa"/>
                    <w:left w:w="57" w:type="dxa"/>
                    <w:bottom w:w="0" w:type="dxa"/>
                    <w:right w:w="57" w:type="dxa"/>
                  </w:tcMar>
                  <w:vAlign w:val="center"/>
                </w:tcPr>
                <w:p>
                  <w:pPr>
                    <w:jc w:val="center"/>
                    <w:rPr>
                      <w:szCs w:val="21"/>
                    </w:rPr>
                  </w:pP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90" w:hRule="atLeast"/>
                <w:jc w:val="center"/>
              </w:trPr>
              <w:tc>
                <w:tcPr>
                  <w:tcW w:w="8239" w:type="dxa"/>
                  <w:gridSpan w:val="12"/>
                  <w:tcBorders>
                    <w:tl2br w:val="nil"/>
                    <w:tr2bl w:val="nil"/>
                  </w:tcBorders>
                  <w:shd w:val="clear" w:color="auto" w:fill="FFFFFF" w:themeFill="background1"/>
                  <w:tcMar>
                    <w:top w:w="0" w:type="dxa"/>
                    <w:left w:w="57" w:type="dxa"/>
                    <w:bottom w:w="0" w:type="dxa"/>
                    <w:right w:w="57" w:type="dxa"/>
                  </w:tcMar>
                  <w:vAlign w:val="center"/>
                </w:tcPr>
                <w:p>
                  <w:pPr>
                    <w:widowControl/>
                    <w:jc w:val="center"/>
                    <w:textAlignment w:val="center"/>
                    <w:rPr>
                      <w:szCs w:val="21"/>
                    </w:rPr>
                  </w:pPr>
                  <w:r>
                    <w:rPr>
                      <w:kern w:val="0"/>
                      <w:szCs w:val="21"/>
                      <w:lang w:bidi="ar"/>
                    </w:rPr>
                    <w:t>备注：距离取设备离厂界、敏感点最近距离</w:t>
                  </w:r>
                </w:p>
              </w:tc>
            </w:tr>
          </w:tbl>
          <w:p>
            <w:pPr>
              <w:pStyle w:val="65"/>
              <w:tabs>
                <w:tab w:val="left" w:pos="6300"/>
              </w:tabs>
              <w:adjustRightInd w:val="0"/>
              <w:snapToGrid w:val="0"/>
              <w:rPr>
                <w:rFonts w:ascii="Times New Roman" w:hAnsi="Times New Roman"/>
              </w:rPr>
            </w:pPr>
            <w:r>
              <w:rPr>
                <w:rFonts w:hint="eastAsia" w:ascii="Times New Roman" w:hAnsi="Times New Roman"/>
              </w:rPr>
              <w:t>室内噪声预测结果见下表</w:t>
            </w:r>
            <w:r>
              <w:rPr>
                <w:rFonts w:ascii="Times New Roman" w:hAnsi="Times New Roman"/>
              </w:rPr>
              <w:t>由上表可知，项目投入运行后，日工作时间为24h，则其对环境的昼、夜间噪声贡献值一致。噪声贡献值范围在4</w:t>
            </w:r>
            <w:r>
              <w:rPr>
                <w:rFonts w:hint="eastAsia" w:ascii="Times New Roman" w:hAnsi="Times New Roman"/>
              </w:rPr>
              <w:t>8</w:t>
            </w:r>
            <w:r>
              <w:rPr>
                <w:rFonts w:ascii="Times New Roman" w:hAnsi="Times New Roman"/>
              </w:rPr>
              <w:t>.</w:t>
            </w:r>
            <w:r>
              <w:rPr>
                <w:rFonts w:hint="eastAsia" w:ascii="Times New Roman" w:hAnsi="Times New Roman"/>
              </w:rPr>
              <w:t>01</w:t>
            </w:r>
            <w:r>
              <w:rPr>
                <w:rFonts w:ascii="Times New Roman" w:hAnsi="Times New Roman"/>
              </w:rPr>
              <w:t>～</w:t>
            </w:r>
            <w:r>
              <w:rPr>
                <w:rFonts w:hint="eastAsia" w:ascii="Times New Roman" w:hAnsi="Times New Roman"/>
              </w:rPr>
              <w:t>53.21</w:t>
            </w:r>
            <w:r>
              <w:rPr>
                <w:rFonts w:ascii="Times New Roman" w:hAnsi="Times New Roman"/>
              </w:rPr>
              <w:t xml:space="preserve">dB(A)之间，厂界噪声贡献值满足《工业企业厂界环境噪声排放标准》(GB12348-2008)中 2 类区标准要求，敏感点噪声贡献值满足《声环境质量标准》 (GB3096-2008)中 2 类区标准要求。 </w:t>
            </w:r>
          </w:p>
          <w:p>
            <w:pPr>
              <w:pStyle w:val="65"/>
              <w:tabs>
                <w:tab w:val="left" w:pos="6300"/>
              </w:tabs>
              <w:adjustRightInd w:val="0"/>
              <w:snapToGrid w:val="0"/>
              <w:rPr>
                <w:rFonts w:ascii="Times New Roman" w:hAnsi="Times New Roman"/>
              </w:rPr>
            </w:pPr>
            <w:r>
              <w:rPr>
                <w:rFonts w:ascii="Times New Roman" w:hAnsi="Times New Roman"/>
              </w:rPr>
              <w:t>综上所述，项目营运期主要噪声源通过采取隔声、消声、基础减振等噪声治理措施后，以及合理平面布置，充分利用距离进行衰减，不会对周围声学环境造成明显影响。</w:t>
            </w:r>
          </w:p>
          <w:p>
            <w:pPr>
              <w:numPr>
                <w:ilvl w:val="0"/>
                <w:numId w:val="31"/>
              </w:numPr>
              <w:adjustRightInd w:val="0"/>
              <w:snapToGrid w:val="0"/>
              <w:spacing w:line="360" w:lineRule="auto"/>
              <w:rPr>
                <w:rFonts w:ascii="宋体" w:hAnsi="宋体" w:cs="宋体"/>
                <w:b/>
                <w:spacing w:val="-10"/>
                <w:sz w:val="24"/>
              </w:rPr>
            </w:pPr>
            <w:r>
              <w:rPr>
                <w:rFonts w:hint="eastAsia" w:ascii="宋体" w:hAnsi="宋体" w:cs="宋体"/>
                <w:b/>
                <w:spacing w:val="-10"/>
                <w:sz w:val="24"/>
              </w:rPr>
              <w:t>固体废物</w:t>
            </w:r>
          </w:p>
          <w:p>
            <w:pPr>
              <w:spacing w:line="360" w:lineRule="auto"/>
              <w:ind w:firstLine="420" w:firstLineChars="200"/>
              <w:rPr>
                <w:kern w:val="0"/>
                <w:szCs w:val="20"/>
              </w:rPr>
            </w:pPr>
            <w:r>
              <w:rPr>
                <w:rFonts w:hint="eastAsia"/>
                <w:kern w:val="0"/>
                <w:szCs w:val="20"/>
              </w:rPr>
              <w:t>本项目营运期固体废物主要为酒店客房、餐饮服务和酒店工作人员产生的生活垃圾、隔油池浮渣。</w:t>
            </w:r>
          </w:p>
          <w:p>
            <w:pPr>
              <w:spacing w:line="360" w:lineRule="auto"/>
              <w:ind w:firstLine="422" w:firstLineChars="200"/>
              <w:rPr>
                <w:b/>
                <w:bCs/>
                <w:kern w:val="0"/>
                <w:szCs w:val="20"/>
              </w:rPr>
            </w:pPr>
            <w:r>
              <w:rPr>
                <w:rFonts w:hint="eastAsia"/>
                <w:b/>
                <w:bCs/>
                <w:kern w:val="0"/>
                <w:szCs w:val="20"/>
              </w:rPr>
              <w:t>(1)生活垃圾</w:t>
            </w:r>
          </w:p>
          <w:p>
            <w:pPr>
              <w:spacing w:line="360" w:lineRule="auto"/>
              <w:ind w:firstLine="420" w:firstLineChars="200"/>
              <w:rPr>
                <w:kern w:val="0"/>
                <w:szCs w:val="20"/>
              </w:rPr>
            </w:pPr>
            <w:r>
              <w:rPr>
                <w:rFonts w:hint="eastAsia"/>
                <w:kern w:val="0"/>
                <w:szCs w:val="20"/>
              </w:rPr>
              <w:t>本项目约有工作人员32人，生活垃圾产生量按0.5kg/人·d 计，则工作人员产生的生活垃圾量为16kg/d(5.84t/a)；酒店客房最大容纳为116人，生活垃圾产生量按0.35kg/人·d计，则酒店客房产生的生活垃圾量为40.6kg/d(14.82t/a)。项目产生的生活垃圾统一收集后，每天由专人交给市政环卫部门进行清理。</w:t>
            </w:r>
          </w:p>
          <w:p>
            <w:pPr>
              <w:spacing w:line="360" w:lineRule="auto"/>
              <w:ind w:firstLine="422" w:firstLineChars="200"/>
              <w:rPr>
                <w:b/>
                <w:bCs/>
                <w:kern w:val="0"/>
                <w:szCs w:val="20"/>
              </w:rPr>
            </w:pPr>
            <w:r>
              <w:rPr>
                <w:rFonts w:hint="eastAsia"/>
                <w:b/>
                <w:bCs/>
                <w:kern w:val="0"/>
                <w:szCs w:val="20"/>
              </w:rPr>
              <w:t>(2)餐厨垃圾</w:t>
            </w:r>
          </w:p>
          <w:p>
            <w:pPr>
              <w:spacing w:line="360" w:lineRule="auto"/>
              <w:ind w:firstLine="420" w:firstLineChars="200"/>
              <w:rPr>
                <w:kern w:val="0"/>
                <w:szCs w:val="20"/>
              </w:rPr>
            </w:pPr>
            <w:r>
              <w:rPr>
                <w:rFonts w:hint="eastAsia"/>
                <w:kern w:val="0"/>
                <w:szCs w:val="20"/>
              </w:rPr>
              <w:t>项目餐厅在营运过程中会产生餐厨垃圾，酒店餐饮可容纳用餐人数为150人，生活垃圾产生量按0.4kg/餐位·人，则酒店餐饮产生的生活垃圾量为60kg/d(21.9t/a)。餐厨垃圾经收集后用专用收集桶盛装，并保持收集容器完好、密闭、整洁；在餐厨垃圾产生后24小时内，必须将餐厨垃圾交给有资质的收运单位运送至餐厨垃圾处置厂进行无害化处理。</w:t>
            </w:r>
          </w:p>
          <w:p>
            <w:pPr>
              <w:spacing w:line="360" w:lineRule="auto"/>
              <w:ind w:firstLine="422" w:firstLineChars="200"/>
              <w:rPr>
                <w:b/>
                <w:bCs/>
                <w:kern w:val="0"/>
                <w:szCs w:val="20"/>
              </w:rPr>
            </w:pPr>
            <w:r>
              <w:rPr>
                <w:rFonts w:hint="eastAsia"/>
                <w:b/>
                <w:bCs/>
                <w:kern w:val="0"/>
                <w:szCs w:val="20"/>
              </w:rPr>
              <w:t>(3)隔油池浮渣</w:t>
            </w:r>
          </w:p>
          <w:p>
            <w:pPr>
              <w:pStyle w:val="7"/>
              <w:rPr>
                <w:sz w:val="21"/>
                <w:szCs w:val="20"/>
              </w:rPr>
            </w:pPr>
            <w:r>
              <w:rPr>
                <w:rFonts w:hint="eastAsia"/>
                <w:sz w:val="21"/>
                <w:szCs w:val="20"/>
              </w:rPr>
              <w:t>项目隔油池处理餐厅产生的含油废水，处理过程中会有浮渣产生，浮渣产生量约为0.15ka/d(0.055t/a)。隔油池浮渣收集后与餐厨垃圾交给有资质的收运单位运送至餐厨垃圾处置厂进行无害化处理。</w:t>
            </w:r>
          </w:p>
          <w:p>
            <w:pPr>
              <w:spacing w:line="360" w:lineRule="auto"/>
              <w:ind w:firstLine="420" w:firstLineChars="200"/>
              <w:rPr>
                <w:kern w:val="0"/>
                <w:szCs w:val="20"/>
              </w:rPr>
            </w:pPr>
            <w:r>
              <w:rPr>
                <w:rFonts w:hint="eastAsia"/>
                <w:kern w:val="0"/>
                <w:szCs w:val="20"/>
              </w:rPr>
              <w:t>固体废物排放信息详见下表</w:t>
            </w:r>
          </w:p>
          <w:p>
            <w:pPr>
              <w:pStyle w:val="7"/>
              <w:numPr>
                <w:ilvl w:val="0"/>
                <w:numId w:val="30"/>
              </w:numPr>
              <w:spacing w:line="240" w:lineRule="auto"/>
              <w:ind w:firstLineChars="0"/>
              <w:jc w:val="center"/>
              <w:rPr>
                <w:rFonts w:ascii="宋体" w:hAnsi="宋体" w:cs="宋体"/>
                <w:b/>
                <w:spacing w:val="-10"/>
                <w:sz w:val="21"/>
              </w:rPr>
            </w:pPr>
            <w:r>
              <w:rPr>
                <w:rFonts w:hint="eastAsia" w:ascii="宋体" w:hAnsi="宋体" w:cs="宋体"/>
                <w:b/>
                <w:spacing w:val="-10"/>
                <w:sz w:val="21"/>
              </w:rPr>
              <w:t>固体废物排放信</w:t>
            </w:r>
            <w:commentRangeStart w:id="8"/>
            <w:r>
              <w:rPr>
                <w:rFonts w:hint="eastAsia" w:ascii="宋体" w:hAnsi="宋体" w:cs="宋体"/>
                <w:b/>
                <w:spacing w:val="-10"/>
                <w:sz w:val="21"/>
              </w:rPr>
              <w:t>息表</w:t>
            </w:r>
            <w:commentRangeEnd w:id="8"/>
            <w:r>
              <w:rPr>
                <w:rStyle w:val="29"/>
                <w:szCs w:val="24"/>
              </w:rPr>
              <w:commentReference w:id="8"/>
            </w:r>
          </w:p>
          <w:tbl>
            <w:tblPr>
              <w:tblStyle w:val="62"/>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774"/>
              <w:gridCol w:w="1740"/>
              <w:gridCol w:w="1818"/>
              <w:gridCol w:w="189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1685" w:type="pct"/>
                  <w:tcBorders>
                    <w:top w:val="single" w:color="000000" w:sz="12" w:space="0"/>
                    <w:left w:val="nil"/>
                    <w:bottom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b/>
                      <w:bCs/>
                      <w:color w:val="FF0000"/>
                      <w:szCs w:val="21"/>
                    </w:rPr>
                  </w:pPr>
                  <w:r>
                    <w:rPr>
                      <w:b/>
                      <w:bCs/>
                      <w:color w:val="FF0000"/>
                      <w:spacing w:val="9"/>
                      <w:szCs w:val="21"/>
                    </w:rPr>
                    <w:t>废</w:t>
                  </w:r>
                  <w:r>
                    <w:rPr>
                      <w:b/>
                      <w:bCs/>
                      <w:color w:val="FF0000"/>
                      <w:spacing w:val="8"/>
                      <w:szCs w:val="21"/>
                    </w:rPr>
                    <w:t>物类别</w:t>
                  </w:r>
                </w:p>
              </w:tc>
              <w:tc>
                <w:tcPr>
                  <w:tcW w:w="1057" w:type="pct"/>
                  <w:tcBorders>
                    <w:top w:val="single" w:color="000000" w:sz="12" w:space="0"/>
                    <w:left w:val="single" w:color="000000" w:sz="6" w:space="0"/>
                    <w:bottom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b/>
                      <w:bCs/>
                      <w:color w:val="FF0000"/>
                      <w:szCs w:val="21"/>
                    </w:rPr>
                  </w:pPr>
                  <w:r>
                    <w:rPr>
                      <w:b/>
                      <w:bCs/>
                      <w:color w:val="FF0000"/>
                      <w:spacing w:val="9"/>
                      <w:szCs w:val="21"/>
                    </w:rPr>
                    <w:t>废</w:t>
                  </w:r>
                  <w:r>
                    <w:rPr>
                      <w:b/>
                      <w:bCs/>
                      <w:color w:val="FF0000"/>
                      <w:spacing w:val="8"/>
                      <w:szCs w:val="21"/>
                    </w:rPr>
                    <w:t>物来源</w:t>
                  </w:r>
                </w:p>
              </w:tc>
              <w:tc>
                <w:tcPr>
                  <w:tcW w:w="1104" w:type="pct"/>
                  <w:tcBorders>
                    <w:top w:val="single" w:color="000000" w:sz="12" w:space="0"/>
                    <w:left w:val="single" w:color="000000" w:sz="6" w:space="0"/>
                    <w:bottom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b/>
                      <w:bCs/>
                      <w:color w:val="FF0000"/>
                      <w:szCs w:val="21"/>
                    </w:rPr>
                  </w:pPr>
                  <w:r>
                    <w:rPr>
                      <w:b/>
                      <w:bCs/>
                      <w:color w:val="FF0000"/>
                      <w:spacing w:val="5"/>
                      <w:position w:val="3"/>
                      <w:szCs w:val="21"/>
                    </w:rPr>
                    <w:t>日</w:t>
                  </w:r>
                  <w:r>
                    <w:rPr>
                      <w:b/>
                      <w:bCs/>
                      <w:color w:val="FF0000"/>
                      <w:spacing w:val="3"/>
                      <w:position w:val="3"/>
                      <w:szCs w:val="21"/>
                    </w:rPr>
                    <w:t>产生量</w:t>
                  </w:r>
                  <w:r>
                    <w:rPr>
                      <w:b/>
                      <w:bCs/>
                      <w:color w:val="FF0000"/>
                      <w:position w:val="3"/>
                      <w:szCs w:val="21"/>
                    </w:rPr>
                    <w:t>kg</w:t>
                  </w:r>
                  <w:r>
                    <w:rPr>
                      <w:b/>
                      <w:bCs/>
                      <w:color w:val="FF0000"/>
                      <w:spacing w:val="3"/>
                      <w:position w:val="3"/>
                      <w:szCs w:val="21"/>
                    </w:rPr>
                    <w:t>/</w:t>
                  </w:r>
                  <w:r>
                    <w:rPr>
                      <w:b/>
                      <w:bCs/>
                      <w:color w:val="FF0000"/>
                      <w:position w:val="3"/>
                      <w:szCs w:val="21"/>
                    </w:rPr>
                    <w:t>a</w:t>
                  </w:r>
                </w:p>
              </w:tc>
              <w:tc>
                <w:tcPr>
                  <w:tcW w:w="1153" w:type="pct"/>
                  <w:tcBorders>
                    <w:top w:val="single" w:color="000000" w:sz="12" w:space="0"/>
                    <w:left w:val="single" w:color="000000" w:sz="6" w:space="0"/>
                    <w:bottom w:val="single" w:color="000000" w:sz="6" w:space="0"/>
                    <w:right w:val="nil"/>
                  </w:tcBorders>
                  <w:vAlign w:val="center"/>
                </w:tcPr>
                <w:p>
                  <w:pPr>
                    <w:widowControl/>
                    <w:kinsoku w:val="0"/>
                    <w:autoSpaceDE w:val="0"/>
                    <w:autoSpaceDN w:val="0"/>
                    <w:adjustRightInd w:val="0"/>
                    <w:snapToGrid w:val="0"/>
                    <w:jc w:val="center"/>
                    <w:textAlignment w:val="baseline"/>
                    <w:rPr>
                      <w:b/>
                      <w:bCs/>
                      <w:color w:val="FF0000"/>
                      <w:szCs w:val="21"/>
                    </w:rPr>
                  </w:pPr>
                  <w:r>
                    <w:rPr>
                      <w:b/>
                      <w:bCs/>
                      <w:color w:val="FF0000"/>
                      <w:spacing w:val="31"/>
                      <w:position w:val="2"/>
                      <w:szCs w:val="21"/>
                    </w:rPr>
                    <w:t>年产生量</w:t>
                  </w:r>
                  <w:r>
                    <w:rPr>
                      <w:b/>
                      <w:bCs/>
                      <w:color w:val="FF0000"/>
                      <w:position w:val="2"/>
                      <w:szCs w:val="21"/>
                    </w:rPr>
                    <w:t>t</w:t>
                  </w:r>
                  <w:r>
                    <w:rPr>
                      <w:b/>
                      <w:bCs/>
                      <w:color w:val="FF0000"/>
                      <w:spacing w:val="30"/>
                      <w:position w:val="2"/>
                      <w:szCs w:val="21"/>
                    </w:rPr>
                    <w:t>/</w:t>
                  </w:r>
                  <w:r>
                    <w:rPr>
                      <w:b/>
                      <w:bCs/>
                      <w:color w:val="FF0000"/>
                      <w:position w:val="2"/>
                      <w:szCs w:val="21"/>
                    </w:rPr>
                    <w:t>a</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1685" w:type="pct"/>
                  <w:vMerge w:val="restart"/>
                  <w:tcBorders>
                    <w:top w:val="single" w:color="000000" w:sz="6" w:space="0"/>
                    <w:left w:val="nil"/>
                    <w:bottom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color w:val="FF0000"/>
                      <w:szCs w:val="21"/>
                    </w:rPr>
                  </w:pPr>
                  <w:r>
                    <w:rPr>
                      <w:color w:val="FF0000"/>
                      <w:spacing w:val="7"/>
                      <w:szCs w:val="21"/>
                    </w:rPr>
                    <w:t>生活垃圾</w:t>
                  </w:r>
                </w:p>
              </w:tc>
              <w:tc>
                <w:tcPr>
                  <w:tcW w:w="1057" w:type="pct"/>
                  <w:tcBorders>
                    <w:top w:val="single" w:color="000000" w:sz="6" w:space="0"/>
                    <w:left w:val="single" w:color="000000" w:sz="6" w:space="0"/>
                    <w:bottom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color w:val="FF0000"/>
                      <w:szCs w:val="21"/>
                    </w:rPr>
                  </w:pPr>
                  <w:r>
                    <w:rPr>
                      <w:color w:val="FF0000"/>
                      <w:spacing w:val="7"/>
                      <w:szCs w:val="21"/>
                    </w:rPr>
                    <w:t>工作人</w:t>
                  </w:r>
                  <w:r>
                    <w:rPr>
                      <w:color w:val="FF0000"/>
                      <w:spacing w:val="6"/>
                      <w:szCs w:val="21"/>
                    </w:rPr>
                    <w:t>员</w:t>
                  </w:r>
                </w:p>
              </w:tc>
              <w:tc>
                <w:tcPr>
                  <w:tcW w:w="1104" w:type="pct"/>
                  <w:tcBorders>
                    <w:top w:val="single" w:color="000000" w:sz="6" w:space="0"/>
                    <w:left w:val="single" w:color="000000" w:sz="6" w:space="0"/>
                    <w:bottom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color w:val="FF0000"/>
                      <w:szCs w:val="21"/>
                    </w:rPr>
                  </w:pPr>
                  <w:r>
                    <w:rPr>
                      <w:color w:val="FF0000"/>
                      <w:spacing w:val="-10"/>
                      <w:szCs w:val="21"/>
                    </w:rPr>
                    <w:t>1</w:t>
                  </w:r>
                  <w:r>
                    <w:rPr>
                      <w:color w:val="FF0000"/>
                      <w:spacing w:val="-9"/>
                      <w:szCs w:val="21"/>
                    </w:rPr>
                    <w:t>6</w:t>
                  </w:r>
                </w:p>
              </w:tc>
              <w:tc>
                <w:tcPr>
                  <w:tcW w:w="1153" w:type="pct"/>
                  <w:tcBorders>
                    <w:top w:val="single" w:color="000000" w:sz="6" w:space="0"/>
                    <w:left w:val="single" w:color="000000" w:sz="6" w:space="0"/>
                    <w:bottom w:val="single" w:color="000000" w:sz="6" w:space="0"/>
                    <w:right w:val="nil"/>
                  </w:tcBorders>
                  <w:vAlign w:val="center"/>
                </w:tcPr>
                <w:p>
                  <w:pPr>
                    <w:widowControl/>
                    <w:kinsoku w:val="0"/>
                    <w:autoSpaceDE w:val="0"/>
                    <w:autoSpaceDN w:val="0"/>
                    <w:adjustRightInd w:val="0"/>
                    <w:snapToGrid w:val="0"/>
                    <w:jc w:val="center"/>
                    <w:textAlignment w:val="baseline"/>
                    <w:rPr>
                      <w:color w:val="FF0000"/>
                      <w:szCs w:val="21"/>
                    </w:rPr>
                  </w:pPr>
                  <w:r>
                    <w:rPr>
                      <w:color w:val="FF0000"/>
                      <w:spacing w:val="2"/>
                      <w:szCs w:val="21"/>
                    </w:rPr>
                    <w:t>5</w:t>
                  </w:r>
                  <w:r>
                    <w:rPr>
                      <w:color w:val="FF0000"/>
                      <w:spacing w:val="1"/>
                      <w:szCs w:val="21"/>
                    </w:rPr>
                    <w:t>.84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1685" w:type="pct"/>
                  <w:vMerge w:val="continue"/>
                  <w:tcBorders>
                    <w:top w:val="single" w:color="000000" w:sz="6" w:space="0"/>
                    <w:left w:val="nil"/>
                    <w:bottom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color w:val="FF0000"/>
                      <w:szCs w:val="21"/>
                    </w:rPr>
                  </w:pPr>
                </w:p>
              </w:tc>
              <w:tc>
                <w:tcPr>
                  <w:tcW w:w="1057" w:type="pct"/>
                  <w:tcBorders>
                    <w:top w:val="single" w:color="000000" w:sz="6" w:space="0"/>
                    <w:left w:val="single" w:color="000000" w:sz="6" w:space="0"/>
                    <w:bottom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color w:val="FF0000"/>
                      <w:szCs w:val="21"/>
                    </w:rPr>
                  </w:pPr>
                  <w:r>
                    <w:rPr>
                      <w:color w:val="FF0000"/>
                      <w:spacing w:val="7"/>
                      <w:szCs w:val="21"/>
                    </w:rPr>
                    <w:t>酒</w:t>
                  </w:r>
                  <w:r>
                    <w:rPr>
                      <w:color w:val="FF0000"/>
                      <w:spacing w:val="6"/>
                      <w:szCs w:val="21"/>
                    </w:rPr>
                    <w:t>店客房</w:t>
                  </w:r>
                </w:p>
              </w:tc>
              <w:tc>
                <w:tcPr>
                  <w:tcW w:w="1104" w:type="pct"/>
                  <w:tcBorders>
                    <w:top w:val="single" w:color="000000" w:sz="6" w:space="0"/>
                    <w:left w:val="single" w:color="000000" w:sz="6" w:space="0"/>
                    <w:bottom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color w:val="FF0000"/>
                      <w:szCs w:val="21"/>
                    </w:rPr>
                  </w:pPr>
                  <w:r>
                    <w:rPr>
                      <w:color w:val="FF0000"/>
                      <w:spacing w:val="6"/>
                      <w:szCs w:val="21"/>
                    </w:rPr>
                    <w:t>4</w:t>
                  </w:r>
                  <w:r>
                    <w:rPr>
                      <w:color w:val="FF0000"/>
                      <w:spacing w:val="4"/>
                      <w:szCs w:val="21"/>
                    </w:rPr>
                    <w:t>0.6</w:t>
                  </w:r>
                </w:p>
              </w:tc>
              <w:tc>
                <w:tcPr>
                  <w:tcW w:w="1153" w:type="pct"/>
                  <w:tcBorders>
                    <w:top w:val="single" w:color="000000" w:sz="6" w:space="0"/>
                    <w:left w:val="single" w:color="000000" w:sz="6" w:space="0"/>
                    <w:bottom w:val="single" w:color="000000" w:sz="6" w:space="0"/>
                    <w:right w:val="nil"/>
                  </w:tcBorders>
                  <w:vAlign w:val="center"/>
                </w:tcPr>
                <w:p>
                  <w:pPr>
                    <w:widowControl/>
                    <w:kinsoku w:val="0"/>
                    <w:autoSpaceDE w:val="0"/>
                    <w:autoSpaceDN w:val="0"/>
                    <w:adjustRightInd w:val="0"/>
                    <w:snapToGrid w:val="0"/>
                    <w:jc w:val="center"/>
                    <w:textAlignment w:val="baseline"/>
                    <w:rPr>
                      <w:color w:val="FF0000"/>
                      <w:szCs w:val="21"/>
                    </w:rPr>
                  </w:pPr>
                  <w:r>
                    <w:rPr>
                      <w:color w:val="FF0000"/>
                      <w:spacing w:val="-2"/>
                      <w:szCs w:val="21"/>
                    </w:rPr>
                    <w:t>1</w:t>
                  </w:r>
                  <w:r>
                    <w:rPr>
                      <w:color w:val="FF0000"/>
                      <w:spacing w:val="-1"/>
                      <w:szCs w:val="21"/>
                    </w:rPr>
                    <w:t>4.82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1685" w:type="pct"/>
                  <w:vMerge w:val="continue"/>
                  <w:tcBorders>
                    <w:top w:val="single" w:color="000000" w:sz="6" w:space="0"/>
                    <w:left w:val="nil"/>
                    <w:bottom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color w:val="FF0000"/>
                      <w:szCs w:val="21"/>
                    </w:rPr>
                  </w:pPr>
                </w:p>
              </w:tc>
              <w:tc>
                <w:tcPr>
                  <w:tcW w:w="1057" w:type="pct"/>
                  <w:tcBorders>
                    <w:top w:val="single" w:color="000000" w:sz="6" w:space="0"/>
                    <w:left w:val="single" w:color="000000" w:sz="6" w:space="0"/>
                    <w:bottom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color w:val="FF0000"/>
                      <w:szCs w:val="21"/>
                    </w:rPr>
                  </w:pPr>
                  <w:r>
                    <w:rPr>
                      <w:color w:val="FF0000"/>
                      <w:spacing w:val="2"/>
                      <w:szCs w:val="21"/>
                    </w:rPr>
                    <w:t>小计</w:t>
                  </w:r>
                </w:p>
              </w:tc>
              <w:tc>
                <w:tcPr>
                  <w:tcW w:w="1104" w:type="pct"/>
                  <w:tcBorders>
                    <w:top w:val="single" w:color="000000" w:sz="6" w:space="0"/>
                    <w:left w:val="single" w:color="000000" w:sz="6" w:space="0"/>
                    <w:bottom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color w:val="FF0000"/>
                      <w:szCs w:val="21"/>
                    </w:rPr>
                  </w:pPr>
                  <w:r>
                    <w:rPr>
                      <w:color w:val="FF0000"/>
                      <w:spacing w:val="3"/>
                      <w:szCs w:val="21"/>
                    </w:rPr>
                    <w:t>56.</w:t>
                  </w:r>
                  <w:r>
                    <w:rPr>
                      <w:color w:val="FF0000"/>
                      <w:spacing w:val="2"/>
                      <w:szCs w:val="21"/>
                    </w:rPr>
                    <w:t>6</w:t>
                  </w:r>
                </w:p>
              </w:tc>
              <w:tc>
                <w:tcPr>
                  <w:tcW w:w="1153" w:type="pct"/>
                  <w:tcBorders>
                    <w:top w:val="single" w:color="000000" w:sz="6" w:space="0"/>
                    <w:left w:val="single" w:color="000000" w:sz="6" w:space="0"/>
                    <w:bottom w:val="single" w:color="000000" w:sz="6" w:space="0"/>
                    <w:right w:val="nil"/>
                  </w:tcBorders>
                  <w:vAlign w:val="center"/>
                </w:tcPr>
                <w:p>
                  <w:pPr>
                    <w:widowControl/>
                    <w:kinsoku w:val="0"/>
                    <w:autoSpaceDE w:val="0"/>
                    <w:autoSpaceDN w:val="0"/>
                    <w:adjustRightInd w:val="0"/>
                    <w:snapToGrid w:val="0"/>
                    <w:jc w:val="center"/>
                    <w:textAlignment w:val="baseline"/>
                    <w:rPr>
                      <w:color w:val="FF0000"/>
                      <w:szCs w:val="21"/>
                    </w:rPr>
                  </w:pPr>
                  <w:r>
                    <w:rPr>
                      <w:color w:val="FF0000"/>
                      <w:spacing w:val="5"/>
                      <w:szCs w:val="21"/>
                    </w:rPr>
                    <w:t>2</w:t>
                  </w:r>
                  <w:r>
                    <w:rPr>
                      <w:color w:val="FF0000"/>
                      <w:spacing w:val="3"/>
                      <w:szCs w:val="21"/>
                    </w:rPr>
                    <w:t>0.66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1685" w:type="pct"/>
                  <w:tcBorders>
                    <w:top w:val="single" w:color="000000" w:sz="6" w:space="0"/>
                    <w:left w:val="nil"/>
                    <w:bottom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color w:val="FF0000"/>
                      <w:szCs w:val="21"/>
                    </w:rPr>
                  </w:pPr>
                  <w:r>
                    <w:rPr>
                      <w:color w:val="FF0000"/>
                      <w:spacing w:val="7"/>
                      <w:szCs w:val="21"/>
                    </w:rPr>
                    <w:t>厨</w:t>
                  </w:r>
                  <w:r>
                    <w:rPr>
                      <w:color w:val="FF0000"/>
                      <w:spacing w:val="6"/>
                      <w:szCs w:val="21"/>
                    </w:rPr>
                    <w:t>房垃圾</w:t>
                  </w:r>
                </w:p>
              </w:tc>
              <w:tc>
                <w:tcPr>
                  <w:tcW w:w="1057" w:type="pct"/>
                  <w:tcBorders>
                    <w:top w:val="single" w:color="000000" w:sz="6" w:space="0"/>
                    <w:left w:val="single" w:color="000000" w:sz="6" w:space="0"/>
                    <w:bottom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color w:val="FF0000"/>
                      <w:szCs w:val="21"/>
                    </w:rPr>
                  </w:pPr>
                  <w:r>
                    <w:rPr>
                      <w:color w:val="FF0000"/>
                      <w:spacing w:val="4"/>
                      <w:szCs w:val="21"/>
                    </w:rPr>
                    <w:t>餐厅</w:t>
                  </w:r>
                </w:p>
              </w:tc>
              <w:tc>
                <w:tcPr>
                  <w:tcW w:w="1104" w:type="pct"/>
                  <w:tcBorders>
                    <w:top w:val="single" w:color="000000" w:sz="6" w:space="0"/>
                    <w:left w:val="single" w:color="000000" w:sz="6" w:space="0"/>
                    <w:bottom w:val="single" w:color="000000" w:sz="6" w:space="0"/>
                    <w:right w:val="single" w:color="000000" w:sz="6" w:space="0"/>
                  </w:tcBorders>
                  <w:vAlign w:val="center"/>
                </w:tcPr>
                <w:p>
                  <w:pPr>
                    <w:widowControl/>
                    <w:kinsoku w:val="0"/>
                    <w:autoSpaceDE w:val="0"/>
                    <w:autoSpaceDN w:val="0"/>
                    <w:adjustRightInd w:val="0"/>
                    <w:snapToGrid w:val="0"/>
                    <w:jc w:val="center"/>
                    <w:textAlignment w:val="baseline"/>
                    <w:rPr>
                      <w:color w:val="FF0000"/>
                      <w:szCs w:val="21"/>
                    </w:rPr>
                  </w:pPr>
                  <w:r>
                    <w:rPr>
                      <w:color w:val="FF0000"/>
                      <w:spacing w:val="-1"/>
                      <w:szCs w:val="21"/>
                    </w:rPr>
                    <w:t>6</w:t>
                  </w:r>
                  <w:r>
                    <w:rPr>
                      <w:color w:val="FF0000"/>
                      <w:szCs w:val="21"/>
                    </w:rPr>
                    <w:t>0</w:t>
                  </w:r>
                </w:p>
              </w:tc>
              <w:tc>
                <w:tcPr>
                  <w:tcW w:w="1153" w:type="pct"/>
                  <w:tcBorders>
                    <w:top w:val="single" w:color="000000" w:sz="6" w:space="0"/>
                    <w:left w:val="single" w:color="000000" w:sz="6" w:space="0"/>
                    <w:bottom w:val="single" w:color="000000" w:sz="6" w:space="0"/>
                    <w:right w:val="nil"/>
                  </w:tcBorders>
                  <w:vAlign w:val="center"/>
                </w:tcPr>
                <w:p>
                  <w:pPr>
                    <w:widowControl/>
                    <w:kinsoku w:val="0"/>
                    <w:autoSpaceDE w:val="0"/>
                    <w:autoSpaceDN w:val="0"/>
                    <w:adjustRightInd w:val="0"/>
                    <w:snapToGrid w:val="0"/>
                    <w:jc w:val="center"/>
                    <w:textAlignment w:val="baseline"/>
                    <w:rPr>
                      <w:color w:val="FF0000"/>
                      <w:szCs w:val="21"/>
                    </w:rPr>
                  </w:pPr>
                  <w:r>
                    <w:rPr>
                      <w:color w:val="FF0000"/>
                      <w:spacing w:val="5"/>
                      <w:szCs w:val="21"/>
                    </w:rPr>
                    <w:t>2</w:t>
                  </w:r>
                  <w:r>
                    <w:rPr>
                      <w:color w:val="FF0000"/>
                      <w:spacing w:val="4"/>
                      <w:szCs w:val="21"/>
                    </w:rPr>
                    <w:t>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2" w:hRule="atLeast"/>
                <w:jc w:val="center"/>
              </w:trPr>
              <w:tc>
                <w:tcPr>
                  <w:tcW w:w="1685" w:type="pct"/>
                  <w:tcBorders>
                    <w:top w:val="single" w:color="000000" w:sz="6" w:space="0"/>
                    <w:left w:val="nil"/>
                    <w:bottom w:val="single" w:color="000000" w:sz="12" w:space="0"/>
                    <w:right w:val="single" w:color="000000" w:sz="6" w:space="0"/>
                  </w:tcBorders>
                  <w:vAlign w:val="center"/>
                </w:tcPr>
                <w:p>
                  <w:pPr>
                    <w:widowControl/>
                    <w:kinsoku w:val="0"/>
                    <w:autoSpaceDE w:val="0"/>
                    <w:autoSpaceDN w:val="0"/>
                    <w:adjustRightInd w:val="0"/>
                    <w:snapToGrid w:val="0"/>
                    <w:jc w:val="center"/>
                    <w:textAlignment w:val="baseline"/>
                    <w:rPr>
                      <w:color w:val="FF0000"/>
                      <w:szCs w:val="21"/>
                    </w:rPr>
                  </w:pPr>
                  <w:r>
                    <w:rPr>
                      <w:color w:val="FF0000"/>
                      <w:spacing w:val="6"/>
                      <w:szCs w:val="21"/>
                    </w:rPr>
                    <w:t>隔</w:t>
                  </w:r>
                  <w:r>
                    <w:rPr>
                      <w:color w:val="FF0000"/>
                      <w:spacing w:val="5"/>
                      <w:szCs w:val="21"/>
                    </w:rPr>
                    <w:t>油池浮渣</w:t>
                  </w:r>
                </w:p>
              </w:tc>
              <w:tc>
                <w:tcPr>
                  <w:tcW w:w="1057" w:type="pct"/>
                  <w:tcBorders>
                    <w:top w:val="single" w:color="000000" w:sz="6" w:space="0"/>
                    <w:left w:val="single" w:color="000000" w:sz="6" w:space="0"/>
                    <w:bottom w:val="single" w:color="000000" w:sz="12" w:space="0"/>
                    <w:right w:val="single" w:color="000000" w:sz="6" w:space="0"/>
                  </w:tcBorders>
                  <w:vAlign w:val="center"/>
                </w:tcPr>
                <w:p>
                  <w:pPr>
                    <w:widowControl/>
                    <w:kinsoku w:val="0"/>
                    <w:autoSpaceDE w:val="0"/>
                    <w:autoSpaceDN w:val="0"/>
                    <w:adjustRightInd w:val="0"/>
                    <w:snapToGrid w:val="0"/>
                    <w:jc w:val="center"/>
                    <w:textAlignment w:val="baseline"/>
                    <w:rPr>
                      <w:color w:val="FF0000"/>
                      <w:szCs w:val="21"/>
                    </w:rPr>
                  </w:pPr>
                  <w:r>
                    <w:rPr>
                      <w:color w:val="FF0000"/>
                      <w:spacing w:val="4"/>
                      <w:szCs w:val="21"/>
                    </w:rPr>
                    <w:t>餐厅</w:t>
                  </w:r>
                </w:p>
              </w:tc>
              <w:tc>
                <w:tcPr>
                  <w:tcW w:w="1104" w:type="pct"/>
                  <w:tcBorders>
                    <w:top w:val="single" w:color="000000" w:sz="6" w:space="0"/>
                    <w:left w:val="single" w:color="000000" w:sz="6" w:space="0"/>
                    <w:bottom w:val="single" w:color="000000" w:sz="12" w:space="0"/>
                    <w:right w:val="single" w:color="000000" w:sz="6" w:space="0"/>
                  </w:tcBorders>
                  <w:vAlign w:val="center"/>
                </w:tcPr>
                <w:p>
                  <w:pPr>
                    <w:widowControl/>
                    <w:kinsoku w:val="0"/>
                    <w:autoSpaceDE w:val="0"/>
                    <w:autoSpaceDN w:val="0"/>
                    <w:adjustRightInd w:val="0"/>
                    <w:snapToGrid w:val="0"/>
                    <w:jc w:val="center"/>
                    <w:textAlignment w:val="baseline"/>
                    <w:rPr>
                      <w:color w:val="FF0000"/>
                      <w:szCs w:val="21"/>
                    </w:rPr>
                  </w:pPr>
                  <w:r>
                    <w:rPr>
                      <w:color w:val="FF0000"/>
                      <w:spacing w:val="2"/>
                      <w:szCs w:val="21"/>
                    </w:rPr>
                    <w:t>0 15</w:t>
                  </w:r>
                </w:p>
              </w:tc>
              <w:tc>
                <w:tcPr>
                  <w:tcW w:w="1153" w:type="pct"/>
                  <w:tcBorders>
                    <w:top w:val="single" w:color="000000" w:sz="6" w:space="0"/>
                    <w:left w:val="single" w:color="000000" w:sz="6" w:space="0"/>
                    <w:bottom w:val="single" w:color="000000" w:sz="12" w:space="0"/>
                    <w:right w:val="nil"/>
                  </w:tcBorders>
                  <w:vAlign w:val="center"/>
                </w:tcPr>
                <w:p>
                  <w:pPr>
                    <w:widowControl/>
                    <w:kinsoku w:val="0"/>
                    <w:autoSpaceDE w:val="0"/>
                    <w:autoSpaceDN w:val="0"/>
                    <w:adjustRightInd w:val="0"/>
                    <w:snapToGrid w:val="0"/>
                    <w:jc w:val="center"/>
                    <w:textAlignment w:val="baseline"/>
                    <w:rPr>
                      <w:color w:val="FF0000"/>
                      <w:szCs w:val="21"/>
                    </w:rPr>
                  </w:pPr>
                  <w:r>
                    <w:rPr>
                      <w:color w:val="FF0000"/>
                      <w:spacing w:val="4"/>
                      <w:szCs w:val="21"/>
                    </w:rPr>
                    <w:t>0</w:t>
                  </w:r>
                  <w:r>
                    <w:rPr>
                      <w:rFonts w:hint="eastAsia"/>
                      <w:color w:val="FF0000"/>
                      <w:spacing w:val="4"/>
                      <w:szCs w:val="21"/>
                    </w:rPr>
                    <w:t>.</w:t>
                  </w:r>
                  <w:r>
                    <w:rPr>
                      <w:color w:val="FF0000"/>
                      <w:spacing w:val="2"/>
                      <w:szCs w:val="21"/>
                    </w:rPr>
                    <w:t>055</w:t>
                  </w:r>
                </w:p>
              </w:tc>
            </w:tr>
          </w:tbl>
          <w:p>
            <w:pPr>
              <w:pStyle w:val="7"/>
              <w:rPr>
                <w:sz w:val="21"/>
                <w:szCs w:val="20"/>
              </w:rPr>
            </w:pPr>
            <w:r>
              <w:rPr>
                <w:rFonts w:hint="eastAsia"/>
                <w:sz w:val="21"/>
                <w:szCs w:val="20"/>
              </w:rPr>
              <w:t>项目一般固体废物执行《一般工业固体废物贮存和填埋污染控制标准》(GB18599-2020)相关要求的相关规定处置。采取上述措施后，项目产生的固体废物对环境影响不大。</w:t>
            </w:r>
          </w:p>
          <w:p>
            <w:pPr>
              <w:numPr>
                <w:ilvl w:val="0"/>
                <w:numId w:val="31"/>
              </w:numPr>
              <w:adjustRightInd w:val="0"/>
              <w:snapToGrid w:val="0"/>
              <w:spacing w:line="360" w:lineRule="auto"/>
              <w:rPr>
                <w:rFonts w:ascii="宋体" w:hAnsi="宋体" w:cs="宋体"/>
                <w:b/>
                <w:spacing w:val="-10"/>
                <w:sz w:val="24"/>
              </w:rPr>
            </w:pPr>
            <w:r>
              <w:rPr>
                <w:rFonts w:hint="eastAsia" w:ascii="宋体" w:hAnsi="宋体" w:cs="宋体"/>
                <w:b/>
                <w:spacing w:val="-10"/>
                <w:sz w:val="24"/>
              </w:rPr>
              <w:t>土壤评价判定</w:t>
            </w:r>
          </w:p>
          <w:p>
            <w:pPr>
              <w:pStyle w:val="7"/>
              <w:rPr>
                <w:sz w:val="21"/>
                <w:szCs w:val="20"/>
              </w:rPr>
            </w:pPr>
            <w:r>
              <w:rPr>
                <w:rFonts w:hint="eastAsia"/>
                <w:sz w:val="21"/>
                <w:szCs w:val="20"/>
              </w:rPr>
              <w:t>根据《环境影响评价技术导则 土壤环境(试行)》(HJ 964—2018)，项目类别为Ⅳ类，直接可判定项目不需开展土壤环境影响评价工作。</w:t>
            </w:r>
          </w:p>
          <w:p>
            <w:pPr>
              <w:numPr>
                <w:ilvl w:val="0"/>
                <w:numId w:val="31"/>
              </w:numPr>
              <w:adjustRightInd w:val="0"/>
              <w:snapToGrid w:val="0"/>
              <w:spacing w:line="360" w:lineRule="auto"/>
              <w:rPr>
                <w:rFonts w:ascii="宋体" w:hAnsi="宋体" w:cs="宋体"/>
                <w:b/>
                <w:spacing w:val="-10"/>
                <w:sz w:val="24"/>
              </w:rPr>
            </w:pPr>
            <w:r>
              <w:rPr>
                <w:rFonts w:hint="eastAsia" w:ascii="宋体" w:hAnsi="宋体" w:cs="宋体"/>
                <w:b/>
                <w:spacing w:val="-10"/>
                <w:sz w:val="24"/>
              </w:rPr>
              <w:t>地下水评价</w:t>
            </w:r>
          </w:p>
          <w:p>
            <w:pPr>
              <w:pStyle w:val="7"/>
              <w:rPr>
                <w:sz w:val="21"/>
                <w:szCs w:val="20"/>
              </w:rPr>
            </w:pPr>
            <w:r>
              <w:rPr>
                <w:sz w:val="21"/>
                <w:szCs w:val="20"/>
              </w:rPr>
              <w:t>项目用水采用自来水系统供给，废水合理处置，故本项目的建设不会对地下水水位造成明显影响。本项目的建设根据工程所处区域的地质情况，拟建项目可能对地下水造成污染的途径主要</w:t>
            </w:r>
            <w:r>
              <w:rPr>
                <w:rFonts w:hint="eastAsia"/>
                <w:sz w:val="21"/>
                <w:szCs w:val="20"/>
              </w:rPr>
              <w:t>为：</w:t>
            </w:r>
            <w:r>
              <w:rPr>
                <w:sz w:val="21"/>
                <w:szCs w:val="20"/>
              </w:rPr>
              <w:t>生活废水下渗对地下水造成的污染。</w:t>
            </w:r>
          </w:p>
          <w:p>
            <w:pPr>
              <w:pStyle w:val="7"/>
              <w:rPr>
                <w:sz w:val="21"/>
                <w:szCs w:val="20"/>
              </w:rPr>
            </w:pPr>
            <w:r>
              <w:rPr>
                <w:sz w:val="21"/>
                <w:szCs w:val="20"/>
              </w:rPr>
              <w:t>根据《环境影响评价技术导则 地下水环境》（HJ610-2016），重点防渗区防渗技术要求为等效黏土防渗层Mb≥6.0m，渗透系数K≤10</w:t>
            </w:r>
            <w:r>
              <w:rPr>
                <w:sz w:val="21"/>
                <w:szCs w:val="20"/>
                <w:vertAlign w:val="superscript"/>
              </w:rPr>
              <w:t>-7</w:t>
            </w:r>
            <w:r>
              <w:rPr>
                <w:sz w:val="21"/>
                <w:szCs w:val="20"/>
              </w:rPr>
              <w:t>cm/s，</w:t>
            </w:r>
            <w:r>
              <w:rPr>
                <w:rFonts w:hint="eastAsia"/>
                <w:sz w:val="21"/>
                <w:szCs w:val="20"/>
              </w:rPr>
              <w:t>预处理池</w:t>
            </w:r>
            <w:r>
              <w:rPr>
                <w:sz w:val="21"/>
                <w:szCs w:val="20"/>
              </w:rPr>
              <w:t>为重点防渗区；门卫室等其他区域为</w:t>
            </w:r>
            <w:r>
              <w:rPr>
                <w:rFonts w:hint="eastAsia"/>
                <w:sz w:val="21"/>
                <w:szCs w:val="20"/>
              </w:rPr>
              <w:t>简单</w:t>
            </w:r>
            <w:r>
              <w:rPr>
                <w:sz w:val="21"/>
                <w:szCs w:val="20"/>
              </w:rPr>
              <w:t xml:space="preserve">防渗区。 </w:t>
            </w:r>
          </w:p>
          <w:p>
            <w:pPr>
              <w:pStyle w:val="7"/>
              <w:rPr>
                <w:sz w:val="21"/>
                <w:szCs w:val="20"/>
              </w:rPr>
            </w:pPr>
            <w:r>
              <w:rPr>
                <w:sz w:val="21"/>
                <w:szCs w:val="20"/>
              </w:rPr>
              <w:t>针对以上污染，本项目主要采用以下措施进行防范：</w:t>
            </w:r>
          </w:p>
          <w:p>
            <w:pPr>
              <w:pStyle w:val="7"/>
              <w:rPr>
                <w:sz w:val="21"/>
                <w:szCs w:val="20"/>
              </w:rPr>
            </w:pPr>
            <w:r>
              <w:rPr>
                <w:sz w:val="21"/>
                <w:szCs w:val="20"/>
              </w:rPr>
              <w:t>①源头控制措施：项目严格按照国家现行相关规范运营，采取防止和降低污染物跑、冒、滴、漏的措施。加强废水管理，避免污水溢流对地表水、地下水、土壤造成影响；</w:t>
            </w:r>
          </w:p>
          <w:p>
            <w:pPr>
              <w:pStyle w:val="7"/>
              <w:rPr>
                <w:sz w:val="21"/>
                <w:szCs w:val="20"/>
              </w:rPr>
            </w:pPr>
            <w:r>
              <w:rPr>
                <w:sz w:val="21"/>
                <w:szCs w:val="20"/>
              </w:rPr>
              <w:t xml:space="preserve">②厂区内实施“清污分流、雨污分流”； </w:t>
            </w:r>
          </w:p>
          <w:p>
            <w:pPr>
              <w:pStyle w:val="7"/>
              <w:rPr>
                <w:sz w:val="21"/>
                <w:szCs w:val="20"/>
              </w:rPr>
            </w:pPr>
            <w:r>
              <w:rPr>
                <w:sz w:val="21"/>
                <w:szCs w:val="20"/>
              </w:rPr>
              <w:t>③厂区地面进行硬化：要求用硬化混凝土地面防渗，黏土防渗层Mb≥1.50m，防渗层渗透系数K≤10</w:t>
            </w:r>
            <w:r>
              <w:rPr>
                <w:sz w:val="21"/>
                <w:szCs w:val="20"/>
                <w:vertAlign w:val="superscript"/>
              </w:rPr>
              <w:t>-7</w:t>
            </w:r>
            <w:r>
              <w:rPr>
                <w:sz w:val="21"/>
                <w:szCs w:val="20"/>
              </w:rPr>
              <w:t xml:space="preserve">cm/s。 </w:t>
            </w:r>
          </w:p>
          <w:p>
            <w:pPr>
              <w:pStyle w:val="7"/>
              <w:rPr>
                <w:sz w:val="21"/>
                <w:szCs w:val="20"/>
              </w:rPr>
            </w:pPr>
            <w:r>
              <w:rPr>
                <w:sz w:val="21"/>
                <w:szCs w:val="20"/>
              </w:rPr>
              <w:t>④其它要求：严格加强厂区环境管理，确保各类固体废物做到规范暂存，合理处置。</w:t>
            </w:r>
          </w:p>
          <w:p>
            <w:pPr>
              <w:numPr>
                <w:ilvl w:val="0"/>
                <w:numId w:val="31"/>
              </w:numPr>
              <w:adjustRightInd w:val="0"/>
              <w:snapToGrid w:val="0"/>
              <w:spacing w:line="360" w:lineRule="auto"/>
              <w:rPr>
                <w:rFonts w:ascii="宋体" w:hAnsi="宋体" w:cs="宋体"/>
                <w:b/>
                <w:spacing w:val="-10"/>
                <w:sz w:val="24"/>
              </w:rPr>
            </w:pPr>
            <w:r>
              <w:rPr>
                <w:rFonts w:hint="eastAsia" w:ascii="宋体" w:hAnsi="宋体" w:cs="宋体"/>
                <w:b/>
                <w:spacing w:val="-10"/>
                <w:sz w:val="24"/>
              </w:rPr>
              <w:t>环境风险</w:t>
            </w:r>
          </w:p>
          <w:p>
            <w:pPr>
              <w:pStyle w:val="7"/>
              <w:rPr>
                <w:sz w:val="21"/>
                <w:szCs w:val="20"/>
              </w:rPr>
            </w:pPr>
            <w:r>
              <w:rPr>
                <w:rFonts w:hint="eastAsia"/>
                <w:sz w:val="21"/>
                <w:szCs w:val="20"/>
              </w:rPr>
              <w:t>根据《建设项目环境风险评价技术导则》(H/T169-2018)附录中附录B，本项目不涉及的危险源。</w:t>
            </w:r>
          </w:p>
          <w:p>
            <w:pPr>
              <w:pStyle w:val="2"/>
              <w:widowControl w:val="0"/>
              <w:numPr>
                <w:ilvl w:val="0"/>
                <w:numId w:val="37"/>
              </w:numPr>
              <w:ind w:left="0" w:firstLine="422" w:firstLineChars="200"/>
              <w:rPr>
                <w:b/>
                <w:bCs/>
                <w:sz w:val="21"/>
                <w:szCs w:val="21"/>
              </w:rPr>
            </w:pPr>
            <w:r>
              <w:rPr>
                <w:rFonts w:hint="eastAsia"/>
                <w:b/>
                <w:bCs/>
                <w:sz w:val="21"/>
                <w:szCs w:val="21"/>
              </w:rPr>
              <w:t>环境风险分析</w:t>
            </w:r>
          </w:p>
          <w:p>
            <w:pPr>
              <w:pStyle w:val="7"/>
              <w:rPr>
                <w:sz w:val="21"/>
                <w:szCs w:val="20"/>
              </w:rPr>
            </w:pPr>
            <w:r>
              <w:rPr>
                <w:rFonts w:hint="eastAsia"/>
                <w:sz w:val="21"/>
                <w:szCs w:val="20"/>
              </w:rPr>
              <w:t>项目属于酒店建设项目，若发生突发风险情况，极易造成旅客慌乱导致安全事故的发生。因此，更应注重风险的防范措施。</w:t>
            </w:r>
          </w:p>
          <w:p>
            <w:pPr>
              <w:pStyle w:val="2"/>
              <w:widowControl w:val="0"/>
              <w:numPr>
                <w:ilvl w:val="0"/>
                <w:numId w:val="37"/>
              </w:numPr>
              <w:ind w:left="0" w:firstLine="422" w:firstLineChars="200"/>
              <w:rPr>
                <w:b/>
                <w:bCs/>
                <w:sz w:val="21"/>
                <w:szCs w:val="21"/>
              </w:rPr>
            </w:pPr>
            <w:r>
              <w:rPr>
                <w:rFonts w:hint="eastAsia"/>
                <w:b/>
                <w:bCs/>
                <w:sz w:val="21"/>
                <w:szCs w:val="21"/>
              </w:rPr>
              <w:t>环境风险防范措施</w:t>
            </w:r>
          </w:p>
          <w:p>
            <w:pPr>
              <w:pStyle w:val="7"/>
              <w:rPr>
                <w:sz w:val="21"/>
                <w:szCs w:val="20"/>
              </w:rPr>
            </w:pPr>
            <w:r>
              <w:rPr>
                <w:rFonts w:hint="eastAsia"/>
                <w:sz w:val="21"/>
                <w:szCs w:val="20"/>
              </w:rPr>
              <w:t>建筑风险来源主要是火灾、自然灾害等，但各项风险来源中，以火灾最为常见，因此，本评价以火灾作为主要风险源进行分析。从近些年国内外建筑火灾发生的情况来看，火灾主要产生源有以下几类：</w:t>
            </w:r>
          </w:p>
          <w:p>
            <w:pPr>
              <w:pStyle w:val="7"/>
              <w:rPr>
                <w:sz w:val="21"/>
                <w:szCs w:val="20"/>
              </w:rPr>
            </w:pPr>
            <w:r>
              <w:rPr>
                <w:rFonts w:hint="eastAsia"/>
                <w:sz w:val="21"/>
                <w:szCs w:val="20"/>
              </w:rPr>
              <w:t>①吸烟不慎。吸烟是引起建筑火灾中的第一位因素，约占总量的30%。②用电不当。建筑内用电设施设备多，电器故障极易引起火灾，电气设备安装不良，带病或过载运行导致绝缘损坏短路起火，电气线路设备长期缺乏维护，老化过热起火，防雷、防静电设施不符合要求，雷击和静电引发火灾等。</w:t>
            </w:r>
          </w:p>
          <w:p>
            <w:pPr>
              <w:pStyle w:val="7"/>
              <w:rPr>
                <w:sz w:val="21"/>
                <w:szCs w:val="20"/>
              </w:rPr>
            </w:pPr>
            <w:r>
              <w:rPr>
                <w:rFonts w:hint="eastAsia"/>
                <w:sz w:val="21"/>
                <w:szCs w:val="20"/>
              </w:rPr>
              <w:t>③用火和易燃易爆危险物品管理不力。旅客携带火具和易燃易爆危险物品，不但可能引起火灾，还对旅客的人身安全造成威胁。</w:t>
            </w:r>
          </w:p>
          <w:p>
            <w:pPr>
              <w:pStyle w:val="7"/>
              <w:rPr>
                <w:sz w:val="21"/>
                <w:szCs w:val="20"/>
              </w:rPr>
            </w:pPr>
            <w:r>
              <w:rPr>
                <w:rFonts w:hint="eastAsia"/>
                <w:sz w:val="21"/>
                <w:szCs w:val="20"/>
              </w:rPr>
              <w:t>任何建筑火灾的诱因都不是单一的。做好建筑消防安全管理工作，必须从建筑设计阶段开始，多措并举、加大投入，落实责任、强化管理。</w:t>
            </w:r>
          </w:p>
          <w:p>
            <w:pPr>
              <w:pStyle w:val="7"/>
              <w:rPr>
                <w:sz w:val="21"/>
                <w:szCs w:val="20"/>
              </w:rPr>
            </w:pPr>
            <w:r>
              <w:rPr>
                <w:rFonts w:hint="eastAsia"/>
                <w:sz w:val="21"/>
                <w:szCs w:val="20"/>
              </w:rPr>
              <w:t>①在设计方案上，建筑与周边建筑物的防火间距应符合防火规范要求，应明确设置防火分区，设有可环绕建筑物的消防车道，建筑临空面满足规范要求。</w:t>
            </w:r>
          </w:p>
          <w:p>
            <w:pPr>
              <w:pStyle w:val="7"/>
              <w:rPr>
                <w:sz w:val="21"/>
                <w:szCs w:val="20"/>
              </w:rPr>
            </w:pPr>
            <w:r>
              <w:rPr>
                <w:rFonts w:hint="eastAsia"/>
                <w:sz w:val="21"/>
                <w:szCs w:val="20"/>
              </w:rPr>
              <w:t>②针对酒店建筑的管理特点，酒店管理部门要明确消防安全管理责任，落实自主管理，强化日常监督，及时消除消防隐患，确保建筑安全。酒店管理部门要加强用电、用气、用火等的管理，正确使用各类电气，加强安全监护，落实防范措施。涉及公共消防安全的疏散设施和其他建筑消防设施的消防管理，进行每日防火巡查，定期对设施进行维修保养，发现故障及时修复，确保完好有效。</w:t>
            </w:r>
          </w:p>
          <w:p>
            <w:pPr>
              <w:pStyle w:val="7"/>
              <w:rPr>
                <w:sz w:val="21"/>
                <w:szCs w:val="20"/>
              </w:rPr>
            </w:pPr>
            <w:r>
              <w:rPr>
                <w:rFonts w:hint="eastAsia"/>
                <w:sz w:val="21"/>
                <w:szCs w:val="20"/>
              </w:rPr>
              <w:t>③消防安全管理必须从源头抓起。消防部门要把好消防设计审核关、工程质量关、消防验收关，杜绝高层建筑的先天性消防安全隐患。</w:t>
            </w:r>
          </w:p>
          <w:p>
            <w:pPr>
              <w:pStyle w:val="7"/>
              <w:rPr>
                <w:sz w:val="21"/>
                <w:szCs w:val="20"/>
              </w:rPr>
            </w:pPr>
            <w:r>
              <w:rPr>
                <w:rFonts w:hint="eastAsia"/>
                <w:sz w:val="21"/>
                <w:szCs w:val="20"/>
              </w:rPr>
              <w:t>A、要明确防火、防烟分区，按照功能、面积划分区域，采取防火墙、防火门、防火卷帘、挡烟垂壁等设施进行防火防烟的分隔。</w:t>
            </w:r>
          </w:p>
          <w:p>
            <w:pPr>
              <w:pStyle w:val="7"/>
              <w:rPr>
                <w:sz w:val="21"/>
                <w:szCs w:val="20"/>
              </w:rPr>
            </w:pPr>
            <w:r>
              <w:rPr>
                <w:rFonts w:hint="eastAsia"/>
                <w:sz w:val="21"/>
                <w:szCs w:val="20"/>
              </w:rPr>
              <w:t>B、消防设施要到位。除了安装室内消火栓、消防水喉外，还要按照规范设计火灾自动报警、自动灭火和防烟排烟系统等设施。</w:t>
            </w:r>
          </w:p>
          <w:p>
            <w:pPr>
              <w:pStyle w:val="7"/>
              <w:rPr>
                <w:sz w:val="21"/>
                <w:szCs w:val="20"/>
              </w:rPr>
            </w:pPr>
            <w:r>
              <w:rPr>
                <w:rFonts w:hint="eastAsia"/>
                <w:sz w:val="21"/>
                <w:szCs w:val="20"/>
              </w:rPr>
              <w:t>C、严格控制可燃易燃的建筑装修材料。楼梯间及其前室、安全疏散通道、避难层和厨房间等使用明火场所的墙面、吊顶、地面均应采用非燃材料装修，尽量选用难燃材料或非燃材料，装饰织物采用经阻燃处理的织物。</w:t>
            </w:r>
          </w:p>
          <w:p>
            <w:pPr>
              <w:pStyle w:val="7"/>
              <w:rPr>
                <w:sz w:val="21"/>
                <w:szCs w:val="20"/>
              </w:rPr>
            </w:pPr>
            <w:r>
              <w:rPr>
                <w:rFonts w:hint="eastAsia"/>
                <w:sz w:val="21"/>
                <w:szCs w:val="20"/>
              </w:rPr>
              <w:t>D、加强消防安全管理，认真贯彻《消防法》等法律法规规定，建立健全消防安全宣传教育培训、防火巡(检)查、安全疏散设施管理、消防值班、消防设施(器材)维护管理、火灾隐患整改、用火用电管理、易燃易爆危险物品管理、灭火和应急疏散预案演练等消防安全制度。要开展消防安全宣传教育培训工作，对建筑内所有工作人员进行消防安全培训，使之熟悉建筑内逃生用的疏散设施，掌握建筑内消防设施的使用方法。对用火、用电、用气的操作人员和消防控制室操作人员，要进行必要的专业培训，坚持持证上岗，并加强管理。</w:t>
            </w:r>
          </w:p>
          <w:p>
            <w:pPr>
              <w:pStyle w:val="2"/>
              <w:widowControl w:val="0"/>
              <w:numPr>
                <w:ilvl w:val="0"/>
                <w:numId w:val="37"/>
              </w:numPr>
              <w:ind w:left="0" w:firstLine="422" w:firstLineChars="200"/>
              <w:rPr>
                <w:b/>
                <w:bCs/>
                <w:sz w:val="21"/>
                <w:szCs w:val="21"/>
              </w:rPr>
            </w:pPr>
            <w:r>
              <w:rPr>
                <w:rFonts w:hint="eastAsia"/>
                <w:b/>
                <w:bCs/>
                <w:sz w:val="21"/>
                <w:szCs w:val="21"/>
              </w:rPr>
              <w:t>风险应急措施</w:t>
            </w:r>
          </w:p>
          <w:p>
            <w:pPr>
              <w:spacing w:line="360" w:lineRule="auto"/>
              <w:ind w:firstLine="420" w:firstLineChars="200"/>
              <w:rPr>
                <w:kern w:val="0"/>
                <w:szCs w:val="20"/>
              </w:rPr>
            </w:pPr>
            <w:r>
              <w:rPr>
                <w:rFonts w:hint="eastAsia"/>
                <w:kern w:val="0"/>
                <w:szCs w:val="20"/>
              </w:rPr>
              <w:t>①发生火灾时，酒店管理人员应立即拨打“119”火警电话，并告诉自己的姓名、场所名称及所在位置、火灾性质同时派人接消防车。</w:t>
            </w:r>
          </w:p>
          <w:p>
            <w:pPr>
              <w:spacing w:line="360" w:lineRule="auto"/>
              <w:ind w:firstLine="420" w:firstLineChars="200"/>
              <w:rPr>
                <w:kern w:val="0"/>
                <w:szCs w:val="20"/>
              </w:rPr>
            </w:pPr>
            <w:r>
              <w:rPr>
                <w:rFonts w:hint="eastAsia"/>
                <w:kern w:val="0"/>
                <w:szCs w:val="20"/>
              </w:rPr>
              <w:t>②发生火灾时，疏散时应按距着火点由近至远的方法引导旅客离开起火场所，并在通往事故现场的主要干道上实行交通管制，除消防及应急处理人员外，其他人员禁止进入警戒区，并迅速撤离无关人员。</w:t>
            </w:r>
          </w:p>
          <w:p>
            <w:pPr>
              <w:spacing w:line="360" w:lineRule="auto"/>
              <w:ind w:firstLine="420" w:firstLineChars="200"/>
              <w:rPr>
                <w:kern w:val="0"/>
                <w:szCs w:val="20"/>
              </w:rPr>
            </w:pPr>
            <w:r>
              <w:rPr>
                <w:rFonts w:hint="eastAsia"/>
                <w:kern w:val="0"/>
                <w:szCs w:val="20"/>
              </w:rPr>
              <w:t>③疏散时应及时发现被困人员和疏散时受伤的人员，并对其进行救助。</w:t>
            </w:r>
          </w:p>
          <w:p>
            <w:pPr>
              <w:spacing w:line="360" w:lineRule="auto"/>
              <w:ind w:firstLine="420" w:firstLineChars="200"/>
              <w:rPr>
                <w:kern w:val="0"/>
                <w:szCs w:val="20"/>
              </w:rPr>
            </w:pPr>
            <w:r>
              <w:rPr>
                <w:rFonts w:hint="eastAsia"/>
                <w:kern w:val="0"/>
                <w:szCs w:val="20"/>
              </w:rPr>
              <w:t>④管理人员应向消防队员仔细介绍本单位的内部结构，人员被困情况。</w:t>
            </w:r>
          </w:p>
          <w:p>
            <w:pPr>
              <w:adjustRightInd w:val="0"/>
              <w:snapToGrid w:val="0"/>
              <w:ind w:firstLine="420" w:firstLineChars="200"/>
              <w:rPr>
                <w:rFonts w:hint="eastAsia"/>
                <w:kern w:val="0"/>
                <w:szCs w:val="20"/>
              </w:rPr>
            </w:pPr>
            <w:r>
              <w:rPr>
                <w:rFonts w:hint="eastAsia"/>
                <w:kern w:val="0"/>
                <w:szCs w:val="20"/>
              </w:rPr>
              <w:t>⑤服从消防对火场指挥人员的指挥，协助消防队进行救助、火场警戒等工作。</w:t>
            </w:r>
          </w:p>
          <w:p>
            <w:pPr>
              <w:adjustRightInd w:val="0"/>
              <w:snapToGrid w:val="0"/>
              <w:ind w:firstLine="420" w:firstLineChars="200"/>
              <w:rPr>
                <w:rFonts w:hint="eastAsia"/>
                <w:kern w:val="0"/>
                <w:szCs w:val="20"/>
              </w:rPr>
            </w:pPr>
          </w:p>
          <w:p>
            <w:pPr>
              <w:adjustRightInd w:val="0"/>
              <w:snapToGrid w:val="0"/>
              <w:ind w:firstLine="420" w:firstLineChars="200"/>
              <w:rPr>
                <w:rFonts w:hint="eastAsia"/>
                <w:kern w:val="0"/>
                <w:szCs w:val="20"/>
              </w:rPr>
            </w:pPr>
          </w:p>
          <w:p>
            <w:pPr>
              <w:adjustRightInd w:val="0"/>
              <w:snapToGrid w:val="0"/>
              <w:ind w:firstLine="420" w:firstLineChars="200"/>
              <w:rPr>
                <w:rFonts w:hint="eastAsia"/>
                <w:kern w:val="0"/>
                <w:szCs w:val="20"/>
              </w:rPr>
            </w:pPr>
          </w:p>
          <w:p>
            <w:pPr>
              <w:adjustRightInd w:val="0"/>
              <w:snapToGrid w:val="0"/>
              <w:ind w:firstLine="420" w:firstLineChars="200"/>
              <w:rPr>
                <w:rFonts w:hint="eastAsia"/>
                <w:kern w:val="0"/>
                <w:szCs w:val="20"/>
              </w:rPr>
            </w:pPr>
          </w:p>
          <w:p>
            <w:pPr>
              <w:adjustRightInd w:val="0"/>
              <w:snapToGrid w:val="0"/>
              <w:ind w:firstLine="420" w:firstLineChars="200"/>
              <w:rPr>
                <w:rFonts w:hint="eastAsia"/>
                <w:kern w:val="0"/>
                <w:szCs w:val="20"/>
              </w:rPr>
            </w:pPr>
          </w:p>
          <w:p>
            <w:pPr>
              <w:adjustRightInd w:val="0"/>
              <w:snapToGrid w:val="0"/>
              <w:ind w:firstLine="420" w:firstLineChars="200"/>
              <w:rPr>
                <w:rFonts w:hint="eastAsia"/>
                <w:kern w:val="0"/>
                <w:szCs w:val="20"/>
              </w:rPr>
            </w:pPr>
          </w:p>
          <w:p>
            <w:pPr>
              <w:adjustRightInd w:val="0"/>
              <w:snapToGrid w:val="0"/>
              <w:ind w:firstLine="420" w:firstLineChars="200"/>
              <w:rPr>
                <w:rFonts w:hint="eastAsia"/>
                <w:kern w:val="0"/>
                <w:szCs w:val="20"/>
              </w:rPr>
            </w:pPr>
          </w:p>
          <w:p>
            <w:pPr>
              <w:adjustRightInd w:val="0"/>
              <w:snapToGrid w:val="0"/>
              <w:ind w:firstLine="420" w:firstLineChars="200"/>
              <w:rPr>
                <w:rFonts w:hint="eastAsia"/>
                <w:kern w:val="0"/>
                <w:szCs w:val="20"/>
              </w:rPr>
            </w:pPr>
          </w:p>
          <w:p>
            <w:pPr>
              <w:adjustRightInd w:val="0"/>
              <w:snapToGrid w:val="0"/>
              <w:ind w:firstLine="420" w:firstLineChars="200"/>
              <w:rPr>
                <w:rFonts w:hint="eastAsia"/>
                <w:kern w:val="0"/>
                <w:szCs w:val="20"/>
              </w:rPr>
            </w:pPr>
          </w:p>
          <w:p>
            <w:pPr>
              <w:adjustRightInd w:val="0"/>
              <w:snapToGrid w:val="0"/>
              <w:ind w:firstLine="420" w:firstLineChars="200"/>
              <w:rPr>
                <w:rFonts w:hint="eastAsia"/>
                <w:kern w:val="0"/>
                <w:szCs w:val="20"/>
              </w:rPr>
            </w:pPr>
          </w:p>
          <w:p>
            <w:pPr>
              <w:adjustRightInd w:val="0"/>
              <w:snapToGrid w:val="0"/>
              <w:ind w:firstLine="420" w:firstLineChars="200"/>
              <w:rPr>
                <w:rFonts w:hint="eastAsia"/>
                <w:kern w:val="0"/>
                <w:szCs w:val="20"/>
              </w:rPr>
            </w:pPr>
          </w:p>
          <w:p>
            <w:pPr>
              <w:adjustRightInd w:val="0"/>
              <w:snapToGrid w:val="0"/>
              <w:ind w:firstLine="420" w:firstLineChars="200"/>
              <w:rPr>
                <w:rFonts w:hint="eastAsia"/>
                <w:kern w:val="0"/>
                <w:szCs w:val="20"/>
              </w:rPr>
            </w:pPr>
          </w:p>
          <w:p>
            <w:pPr>
              <w:adjustRightInd w:val="0"/>
              <w:snapToGrid w:val="0"/>
              <w:ind w:firstLine="420" w:firstLineChars="200"/>
              <w:rPr>
                <w:rFonts w:hint="eastAsia"/>
                <w:kern w:val="0"/>
                <w:szCs w:val="20"/>
              </w:rPr>
            </w:pPr>
          </w:p>
          <w:p>
            <w:pPr>
              <w:adjustRightInd w:val="0"/>
              <w:snapToGrid w:val="0"/>
              <w:ind w:firstLine="420" w:firstLineChars="200"/>
              <w:rPr>
                <w:rFonts w:hint="eastAsia"/>
                <w:kern w:val="0"/>
                <w:szCs w:val="20"/>
              </w:rPr>
            </w:pPr>
          </w:p>
          <w:p>
            <w:pPr>
              <w:adjustRightInd w:val="0"/>
              <w:snapToGrid w:val="0"/>
              <w:ind w:firstLine="420" w:firstLineChars="200"/>
              <w:rPr>
                <w:rFonts w:ascii="宋体" w:hAnsi="宋体" w:cs="宋体"/>
                <w:bCs/>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31" w:hRule="atLeast"/>
          <w:jc w:val="center"/>
        </w:trPr>
        <w:tc>
          <w:tcPr>
            <w:tcW w:w="879" w:type="dxa"/>
            <w:vAlign w:val="center"/>
          </w:tcPr>
          <w:p>
            <w:pPr>
              <w:pStyle w:val="21"/>
              <w:adjustRightInd w:val="0"/>
              <w:snapToGrid w:val="0"/>
              <w:spacing w:before="0" w:beforeAutospacing="0" w:after="0" w:afterAutospacing="0"/>
              <w:jc w:val="center"/>
              <w:rPr>
                <w:rFonts w:cs="宋体"/>
                <w:bCs/>
                <w:kern w:val="2"/>
                <w:sz w:val="21"/>
                <w:szCs w:val="21"/>
              </w:rPr>
            </w:pPr>
            <w:r>
              <w:rPr>
                <w:rFonts w:hint="eastAsia" w:cs="宋体"/>
                <w:bCs/>
                <w:kern w:val="2"/>
                <w:sz w:val="21"/>
                <w:szCs w:val="21"/>
              </w:rPr>
              <w:t>选址选线环境合理性分析</w:t>
            </w:r>
          </w:p>
        </w:tc>
        <w:tc>
          <w:tcPr>
            <w:tcW w:w="8363" w:type="dxa"/>
          </w:tcPr>
          <w:p>
            <w:pPr>
              <w:spacing w:line="360" w:lineRule="auto"/>
              <w:ind w:firstLine="420" w:firstLineChars="200"/>
            </w:pPr>
            <w:r>
              <w:t>项目位于</w:t>
            </w:r>
            <w:r>
              <w:rPr>
                <w:rFonts w:hint="eastAsia"/>
              </w:rPr>
              <w:t>苍溪县元坝镇望江社区二组</w:t>
            </w:r>
            <w:r>
              <w:t>，</w:t>
            </w:r>
            <w:r>
              <w:rPr>
                <w:rFonts w:hint="eastAsia"/>
              </w:rPr>
              <w:t>拟用地面积5.95亩。</w:t>
            </w:r>
            <w:r>
              <w:t>周边交通便利，电网、通信和给排水工程设施完善，可满足本项目营运后的</w:t>
            </w:r>
            <w:r>
              <w:rPr>
                <w:rFonts w:hint="eastAsia"/>
              </w:rPr>
              <w:t>基本</w:t>
            </w:r>
            <w:r>
              <w:t>要求。</w:t>
            </w:r>
          </w:p>
          <w:p>
            <w:pPr>
              <w:tabs>
                <w:tab w:val="left" w:pos="713"/>
              </w:tabs>
              <w:spacing w:line="360" w:lineRule="auto"/>
              <w:ind w:firstLine="420" w:firstLineChars="200"/>
            </w:pPr>
            <w:r>
              <w:rPr>
                <w:rFonts w:hint="eastAsia"/>
              </w:rPr>
              <w:t>2023年4月19日，苍溪县自然资源局出具证明：经现场踏勘核实，本项目用地已纳入三线划定成果，已对接在编《苍溪县陵江元坝城乡融合发展片区国土空间总体规划（2021-2035年)》。因此，项目建设符合苍溪县国土空间规划。</w:t>
            </w:r>
          </w:p>
          <w:p>
            <w:pPr>
              <w:tabs>
                <w:tab w:val="left" w:pos="713"/>
              </w:tabs>
              <w:spacing w:line="360" w:lineRule="auto"/>
              <w:ind w:firstLine="420" w:firstLineChars="200"/>
            </w:pPr>
            <w:r>
              <w:rPr>
                <w:rFonts w:hint="eastAsia"/>
              </w:rPr>
              <w:t>2022年10月，项目投资协议书均通过苍溪县县委、县政府常务会议审议。</w:t>
            </w:r>
          </w:p>
          <w:p>
            <w:pPr>
              <w:tabs>
                <w:tab w:val="left" w:pos="713"/>
              </w:tabs>
              <w:spacing w:line="360" w:lineRule="auto"/>
              <w:ind w:firstLine="420" w:firstLineChars="200"/>
            </w:pPr>
            <w:r>
              <w:rPr>
                <w:rFonts w:hint="eastAsia"/>
              </w:rPr>
              <w:t>目前，该项目用地正按照相关法律法规及相关政策规定办理相关手续。</w:t>
            </w:r>
          </w:p>
          <w:p>
            <w:pPr>
              <w:tabs>
                <w:tab w:val="left" w:pos="713"/>
              </w:tabs>
              <w:spacing w:line="360" w:lineRule="auto"/>
              <w:ind w:firstLine="420" w:firstLineChars="200"/>
            </w:pPr>
            <w:r>
              <w:t>综上所述，</w:t>
            </w:r>
            <w:r>
              <w:rPr>
                <w:rFonts w:hint="eastAsia"/>
              </w:rPr>
              <w:t>项目建设符合苍溪县国土空间规划，选址合理。</w:t>
            </w:r>
          </w:p>
          <w:p>
            <w:pPr>
              <w:tabs>
                <w:tab w:val="left" w:pos="713"/>
              </w:tabs>
              <w:spacing w:line="360" w:lineRule="auto"/>
              <w:ind w:firstLine="420" w:firstLineChars="200"/>
            </w:pPr>
          </w:p>
          <w:p>
            <w:pPr>
              <w:tabs>
                <w:tab w:val="left" w:pos="381"/>
              </w:tabs>
              <w:spacing w:line="360" w:lineRule="auto"/>
              <w:ind w:firstLine="420" w:firstLineChars="200"/>
              <w:rPr>
                <w:rFonts w:hint="eastAsia"/>
                <w:lang w:eastAsia="zh-CN"/>
              </w:rPr>
            </w:pPr>
            <w:r>
              <w:rPr>
                <w:rFonts w:hint="eastAsia"/>
                <w:lang w:eastAsia="zh-CN"/>
              </w:rPr>
              <w:tab/>
            </w:r>
          </w:p>
          <w:p>
            <w:pPr>
              <w:pStyle w:val="2"/>
              <w:rPr>
                <w:rFonts w:hint="eastAsia"/>
                <w:lang w:eastAsia="zh-CN"/>
              </w:rPr>
            </w:pPr>
          </w:p>
          <w:p>
            <w:pPr>
              <w:rPr>
                <w:rFonts w:hint="eastAsia"/>
                <w:lang w:eastAsia="zh-CN"/>
              </w:rPr>
            </w:pPr>
          </w:p>
          <w:p>
            <w:pPr>
              <w:pStyle w:val="2"/>
              <w:rPr>
                <w:rFonts w:hint="eastAsia"/>
                <w:lang w:eastAsia="zh-CN"/>
              </w:rPr>
            </w:pPr>
          </w:p>
          <w:p>
            <w:pPr>
              <w:rPr>
                <w:rFonts w:hint="eastAsia"/>
                <w:lang w:eastAsia="zh-CN"/>
              </w:rPr>
            </w:pPr>
          </w:p>
          <w:p>
            <w:pPr>
              <w:pStyle w:val="2"/>
              <w:rPr>
                <w:rFonts w:hint="eastAsia"/>
                <w:lang w:eastAsia="zh-CN"/>
              </w:rPr>
            </w:pPr>
          </w:p>
          <w:p>
            <w:pPr>
              <w:rPr>
                <w:rFonts w:hint="eastAsia"/>
                <w:lang w:eastAsia="zh-CN"/>
              </w:rPr>
            </w:pPr>
          </w:p>
          <w:p>
            <w:pPr>
              <w:pStyle w:val="2"/>
              <w:rPr>
                <w:rFonts w:hint="eastAsia"/>
                <w:lang w:eastAsia="zh-CN"/>
              </w:rPr>
            </w:pPr>
          </w:p>
          <w:p>
            <w:pPr>
              <w:rPr>
                <w:rFonts w:hint="eastAsia"/>
                <w:lang w:eastAsia="zh-CN"/>
              </w:rPr>
            </w:pPr>
          </w:p>
          <w:p>
            <w:pPr>
              <w:tabs>
                <w:tab w:val="left" w:pos="713"/>
              </w:tabs>
              <w:spacing w:line="360" w:lineRule="auto"/>
              <w:ind w:firstLine="420" w:firstLineChars="200"/>
            </w:pPr>
          </w:p>
          <w:p>
            <w:pPr>
              <w:pStyle w:val="7"/>
              <w:ind w:firstLine="0" w:firstLineChars="0"/>
              <w:rPr>
                <w:spacing w:val="10"/>
                <w:sz w:val="21"/>
              </w:rPr>
            </w:pPr>
          </w:p>
          <w:p>
            <w:pPr>
              <w:pStyle w:val="7"/>
              <w:ind w:firstLine="0" w:firstLineChars="0"/>
              <w:rPr>
                <w:spacing w:val="10"/>
                <w:sz w:val="21"/>
              </w:rPr>
            </w:pPr>
          </w:p>
        </w:tc>
      </w:tr>
    </w:tbl>
    <w:p>
      <w:pPr>
        <w:pStyle w:val="21"/>
        <w:jc w:val="center"/>
        <w:rPr>
          <w:rFonts w:ascii="黑体" w:hAnsi="黑体" w:eastAsia="黑体"/>
          <w:snapToGrid w:val="0"/>
          <w:sz w:val="36"/>
          <w:szCs w:val="36"/>
        </w:rPr>
        <w:sectPr>
          <w:pgSz w:w="11906" w:h="16838"/>
          <w:pgMar w:top="1440" w:right="1800" w:bottom="1440" w:left="1800" w:header="851" w:footer="1077" w:gutter="0"/>
          <w:cols w:space="720" w:num="1"/>
          <w:docGrid w:linePitch="312" w:charSpace="0"/>
        </w:sectPr>
      </w:pPr>
    </w:p>
    <w:p>
      <w:pPr>
        <w:pStyle w:val="21"/>
        <w:adjustRightInd w:val="0"/>
        <w:snapToGrid w:val="0"/>
        <w:spacing w:before="0" w:beforeAutospacing="0" w:after="0" w:afterAutospacing="0" w:line="14" w:lineRule="auto"/>
        <w:jc w:val="center"/>
        <w:outlineLvl w:val="0"/>
        <w:rPr>
          <w:rFonts w:ascii="黑体" w:hAnsi="黑体" w:eastAsia="黑体"/>
          <w:snapToGrid w:val="0"/>
          <w:sz w:val="30"/>
          <w:szCs w:val="30"/>
        </w:rPr>
      </w:pPr>
    </w:p>
    <w:p>
      <w:pPr>
        <w:pStyle w:val="21"/>
        <w:jc w:val="center"/>
        <w:outlineLvl w:val="0"/>
        <w:rPr>
          <w:rFonts w:ascii="黑体" w:hAnsi="黑体" w:eastAsia="黑体"/>
          <w:snapToGrid w:val="0"/>
          <w:sz w:val="30"/>
          <w:szCs w:val="30"/>
        </w:rPr>
      </w:pPr>
      <w:r>
        <w:rPr>
          <w:rFonts w:hint="eastAsia" w:ascii="黑体" w:hAnsi="黑体" w:eastAsia="黑体"/>
          <w:snapToGrid w:val="0"/>
          <w:sz w:val="30"/>
          <w:szCs w:val="30"/>
        </w:rPr>
        <w:t>五、主要生态环境保护措施</w:t>
      </w:r>
    </w:p>
    <w:tbl>
      <w:tblPr>
        <w:tblStyle w:val="24"/>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78"/>
        <w:gridCol w:w="853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82" w:hRule="atLeast"/>
          <w:jc w:val="center"/>
        </w:trPr>
        <w:tc>
          <w:tcPr>
            <w:tcW w:w="753" w:type="dxa"/>
            <w:tcMar>
              <w:left w:w="28" w:type="dxa"/>
              <w:right w:w="28" w:type="dxa"/>
            </w:tcMar>
            <w:vAlign w:val="center"/>
          </w:tcPr>
          <w:p>
            <w:pPr>
              <w:adjustRightInd w:val="0"/>
              <w:snapToGrid w:val="0"/>
              <w:jc w:val="center"/>
              <w:rPr>
                <w:rFonts w:ascii="宋体" w:hAnsi="宋体"/>
                <w:bCs/>
                <w:szCs w:val="21"/>
              </w:rPr>
            </w:pPr>
            <w:r>
              <w:rPr>
                <w:rFonts w:hint="eastAsia" w:ascii="宋体" w:hAnsi="宋体" w:cs="宋体"/>
                <w:bCs/>
                <w:spacing w:val="10"/>
                <w:szCs w:val="21"/>
              </w:rPr>
              <w:t>施工期生态环境保护措施</w:t>
            </w:r>
          </w:p>
        </w:tc>
        <w:tc>
          <w:tcPr>
            <w:tcW w:w="8457" w:type="dxa"/>
          </w:tcPr>
          <w:p>
            <w:pPr>
              <w:numPr>
                <w:ilvl w:val="0"/>
                <w:numId w:val="38"/>
              </w:numPr>
              <w:spacing w:line="360" w:lineRule="auto"/>
              <w:rPr>
                <w:b/>
                <w:bCs/>
                <w:sz w:val="24"/>
              </w:rPr>
            </w:pPr>
            <w:r>
              <w:rPr>
                <w:b/>
                <w:bCs/>
                <w:spacing w:val="2"/>
                <w:position w:val="1"/>
                <w:sz w:val="24"/>
              </w:rPr>
              <w:t>大气环境保护措施</w:t>
            </w:r>
          </w:p>
          <w:p>
            <w:pPr>
              <w:spacing w:line="360" w:lineRule="auto"/>
              <w:ind w:firstLine="492" w:firstLineChars="200"/>
              <w:rPr>
                <w:szCs w:val="21"/>
              </w:rPr>
            </w:pPr>
            <w:r>
              <w:rPr>
                <w:spacing w:val="18"/>
                <w:szCs w:val="21"/>
              </w:rPr>
              <w:t>根</w:t>
            </w:r>
            <w:r>
              <w:rPr>
                <w:spacing w:val="10"/>
                <w:szCs w:val="21"/>
              </w:rPr>
              <w:t>据</w:t>
            </w:r>
            <w:r>
              <w:rPr>
                <w:spacing w:val="9"/>
                <w:szCs w:val="21"/>
              </w:rPr>
              <w:t>业主提供的资料，项目施工期间采取的大气环境保护措施如下：</w:t>
            </w:r>
          </w:p>
          <w:p>
            <w:pPr>
              <w:spacing w:line="360" w:lineRule="auto"/>
              <w:ind w:firstLine="504" w:firstLineChars="200"/>
              <w:rPr>
                <w:szCs w:val="21"/>
              </w:rPr>
            </w:pPr>
            <w:r>
              <w:rPr>
                <w:spacing w:val="21"/>
                <w:szCs w:val="21"/>
              </w:rPr>
              <w:t>(</w:t>
            </w:r>
            <w:r>
              <w:rPr>
                <w:spacing w:val="12"/>
                <w:szCs w:val="21"/>
              </w:rPr>
              <w:t>1)施工散料运输车辆采用加盖蓬布和湿法相结合的方式，减少扬尘对大气的污</w:t>
            </w:r>
            <w:r>
              <w:rPr>
                <w:spacing w:val="9"/>
                <w:szCs w:val="21"/>
              </w:rPr>
              <w:t>染</w:t>
            </w:r>
            <w:r>
              <w:rPr>
                <w:spacing w:val="6"/>
                <w:szCs w:val="21"/>
              </w:rPr>
              <w:t>；及时清运弃渣。必要时，在项目进出口设置洗车平台，对进出工地车辆进</w:t>
            </w:r>
            <w:r>
              <w:rPr>
                <w:spacing w:val="9"/>
                <w:szCs w:val="21"/>
              </w:rPr>
              <w:t>行冲洗后再上路行驶，减少施工扬尘的影响</w:t>
            </w:r>
            <w:r>
              <w:rPr>
                <w:spacing w:val="5"/>
                <w:szCs w:val="21"/>
              </w:rPr>
              <w:t>。</w:t>
            </w:r>
          </w:p>
          <w:p>
            <w:pPr>
              <w:spacing w:line="360" w:lineRule="auto"/>
              <w:ind w:firstLine="504" w:firstLineChars="200"/>
              <w:rPr>
                <w:szCs w:val="21"/>
              </w:rPr>
            </w:pPr>
            <w:r>
              <w:rPr>
                <w:spacing w:val="21"/>
                <w:szCs w:val="21"/>
              </w:rPr>
              <w:t>(</w:t>
            </w:r>
            <w:r>
              <w:rPr>
                <w:spacing w:val="12"/>
                <w:szCs w:val="21"/>
              </w:rPr>
              <w:t>2)施工现场四周设置围挡，封闭施工现场，减少结构和装修过程中的粉尘飞扬现</w:t>
            </w:r>
            <w:r>
              <w:rPr>
                <w:spacing w:val="7"/>
                <w:szCs w:val="21"/>
              </w:rPr>
              <w:t>象</w:t>
            </w:r>
            <w:r>
              <w:rPr>
                <w:spacing w:val="6"/>
                <w:szCs w:val="21"/>
              </w:rPr>
              <w:t>；施工过程中使用的水泥、砂石等易起尘的建筑材料应采用防尘布覆盖营</w:t>
            </w:r>
            <w:r>
              <w:rPr>
                <w:spacing w:val="12"/>
                <w:szCs w:val="21"/>
              </w:rPr>
              <w:t>地</w:t>
            </w:r>
            <w:r>
              <w:rPr>
                <w:spacing w:val="8"/>
                <w:szCs w:val="21"/>
              </w:rPr>
              <w:t>内物料堆放时加盖蓬布。</w:t>
            </w:r>
          </w:p>
          <w:p>
            <w:pPr>
              <w:spacing w:line="360" w:lineRule="auto"/>
              <w:ind w:firstLine="496" w:firstLineChars="200"/>
              <w:rPr>
                <w:szCs w:val="21"/>
              </w:rPr>
            </w:pPr>
            <w:r>
              <w:rPr>
                <w:spacing w:val="19"/>
                <w:szCs w:val="21"/>
              </w:rPr>
              <w:t>(</w:t>
            </w:r>
            <w:r>
              <w:rPr>
                <w:spacing w:val="13"/>
                <w:szCs w:val="21"/>
              </w:rPr>
              <w:t>3)施工期视天气情况增加洒水降尘工作。</w:t>
            </w:r>
          </w:p>
          <w:p>
            <w:pPr>
              <w:spacing w:line="360" w:lineRule="auto"/>
              <w:ind w:firstLine="564" w:firstLineChars="200"/>
              <w:rPr>
                <w:szCs w:val="21"/>
              </w:rPr>
            </w:pPr>
            <w:r>
              <w:rPr>
                <w:spacing w:val="36"/>
                <w:szCs w:val="21"/>
              </w:rPr>
              <w:t>(</w:t>
            </w:r>
            <w:r>
              <w:rPr>
                <w:spacing w:val="20"/>
                <w:szCs w:val="21"/>
              </w:rPr>
              <w:t>4</w:t>
            </w:r>
            <w:r>
              <w:rPr>
                <w:spacing w:val="18"/>
                <w:szCs w:val="21"/>
              </w:rPr>
              <w:t>)定期对机械、车辆维修保养，施工机械不超负荷工作，禁止使用废施</w:t>
            </w:r>
            <w:r>
              <w:rPr>
                <w:spacing w:val="14"/>
                <w:szCs w:val="21"/>
              </w:rPr>
              <w:t>工</w:t>
            </w:r>
            <w:r>
              <w:rPr>
                <w:spacing w:val="7"/>
                <w:szCs w:val="21"/>
              </w:rPr>
              <w:t>气排放超标的车辆。</w:t>
            </w:r>
          </w:p>
          <w:p>
            <w:pPr>
              <w:spacing w:line="360" w:lineRule="auto"/>
              <w:ind w:firstLine="556" w:firstLineChars="200"/>
              <w:rPr>
                <w:szCs w:val="21"/>
              </w:rPr>
            </w:pPr>
            <w:r>
              <w:rPr>
                <w:spacing w:val="34"/>
                <w:szCs w:val="21"/>
              </w:rPr>
              <w:t>(</w:t>
            </w:r>
            <w:r>
              <w:rPr>
                <w:spacing w:val="20"/>
                <w:szCs w:val="21"/>
              </w:rPr>
              <w:t>5)项目装修材料选用环保材料</w:t>
            </w:r>
            <w:r>
              <w:rPr>
                <w:spacing w:val="-2"/>
                <w:szCs w:val="21"/>
              </w:rPr>
              <w:t>。</w:t>
            </w:r>
          </w:p>
          <w:p>
            <w:pPr>
              <w:numPr>
                <w:ilvl w:val="0"/>
                <w:numId w:val="38"/>
              </w:numPr>
              <w:spacing w:line="360" w:lineRule="auto"/>
              <w:rPr>
                <w:b/>
                <w:bCs/>
                <w:sz w:val="24"/>
              </w:rPr>
            </w:pPr>
            <w:commentRangeStart w:id="9"/>
            <w:r>
              <w:rPr>
                <w:b/>
                <w:bCs/>
                <w:spacing w:val="2"/>
                <w:position w:val="1"/>
                <w:sz w:val="24"/>
              </w:rPr>
              <w:t>水环境保护措施</w:t>
            </w:r>
            <w:commentRangeEnd w:id="9"/>
            <w:r>
              <w:rPr>
                <w:rStyle w:val="29"/>
                <w:kern w:val="0"/>
              </w:rPr>
              <w:commentReference w:id="9"/>
            </w:r>
          </w:p>
          <w:p>
            <w:pPr>
              <w:spacing w:line="360" w:lineRule="auto"/>
              <w:ind w:firstLine="468" w:firstLineChars="200"/>
              <w:rPr>
                <w:rFonts w:hint="eastAsia" w:ascii="Times New Roman" w:hAnsi="Times New Roman" w:eastAsia="宋体" w:cs="Times New Roman"/>
                <w:color w:val="FF0000"/>
                <w:spacing w:val="12"/>
                <w:szCs w:val="21"/>
                <w:lang w:eastAsia="zh-CN"/>
              </w:rPr>
            </w:pPr>
            <w:r>
              <w:rPr>
                <w:rFonts w:ascii="Times New Roman" w:hAnsi="Times New Roman" w:eastAsia="宋体" w:cs="Times New Roman"/>
                <w:color w:val="FF0000"/>
                <w:spacing w:val="12"/>
                <w:szCs w:val="21"/>
              </w:rPr>
              <w:t>施工期</w:t>
            </w:r>
            <w:r>
              <w:rPr>
                <w:rFonts w:hint="eastAsia" w:ascii="Times New Roman" w:hAnsi="Times New Roman" w:eastAsia="宋体" w:cs="Times New Roman"/>
                <w:color w:val="FF0000"/>
                <w:spacing w:val="12"/>
                <w:szCs w:val="21"/>
              </w:rPr>
              <w:t>对</w:t>
            </w:r>
            <w:r>
              <w:rPr>
                <w:rFonts w:ascii="Times New Roman" w:hAnsi="Times New Roman" w:eastAsia="宋体" w:cs="Times New Roman"/>
                <w:color w:val="FF0000"/>
                <w:spacing w:val="12"/>
                <w:szCs w:val="21"/>
              </w:rPr>
              <w:t>饮用水水源</w:t>
            </w:r>
            <w:r>
              <w:rPr>
                <w:rFonts w:hint="eastAsia" w:ascii="Times New Roman" w:hAnsi="Times New Roman" w:eastAsia="宋体" w:cs="Times New Roman"/>
                <w:color w:val="FF0000"/>
                <w:spacing w:val="12"/>
                <w:szCs w:val="21"/>
              </w:rPr>
              <w:t>准保护区（东河）</w:t>
            </w:r>
            <w:r>
              <w:rPr>
                <w:rFonts w:ascii="Times New Roman" w:hAnsi="Times New Roman" w:eastAsia="宋体" w:cs="Times New Roman"/>
                <w:color w:val="FF0000"/>
                <w:spacing w:val="12"/>
                <w:szCs w:val="21"/>
              </w:rPr>
              <w:t>保护措施</w:t>
            </w:r>
            <w:r>
              <w:rPr>
                <w:rFonts w:hint="eastAsia" w:ascii="Times New Roman" w:hAnsi="Times New Roman" w:eastAsia="宋体" w:cs="Times New Roman"/>
                <w:color w:val="FF0000"/>
                <w:spacing w:val="12"/>
                <w:szCs w:val="21"/>
                <w:lang w:eastAsia="zh-CN"/>
              </w:rPr>
              <w:t>：</w:t>
            </w:r>
          </w:p>
          <w:p>
            <w:pPr>
              <w:spacing w:line="360" w:lineRule="auto"/>
              <w:ind w:firstLine="468" w:firstLineChars="200"/>
              <w:rPr>
                <w:rFonts w:ascii="Times New Roman" w:hAnsi="Times New Roman" w:eastAsia="宋体" w:cs="Times New Roman"/>
                <w:color w:val="FF0000"/>
                <w:spacing w:val="12"/>
                <w:szCs w:val="21"/>
              </w:rPr>
            </w:pPr>
            <w:r>
              <w:rPr>
                <w:rFonts w:ascii="Times New Roman" w:hAnsi="Times New Roman" w:eastAsia="宋体" w:cs="Times New Roman"/>
                <w:color w:val="FF0000"/>
                <w:spacing w:val="12"/>
                <w:szCs w:val="21"/>
              </w:rPr>
              <w:t>由于本项目涉及</w:t>
            </w:r>
            <w:r>
              <w:rPr>
                <w:rFonts w:hint="eastAsia" w:ascii="Times New Roman" w:hAnsi="Times New Roman" w:eastAsia="宋体" w:cs="Times New Roman"/>
                <w:color w:val="FF0000"/>
                <w:spacing w:val="12"/>
                <w:szCs w:val="21"/>
                <w:lang w:val="en-US" w:eastAsia="zh-CN"/>
              </w:rPr>
              <w:t>元坝镇中土社区集中式饮用水</w:t>
            </w:r>
            <w:r>
              <w:rPr>
                <w:rFonts w:ascii="Times New Roman" w:hAnsi="Times New Roman" w:eastAsia="宋体" w:cs="Times New Roman"/>
                <w:color w:val="FF0000"/>
                <w:spacing w:val="12"/>
                <w:szCs w:val="21"/>
              </w:rPr>
              <w:t>水源</w:t>
            </w:r>
            <w:r>
              <w:rPr>
                <w:rFonts w:hint="eastAsia" w:ascii="Times New Roman" w:hAnsi="Times New Roman" w:eastAsia="宋体" w:cs="Times New Roman"/>
                <w:color w:val="FF0000"/>
                <w:spacing w:val="12"/>
                <w:szCs w:val="21"/>
              </w:rPr>
              <w:t>准</w:t>
            </w:r>
            <w:r>
              <w:rPr>
                <w:rFonts w:ascii="Times New Roman" w:hAnsi="Times New Roman" w:eastAsia="宋体" w:cs="Times New Roman"/>
                <w:color w:val="FF0000"/>
                <w:spacing w:val="12"/>
                <w:szCs w:val="21"/>
              </w:rPr>
              <w:t>保护区，因此施工期需特别重视对项目所在区域饮用水水源的保护，严禁施工废水下河，文明施工，为此本环评要求项目施工单位严格按施工环保手册进行施工，具体的保护措施如下：</w:t>
            </w:r>
          </w:p>
          <w:p>
            <w:pPr>
              <w:spacing w:line="360" w:lineRule="auto"/>
              <w:ind w:firstLine="468" w:firstLineChars="200"/>
              <w:rPr>
                <w:rFonts w:ascii="Times New Roman" w:hAnsi="Times New Roman" w:eastAsia="宋体" w:cs="Times New Roman"/>
                <w:color w:val="FF0000"/>
                <w:spacing w:val="12"/>
                <w:szCs w:val="21"/>
              </w:rPr>
            </w:pPr>
            <w:r>
              <w:rPr>
                <w:rFonts w:ascii="Times New Roman" w:hAnsi="Times New Roman" w:eastAsia="宋体" w:cs="Times New Roman"/>
                <w:color w:val="FF0000"/>
                <w:spacing w:val="12"/>
                <w:szCs w:val="21"/>
              </w:rPr>
              <w:fldChar w:fldCharType="begin"/>
            </w:r>
            <w:r>
              <w:rPr>
                <w:rFonts w:ascii="Times New Roman" w:hAnsi="Times New Roman" w:eastAsia="宋体" w:cs="Times New Roman"/>
                <w:color w:val="FF0000"/>
                <w:spacing w:val="12"/>
                <w:szCs w:val="21"/>
              </w:rPr>
              <w:instrText xml:space="preserve"> = 1 \* GB3 </w:instrText>
            </w:r>
            <w:r>
              <w:rPr>
                <w:rFonts w:ascii="Times New Roman" w:hAnsi="Times New Roman" w:eastAsia="宋体" w:cs="Times New Roman"/>
                <w:color w:val="FF0000"/>
                <w:spacing w:val="12"/>
                <w:szCs w:val="21"/>
              </w:rPr>
              <w:fldChar w:fldCharType="separate"/>
            </w:r>
            <w:r>
              <w:rPr>
                <w:rFonts w:hint="eastAsia" w:ascii="Times New Roman" w:hAnsi="Times New Roman" w:eastAsia="宋体" w:cs="Times New Roman"/>
                <w:color w:val="FF0000"/>
                <w:spacing w:val="12"/>
                <w:szCs w:val="21"/>
                <w:lang w:val="en-US" w:eastAsia="zh-CN"/>
              </w:rPr>
              <w:t>①</w:t>
            </w:r>
            <w:r>
              <w:rPr>
                <w:rFonts w:ascii="Times New Roman" w:hAnsi="Times New Roman" w:eastAsia="宋体" w:cs="Times New Roman"/>
                <w:color w:val="FF0000"/>
                <w:spacing w:val="12"/>
                <w:szCs w:val="21"/>
              </w:rPr>
              <w:fldChar w:fldCharType="end"/>
            </w:r>
            <w:r>
              <w:rPr>
                <w:rFonts w:ascii="Times New Roman" w:hAnsi="Times New Roman" w:eastAsia="宋体" w:cs="Times New Roman"/>
                <w:color w:val="FF0000"/>
                <w:spacing w:val="12"/>
                <w:szCs w:val="21"/>
              </w:rPr>
              <w:t>严格控制施工作业范围，尽量减少施工作业带宽度；</w:t>
            </w:r>
            <w:r>
              <w:rPr>
                <w:rFonts w:ascii="Times New Roman" w:hAnsi="Times New Roman" w:eastAsia="宋体" w:cs="Times New Roman"/>
                <w:color w:val="FF0000"/>
                <w:spacing w:val="12"/>
                <w:szCs w:val="21"/>
              </w:rPr>
              <w:fldChar w:fldCharType="begin"/>
            </w:r>
            <w:r>
              <w:rPr>
                <w:rFonts w:ascii="Times New Roman" w:hAnsi="Times New Roman" w:eastAsia="宋体" w:cs="Times New Roman"/>
                <w:color w:val="FF0000"/>
                <w:spacing w:val="12"/>
                <w:szCs w:val="21"/>
              </w:rPr>
              <w:instrText xml:space="preserve"> = 2 \* GB3 </w:instrText>
            </w:r>
            <w:r>
              <w:rPr>
                <w:rFonts w:ascii="Times New Roman" w:hAnsi="Times New Roman" w:eastAsia="宋体" w:cs="Times New Roman"/>
                <w:color w:val="FF0000"/>
                <w:spacing w:val="12"/>
                <w:szCs w:val="21"/>
              </w:rPr>
              <w:fldChar w:fldCharType="separate"/>
            </w:r>
            <w:r>
              <w:rPr>
                <w:rFonts w:hint="eastAsia" w:ascii="Times New Roman" w:hAnsi="Times New Roman" w:eastAsia="宋体" w:cs="Times New Roman"/>
                <w:color w:val="FF0000"/>
                <w:spacing w:val="12"/>
                <w:szCs w:val="21"/>
                <w:lang w:val="en-US" w:eastAsia="zh-CN"/>
              </w:rPr>
              <w:t>②</w:t>
            </w:r>
            <w:r>
              <w:rPr>
                <w:rFonts w:ascii="Times New Roman" w:hAnsi="Times New Roman" w:eastAsia="宋体" w:cs="Times New Roman"/>
                <w:color w:val="FF0000"/>
                <w:spacing w:val="12"/>
                <w:szCs w:val="21"/>
              </w:rPr>
              <w:fldChar w:fldCharType="end"/>
            </w:r>
            <w:r>
              <w:rPr>
                <w:rFonts w:ascii="Times New Roman" w:hAnsi="Times New Roman" w:eastAsia="宋体" w:cs="Times New Roman"/>
                <w:color w:val="FF0000"/>
                <w:spacing w:val="12"/>
                <w:szCs w:val="21"/>
              </w:rPr>
              <w:t>合理安排施工进度与时序，采取分段施工和边开挖边回填施工方式；</w:t>
            </w:r>
            <w:r>
              <w:rPr>
                <w:rFonts w:ascii="Times New Roman" w:hAnsi="Times New Roman" w:eastAsia="宋体" w:cs="Times New Roman"/>
                <w:color w:val="FF0000"/>
                <w:spacing w:val="12"/>
                <w:szCs w:val="21"/>
              </w:rPr>
              <w:fldChar w:fldCharType="begin"/>
            </w:r>
            <w:r>
              <w:rPr>
                <w:rFonts w:ascii="Times New Roman" w:hAnsi="Times New Roman" w:eastAsia="宋体" w:cs="Times New Roman"/>
                <w:color w:val="FF0000"/>
                <w:spacing w:val="12"/>
                <w:szCs w:val="21"/>
              </w:rPr>
              <w:instrText xml:space="preserve"> = 3 \* GB3 </w:instrText>
            </w:r>
            <w:r>
              <w:rPr>
                <w:rFonts w:ascii="Times New Roman" w:hAnsi="Times New Roman" w:eastAsia="宋体" w:cs="Times New Roman"/>
                <w:color w:val="FF0000"/>
                <w:spacing w:val="12"/>
                <w:szCs w:val="21"/>
              </w:rPr>
              <w:fldChar w:fldCharType="separate"/>
            </w:r>
            <w:r>
              <w:rPr>
                <w:rFonts w:hint="eastAsia" w:ascii="Times New Roman" w:hAnsi="Times New Roman" w:eastAsia="宋体" w:cs="Times New Roman"/>
                <w:color w:val="FF0000"/>
                <w:spacing w:val="12"/>
                <w:szCs w:val="21"/>
                <w:lang w:val="en-US" w:eastAsia="zh-CN"/>
              </w:rPr>
              <w:t>③</w:t>
            </w:r>
            <w:r>
              <w:rPr>
                <w:rFonts w:ascii="Times New Roman" w:hAnsi="Times New Roman" w:eastAsia="宋体" w:cs="Times New Roman"/>
                <w:color w:val="FF0000"/>
                <w:spacing w:val="12"/>
                <w:szCs w:val="21"/>
              </w:rPr>
              <w:fldChar w:fldCharType="end"/>
            </w:r>
            <w:r>
              <w:rPr>
                <w:rFonts w:hint="eastAsia" w:ascii="Times New Roman" w:hAnsi="Times New Roman" w:eastAsia="宋体" w:cs="Times New Roman"/>
                <w:color w:val="FF0000"/>
                <w:spacing w:val="12"/>
                <w:szCs w:val="21"/>
              </w:rPr>
              <w:t>施工</w:t>
            </w:r>
            <w:r>
              <w:rPr>
                <w:rFonts w:ascii="Times New Roman" w:hAnsi="Times New Roman" w:eastAsia="宋体" w:cs="Times New Roman"/>
                <w:color w:val="FF0000"/>
                <w:spacing w:val="12"/>
                <w:szCs w:val="21"/>
              </w:rPr>
              <w:t>废水</w:t>
            </w:r>
            <w:r>
              <w:rPr>
                <w:rFonts w:hint="eastAsia" w:ascii="Times New Roman" w:hAnsi="Times New Roman" w:eastAsia="宋体" w:cs="Times New Roman"/>
                <w:color w:val="FF0000"/>
                <w:spacing w:val="12"/>
                <w:szCs w:val="21"/>
              </w:rPr>
              <w:t>经</w:t>
            </w:r>
            <w:r>
              <w:rPr>
                <w:rFonts w:ascii="Times New Roman" w:hAnsi="Times New Roman" w:eastAsia="宋体" w:cs="Times New Roman"/>
                <w:color w:val="FF0000"/>
                <w:spacing w:val="12"/>
                <w:szCs w:val="21"/>
              </w:rPr>
              <w:t>沉淀后回用，禁止直接排放</w:t>
            </w:r>
            <w:r>
              <w:rPr>
                <w:rFonts w:hint="eastAsia" w:cs="Times New Roman"/>
                <w:color w:val="FF0000"/>
                <w:spacing w:val="12"/>
                <w:szCs w:val="21"/>
                <w:lang w:val="en-US" w:eastAsia="zh-CN"/>
              </w:rPr>
              <w:t>进入东河</w:t>
            </w:r>
            <w:r>
              <w:rPr>
                <w:rFonts w:ascii="Times New Roman" w:hAnsi="Times New Roman" w:eastAsia="宋体" w:cs="Times New Roman"/>
                <w:color w:val="FF0000"/>
                <w:spacing w:val="12"/>
                <w:szCs w:val="21"/>
              </w:rPr>
              <w:t>；</w:t>
            </w:r>
            <w:r>
              <w:rPr>
                <w:rFonts w:ascii="Times New Roman" w:hAnsi="Times New Roman" w:eastAsia="宋体" w:cs="Times New Roman"/>
                <w:color w:val="FF0000"/>
                <w:spacing w:val="12"/>
                <w:szCs w:val="21"/>
              </w:rPr>
              <w:fldChar w:fldCharType="begin"/>
            </w:r>
            <w:r>
              <w:rPr>
                <w:rFonts w:ascii="Times New Roman" w:hAnsi="Times New Roman" w:eastAsia="宋体" w:cs="Times New Roman"/>
                <w:color w:val="FF0000"/>
                <w:spacing w:val="12"/>
                <w:szCs w:val="21"/>
              </w:rPr>
              <w:instrText xml:space="preserve"> = 4 \* GB3 </w:instrText>
            </w:r>
            <w:r>
              <w:rPr>
                <w:rFonts w:ascii="Times New Roman" w:hAnsi="Times New Roman" w:eastAsia="宋体" w:cs="Times New Roman"/>
                <w:color w:val="FF0000"/>
                <w:spacing w:val="12"/>
                <w:szCs w:val="21"/>
              </w:rPr>
              <w:fldChar w:fldCharType="separate"/>
            </w:r>
            <w:r>
              <w:rPr>
                <w:rFonts w:hint="eastAsia" w:ascii="Times New Roman" w:hAnsi="Times New Roman" w:eastAsia="宋体" w:cs="Times New Roman"/>
                <w:color w:val="FF0000"/>
                <w:spacing w:val="12"/>
                <w:szCs w:val="21"/>
                <w:lang w:val="en-US" w:eastAsia="zh-CN"/>
              </w:rPr>
              <w:t>④</w:t>
            </w:r>
            <w:r>
              <w:rPr>
                <w:rFonts w:ascii="Times New Roman" w:hAnsi="Times New Roman" w:eastAsia="宋体" w:cs="Times New Roman"/>
                <w:color w:val="FF0000"/>
                <w:spacing w:val="12"/>
                <w:szCs w:val="21"/>
              </w:rPr>
              <w:fldChar w:fldCharType="end"/>
            </w:r>
            <w:r>
              <w:rPr>
                <w:rFonts w:ascii="Times New Roman" w:hAnsi="Times New Roman" w:eastAsia="宋体" w:cs="Times New Roman"/>
                <w:color w:val="FF0000"/>
                <w:spacing w:val="12"/>
                <w:szCs w:val="21"/>
              </w:rPr>
              <w:t>严禁在饮用水水源准保护区以及河道范围内进行车辆冲洗，弃土、弃渣远离水体堆放，并采用篷布遮盖</w:t>
            </w:r>
            <w:r>
              <w:rPr>
                <w:rFonts w:hint="eastAsia" w:cs="Times New Roman"/>
                <w:color w:val="FF0000"/>
                <w:spacing w:val="12"/>
                <w:szCs w:val="21"/>
                <w:lang w:val="en-US" w:eastAsia="zh-CN"/>
              </w:rPr>
              <w:t>车厢</w:t>
            </w:r>
            <w:r>
              <w:rPr>
                <w:rFonts w:ascii="Times New Roman" w:hAnsi="Times New Roman" w:eastAsia="宋体" w:cs="Times New Roman"/>
                <w:color w:val="FF0000"/>
                <w:spacing w:val="12"/>
                <w:szCs w:val="21"/>
              </w:rPr>
              <w:t>；</w:t>
            </w:r>
            <w:r>
              <w:rPr>
                <w:rFonts w:ascii="Times New Roman" w:hAnsi="Times New Roman" w:eastAsia="宋体" w:cs="Times New Roman"/>
                <w:color w:val="FF0000"/>
                <w:spacing w:val="12"/>
                <w:szCs w:val="21"/>
              </w:rPr>
              <w:fldChar w:fldCharType="begin"/>
            </w:r>
            <w:r>
              <w:rPr>
                <w:rFonts w:ascii="Times New Roman" w:hAnsi="Times New Roman" w:eastAsia="宋体" w:cs="Times New Roman"/>
                <w:color w:val="FF0000"/>
                <w:spacing w:val="12"/>
                <w:szCs w:val="21"/>
              </w:rPr>
              <w:instrText xml:space="preserve"> = 5 \* GB3 </w:instrText>
            </w:r>
            <w:r>
              <w:rPr>
                <w:rFonts w:ascii="Times New Roman" w:hAnsi="Times New Roman" w:eastAsia="宋体" w:cs="Times New Roman"/>
                <w:color w:val="FF0000"/>
                <w:spacing w:val="12"/>
                <w:szCs w:val="21"/>
              </w:rPr>
              <w:fldChar w:fldCharType="separate"/>
            </w:r>
            <w:r>
              <w:rPr>
                <w:rFonts w:hint="eastAsia" w:ascii="Times New Roman" w:hAnsi="Times New Roman" w:eastAsia="宋体" w:cs="Times New Roman"/>
                <w:color w:val="FF0000"/>
                <w:spacing w:val="12"/>
                <w:szCs w:val="21"/>
                <w:lang w:val="en-US" w:eastAsia="zh-CN"/>
              </w:rPr>
              <w:t>⑤</w:t>
            </w:r>
            <w:r>
              <w:rPr>
                <w:rFonts w:ascii="Times New Roman" w:hAnsi="Times New Roman" w:eastAsia="宋体" w:cs="Times New Roman"/>
                <w:color w:val="FF0000"/>
                <w:spacing w:val="12"/>
                <w:szCs w:val="21"/>
              </w:rPr>
              <w:fldChar w:fldCharType="end"/>
            </w:r>
            <w:r>
              <w:rPr>
                <w:rFonts w:ascii="Times New Roman" w:hAnsi="Times New Roman" w:eastAsia="宋体" w:cs="Times New Roman"/>
                <w:color w:val="FF0000"/>
                <w:spacing w:val="12"/>
                <w:szCs w:val="21"/>
              </w:rPr>
              <w:t>饮用水水源</w:t>
            </w:r>
            <w:r>
              <w:rPr>
                <w:rFonts w:hint="eastAsia" w:cs="Times New Roman"/>
                <w:color w:val="FF0000"/>
                <w:spacing w:val="12"/>
                <w:szCs w:val="21"/>
                <w:lang w:val="en-US" w:eastAsia="zh-CN"/>
              </w:rPr>
              <w:t>准</w:t>
            </w:r>
            <w:r>
              <w:rPr>
                <w:rFonts w:ascii="Times New Roman" w:hAnsi="Times New Roman" w:eastAsia="宋体" w:cs="Times New Roman"/>
                <w:color w:val="FF0000"/>
                <w:spacing w:val="12"/>
                <w:szCs w:val="21"/>
              </w:rPr>
              <w:t>保护区范围内不得不进行油料暂存；</w:t>
            </w:r>
            <w:r>
              <w:rPr>
                <w:rFonts w:ascii="Times New Roman" w:hAnsi="Times New Roman" w:eastAsia="宋体" w:cs="Times New Roman"/>
                <w:color w:val="FF0000"/>
                <w:spacing w:val="12"/>
                <w:szCs w:val="21"/>
              </w:rPr>
              <w:fldChar w:fldCharType="begin"/>
            </w:r>
            <w:r>
              <w:rPr>
                <w:rFonts w:ascii="Times New Roman" w:hAnsi="Times New Roman" w:eastAsia="宋体" w:cs="Times New Roman"/>
                <w:color w:val="FF0000"/>
                <w:spacing w:val="12"/>
                <w:szCs w:val="21"/>
              </w:rPr>
              <w:instrText xml:space="preserve"> = 6 \* GB3 </w:instrText>
            </w:r>
            <w:r>
              <w:rPr>
                <w:rFonts w:ascii="Times New Roman" w:hAnsi="Times New Roman" w:eastAsia="宋体" w:cs="Times New Roman"/>
                <w:color w:val="FF0000"/>
                <w:spacing w:val="12"/>
                <w:szCs w:val="21"/>
              </w:rPr>
              <w:fldChar w:fldCharType="separate"/>
            </w:r>
            <w:r>
              <w:rPr>
                <w:rFonts w:hint="eastAsia" w:ascii="Times New Roman" w:hAnsi="Times New Roman" w:eastAsia="宋体" w:cs="Times New Roman"/>
                <w:color w:val="FF0000"/>
                <w:spacing w:val="12"/>
                <w:szCs w:val="21"/>
                <w:lang w:val="en-US" w:eastAsia="zh-CN"/>
              </w:rPr>
              <w:t>⑥</w:t>
            </w:r>
            <w:r>
              <w:rPr>
                <w:rFonts w:ascii="Times New Roman" w:hAnsi="Times New Roman" w:eastAsia="宋体" w:cs="Times New Roman"/>
                <w:color w:val="FF0000"/>
                <w:spacing w:val="12"/>
                <w:szCs w:val="21"/>
              </w:rPr>
              <w:fldChar w:fldCharType="end"/>
            </w:r>
            <w:r>
              <w:rPr>
                <w:rFonts w:ascii="Times New Roman" w:hAnsi="Times New Roman" w:eastAsia="宋体" w:cs="Times New Roman"/>
                <w:color w:val="FF0000"/>
                <w:spacing w:val="12"/>
                <w:szCs w:val="21"/>
              </w:rPr>
              <w:t>严格检查施工机械，防止发生油料泄漏现象，并设置围油栏、吸油棉等应急处理设施，加强施工监控；</w:t>
            </w:r>
            <w:r>
              <w:rPr>
                <w:rFonts w:ascii="Times New Roman" w:hAnsi="Times New Roman" w:eastAsia="宋体" w:cs="Times New Roman"/>
                <w:color w:val="FF0000"/>
                <w:spacing w:val="12"/>
                <w:szCs w:val="21"/>
              </w:rPr>
              <w:fldChar w:fldCharType="begin"/>
            </w:r>
            <w:r>
              <w:rPr>
                <w:rFonts w:ascii="Times New Roman" w:hAnsi="Times New Roman" w:eastAsia="宋体" w:cs="Times New Roman"/>
                <w:color w:val="FF0000"/>
                <w:spacing w:val="12"/>
                <w:szCs w:val="21"/>
              </w:rPr>
              <w:instrText xml:space="preserve"> = 7 \* GB3 </w:instrText>
            </w:r>
            <w:r>
              <w:rPr>
                <w:rFonts w:ascii="Times New Roman" w:hAnsi="Times New Roman" w:eastAsia="宋体" w:cs="Times New Roman"/>
                <w:color w:val="FF0000"/>
                <w:spacing w:val="12"/>
                <w:szCs w:val="21"/>
              </w:rPr>
              <w:fldChar w:fldCharType="separate"/>
            </w:r>
            <w:r>
              <w:rPr>
                <w:rFonts w:hint="eastAsia" w:ascii="Times New Roman" w:hAnsi="Times New Roman" w:eastAsia="宋体" w:cs="Times New Roman"/>
                <w:color w:val="FF0000"/>
                <w:spacing w:val="12"/>
                <w:szCs w:val="21"/>
                <w:lang w:val="en-US" w:eastAsia="zh-CN"/>
              </w:rPr>
              <w:t>⑦</w:t>
            </w:r>
            <w:r>
              <w:rPr>
                <w:rFonts w:ascii="Times New Roman" w:hAnsi="Times New Roman" w:eastAsia="宋体" w:cs="Times New Roman"/>
                <w:color w:val="FF0000"/>
                <w:spacing w:val="12"/>
                <w:szCs w:val="21"/>
              </w:rPr>
              <w:fldChar w:fldCharType="end"/>
            </w:r>
            <w:r>
              <w:rPr>
                <w:rFonts w:ascii="Times New Roman" w:hAnsi="Times New Roman" w:eastAsia="宋体" w:cs="Times New Roman"/>
                <w:color w:val="FF0000"/>
                <w:spacing w:val="12"/>
                <w:szCs w:val="21"/>
              </w:rPr>
              <w:t>不设施工营地，生活污水依托已有设施收集处理，禁止排入</w:t>
            </w:r>
            <w:r>
              <w:rPr>
                <w:rFonts w:hint="eastAsia" w:cs="Times New Roman"/>
                <w:color w:val="FF0000"/>
                <w:spacing w:val="12"/>
                <w:szCs w:val="21"/>
                <w:lang w:val="en-US" w:eastAsia="zh-CN"/>
              </w:rPr>
              <w:t>准</w:t>
            </w:r>
            <w:r>
              <w:rPr>
                <w:rFonts w:ascii="Times New Roman" w:hAnsi="Times New Roman" w:eastAsia="宋体" w:cs="Times New Roman"/>
                <w:color w:val="FF0000"/>
                <w:spacing w:val="12"/>
                <w:szCs w:val="21"/>
              </w:rPr>
              <w:t>保护区内地表水体；</w:t>
            </w:r>
            <w:r>
              <w:rPr>
                <w:rFonts w:ascii="Times New Roman" w:hAnsi="Times New Roman" w:eastAsia="宋体" w:cs="Times New Roman"/>
                <w:color w:val="FF0000"/>
                <w:spacing w:val="12"/>
                <w:szCs w:val="21"/>
              </w:rPr>
              <w:fldChar w:fldCharType="begin"/>
            </w:r>
            <w:r>
              <w:rPr>
                <w:rFonts w:ascii="Times New Roman" w:hAnsi="Times New Roman" w:eastAsia="宋体" w:cs="Times New Roman"/>
                <w:color w:val="FF0000"/>
                <w:spacing w:val="12"/>
                <w:szCs w:val="21"/>
              </w:rPr>
              <w:instrText xml:space="preserve"> = 8 \* GB3 </w:instrText>
            </w:r>
            <w:r>
              <w:rPr>
                <w:rFonts w:ascii="Times New Roman" w:hAnsi="Times New Roman" w:eastAsia="宋体" w:cs="Times New Roman"/>
                <w:color w:val="FF0000"/>
                <w:spacing w:val="12"/>
                <w:szCs w:val="21"/>
              </w:rPr>
              <w:fldChar w:fldCharType="separate"/>
            </w:r>
            <w:r>
              <w:rPr>
                <w:rFonts w:hint="eastAsia" w:ascii="Times New Roman" w:hAnsi="Times New Roman" w:eastAsia="宋体" w:cs="Times New Roman"/>
                <w:color w:val="FF0000"/>
                <w:spacing w:val="12"/>
                <w:szCs w:val="21"/>
                <w:lang w:val="en-US" w:eastAsia="zh-CN"/>
              </w:rPr>
              <w:t>⑧</w:t>
            </w:r>
            <w:r>
              <w:rPr>
                <w:rFonts w:ascii="Times New Roman" w:hAnsi="Times New Roman" w:eastAsia="宋体" w:cs="Times New Roman"/>
                <w:color w:val="FF0000"/>
                <w:spacing w:val="12"/>
                <w:szCs w:val="21"/>
              </w:rPr>
              <w:fldChar w:fldCharType="end"/>
            </w:r>
            <w:r>
              <w:rPr>
                <w:rFonts w:ascii="Times New Roman" w:hAnsi="Times New Roman" w:eastAsia="宋体" w:cs="Times New Roman"/>
                <w:color w:val="FF0000"/>
                <w:spacing w:val="12"/>
                <w:szCs w:val="21"/>
              </w:rPr>
              <w:t>严禁污染物以任何形式直接排入环境水体；</w:t>
            </w:r>
            <w:r>
              <w:rPr>
                <w:rFonts w:ascii="Times New Roman" w:hAnsi="Times New Roman" w:eastAsia="宋体" w:cs="Times New Roman"/>
                <w:color w:val="FF0000"/>
                <w:spacing w:val="12"/>
                <w:szCs w:val="21"/>
              </w:rPr>
              <w:fldChar w:fldCharType="begin"/>
            </w:r>
            <w:r>
              <w:rPr>
                <w:rFonts w:ascii="Times New Roman" w:hAnsi="Times New Roman" w:eastAsia="宋体" w:cs="Times New Roman"/>
                <w:color w:val="FF0000"/>
                <w:spacing w:val="12"/>
                <w:szCs w:val="21"/>
              </w:rPr>
              <w:instrText xml:space="preserve"> = 9 \* GB3 </w:instrText>
            </w:r>
            <w:r>
              <w:rPr>
                <w:rFonts w:ascii="Times New Roman" w:hAnsi="Times New Roman" w:eastAsia="宋体" w:cs="Times New Roman"/>
                <w:color w:val="FF0000"/>
                <w:spacing w:val="12"/>
                <w:szCs w:val="21"/>
              </w:rPr>
              <w:fldChar w:fldCharType="separate"/>
            </w:r>
            <w:r>
              <w:rPr>
                <w:rFonts w:hint="eastAsia" w:ascii="Times New Roman" w:hAnsi="Times New Roman" w:eastAsia="宋体" w:cs="Times New Roman"/>
                <w:color w:val="FF0000"/>
                <w:spacing w:val="12"/>
                <w:szCs w:val="21"/>
                <w:lang w:val="en-US" w:eastAsia="zh-CN"/>
              </w:rPr>
              <w:t>⑨</w:t>
            </w:r>
            <w:r>
              <w:rPr>
                <w:rFonts w:ascii="Times New Roman" w:hAnsi="Times New Roman" w:eastAsia="宋体" w:cs="Times New Roman"/>
                <w:color w:val="FF0000"/>
                <w:spacing w:val="12"/>
                <w:szCs w:val="21"/>
              </w:rPr>
              <w:fldChar w:fldCharType="end"/>
            </w:r>
            <w:r>
              <w:rPr>
                <w:rFonts w:ascii="Times New Roman" w:hAnsi="Times New Roman" w:eastAsia="宋体" w:cs="Times New Roman"/>
                <w:color w:val="FF0000"/>
                <w:spacing w:val="12"/>
                <w:szCs w:val="21"/>
              </w:rPr>
              <w:t>尽量将施工期安排在枯水期进行。</w:t>
            </w:r>
          </w:p>
          <w:p>
            <w:pPr>
              <w:spacing w:line="360" w:lineRule="auto"/>
              <w:ind w:firstLine="468" w:firstLineChars="200"/>
              <w:rPr>
                <w:rFonts w:ascii="Times New Roman" w:hAnsi="Times New Roman" w:eastAsia="宋体" w:cs="Times New Roman"/>
                <w:color w:val="FF0000"/>
                <w:spacing w:val="12"/>
                <w:szCs w:val="21"/>
              </w:rPr>
            </w:pPr>
            <w:r>
              <w:rPr>
                <w:rFonts w:ascii="Times New Roman" w:hAnsi="Times New Roman" w:eastAsia="宋体" w:cs="Times New Roman"/>
                <w:color w:val="FF0000"/>
                <w:spacing w:val="12"/>
                <w:szCs w:val="21"/>
              </w:rPr>
              <w:t>因此，本项目在施工过程中，尤其注意施工废水的处置及回用，严禁以任何形式进入地表水体及地下水体。本项目施工机械在施工过程中产生的“跑、冒、滴、漏”油类若进入水体会对局部水体水质造成一定的影响，评价要求建设单位作好施工的管理与检修，禁止施工机械污油进入地表水体及地下水体。为减少施工废水对周边环境的影响，评价要求采取相应废水治理措施，</w:t>
            </w:r>
            <w:r>
              <w:rPr>
                <w:rFonts w:hint="eastAsia" w:cs="Times New Roman"/>
                <w:color w:val="FF0000"/>
                <w:spacing w:val="12"/>
                <w:szCs w:val="21"/>
                <w:lang w:val="en-US" w:eastAsia="zh-CN"/>
              </w:rPr>
              <w:t>严禁弃渣下河、废水下河；</w:t>
            </w:r>
            <w:r>
              <w:rPr>
                <w:rFonts w:ascii="Times New Roman" w:hAnsi="Times New Roman" w:eastAsia="宋体" w:cs="Times New Roman"/>
                <w:color w:val="FF0000"/>
                <w:spacing w:val="12"/>
                <w:szCs w:val="21"/>
              </w:rPr>
              <w:t>确保施工</w:t>
            </w:r>
            <w:r>
              <w:rPr>
                <w:rFonts w:hint="eastAsia" w:cs="Times New Roman"/>
                <w:color w:val="FF0000"/>
                <w:spacing w:val="12"/>
                <w:szCs w:val="21"/>
                <w:lang w:val="en-US" w:eastAsia="zh-CN"/>
              </w:rPr>
              <w:t>期</w:t>
            </w:r>
            <w:r>
              <w:rPr>
                <w:rFonts w:ascii="Times New Roman" w:hAnsi="Times New Roman" w:eastAsia="宋体" w:cs="Times New Roman"/>
                <w:color w:val="FF0000"/>
                <w:spacing w:val="12"/>
                <w:szCs w:val="21"/>
              </w:rPr>
              <w:t>的废水</w:t>
            </w:r>
            <w:r>
              <w:rPr>
                <w:rFonts w:hint="eastAsia" w:cs="Times New Roman"/>
                <w:color w:val="FF0000"/>
                <w:spacing w:val="12"/>
                <w:szCs w:val="21"/>
                <w:lang w:val="en-US" w:eastAsia="zh-CN"/>
              </w:rPr>
              <w:t>对区域地表水影响最小</w:t>
            </w:r>
            <w:r>
              <w:rPr>
                <w:rFonts w:ascii="Times New Roman" w:hAnsi="Times New Roman" w:eastAsia="宋体" w:cs="Times New Roman"/>
                <w:color w:val="FF0000"/>
                <w:spacing w:val="12"/>
                <w:szCs w:val="21"/>
              </w:rPr>
              <w:t>。</w:t>
            </w:r>
          </w:p>
          <w:p>
            <w:pPr>
              <w:numPr>
                <w:ilvl w:val="0"/>
                <w:numId w:val="38"/>
              </w:numPr>
              <w:spacing w:line="360" w:lineRule="auto"/>
              <w:rPr>
                <w:b/>
                <w:bCs/>
                <w:sz w:val="24"/>
              </w:rPr>
            </w:pPr>
            <w:r>
              <w:rPr>
                <w:b/>
                <w:bCs/>
                <w:spacing w:val="3"/>
                <w:position w:val="1"/>
                <w:sz w:val="24"/>
              </w:rPr>
              <w:t>声环境保护措施</w:t>
            </w:r>
          </w:p>
          <w:p>
            <w:pPr>
              <w:spacing w:line="360" w:lineRule="auto"/>
              <w:ind w:firstLine="492" w:firstLineChars="200"/>
              <w:rPr>
                <w:szCs w:val="21"/>
              </w:rPr>
            </w:pPr>
            <w:r>
              <w:rPr>
                <w:spacing w:val="18"/>
                <w:szCs w:val="21"/>
              </w:rPr>
              <w:t>施</w:t>
            </w:r>
            <w:r>
              <w:rPr>
                <w:spacing w:val="9"/>
                <w:szCs w:val="21"/>
              </w:rPr>
              <w:t>工单位为降低施工噪声对周边环境的影响，采取了一下措施：</w:t>
            </w:r>
          </w:p>
          <w:p>
            <w:pPr>
              <w:spacing w:line="360" w:lineRule="auto"/>
              <w:ind w:firstLine="476" w:firstLineChars="200"/>
              <w:rPr>
                <w:szCs w:val="21"/>
              </w:rPr>
            </w:pPr>
            <w:r>
              <w:rPr>
                <w:spacing w:val="14"/>
                <w:szCs w:val="21"/>
              </w:rPr>
              <w:t>(1)</w:t>
            </w:r>
            <w:r>
              <w:rPr>
                <w:spacing w:val="10"/>
                <w:szCs w:val="21"/>
              </w:rPr>
              <w:t>严</w:t>
            </w:r>
            <w:r>
              <w:rPr>
                <w:spacing w:val="7"/>
                <w:szCs w:val="21"/>
              </w:rPr>
              <w:t>格执行《建筑施工场界环境噪声排放标准》(</w:t>
            </w:r>
            <w:r>
              <w:rPr>
                <w:szCs w:val="21"/>
              </w:rPr>
              <w:t>GB</w:t>
            </w:r>
            <w:r>
              <w:rPr>
                <w:spacing w:val="7"/>
                <w:szCs w:val="21"/>
              </w:rPr>
              <w:t xml:space="preserve"> 12523-2011)，确保</w:t>
            </w:r>
            <w:r>
              <w:rPr>
                <w:spacing w:val="15"/>
                <w:szCs w:val="21"/>
              </w:rPr>
              <w:t>施</w:t>
            </w:r>
            <w:r>
              <w:rPr>
                <w:spacing w:val="8"/>
                <w:szCs w:val="21"/>
              </w:rPr>
              <w:t>工场界环境噪声达标排放。</w:t>
            </w:r>
          </w:p>
          <w:p>
            <w:pPr>
              <w:spacing w:line="360" w:lineRule="auto"/>
              <w:ind w:firstLine="488" w:firstLineChars="200"/>
              <w:rPr>
                <w:szCs w:val="21"/>
              </w:rPr>
            </w:pPr>
            <w:r>
              <w:rPr>
                <w:spacing w:val="17"/>
                <w:szCs w:val="21"/>
              </w:rPr>
              <w:t>(</w:t>
            </w:r>
            <w:r>
              <w:rPr>
                <w:spacing w:val="12"/>
                <w:szCs w:val="21"/>
              </w:rPr>
              <w:t>2)在保证施工进度的前提下，合理安排作业时间，禁止夜间施工。</w:t>
            </w:r>
          </w:p>
          <w:p>
            <w:pPr>
              <w:spacing w:line="360" w:lineRule="auto"/>
              <w:ind w:firstLine="452" w:firstLineChars="200"/>
              <w:rPr>
                <w:szCs w:val="21"/>
              </w:rPr>
            </w:pPr>
            <w:r>
              <w:rPr>
                <w:spacing w:val="8"/>
                <w:szCs w:val="21"/>
              </w:rPr>
              <w:t>(3)施工设备选择低噪声设备，对产生噪声的施工设备加强维护和维修工作</w:t>
            </w:r>
            <w:r>
              <w:rPr>
                <w:spacing w:val="4"/>
                <w:szCs w:val="21"/>
              </w:rPr>
              <w:t>。</w:t>
            </w:r>
          </w:p>
          <w:p>
            <w:pPr>
              <w:spacing w:line="360" w:lineRule="auto"/>
              <w:ind w:firstLine="472" w:firstLineChars="200"/>
              <w:rPr>
                <w:spacing w:val="10"/>
                <w:szCs w:val="21"/>
              </w:rPr>
            </w:pPr>
            <w:r>
              <w:rPr>
                <w:spacing w:val="13"/>
                <w:szCs w:val="21"/>
              </w:rPr>
              <w:t>(4)确保文明施工、装卸、搬运材料，降低噪声</w:t>
            </w:r>
            <w:r>
              <w:rPr>
                <w:spacing w:val="10"/>
                <w:szCs w:val="21"/>
              </w:rPr>
              <w:t>。</w:t>
            </w:r>
          </w:p>
          <w:p>
            <w:pPr>
              <w:numPr>
                <w:ilvl w:val="0"/>
                <w:numId w:val="38"/>
              </w:numPr>
              <w:spacing w:line="360" w:lineRule="auto"/>
              <w:rPr>
                <w:b/>
                <w:bCs/>
                <w:sz w:val="24"/>
              </w:rPr>
            </w:pPr>
            <w:r>
              <w:rPr>
                <w:b/>
                <w:bCs/>
                <w:spacing w:val="4"/>
                <w:position w:val="1"/>
                <w:sz w:val="24"/>
              </w:rPr>
              <w:t>固体废弃物保护措施</w:t>
            </w:r>
          </w:p>
          <w:p>
            <w:pPr>
              <w:spacing w:line="360" w:lineRule="auto"/>
              <w:ind w:firstLine="468" w:firstLineChars="200"/>
              <w:rPr>
                <w:szCs w:val="21"/>
              </w:rPr>
            </w:pPr>
            <w:r>
              <w:rPr>
                <w:spacing w:val="12"/>
                <w:szCs w:val="21"/>
              </w:rPr>
              <w:t>施工</w:t>
            </w:r>
            <w:r>
              <w:rPr>
                <w:spacing w:val="6"/>
                <w:szCs w:val="21"/>
              </w:rPr>
              <w:t>生产的废料建设单位优先考虑回收利用，对钢筋、钢板等下角料可分类回</w:t>
            </w:r>
            <w:r>
              <w:rPr>
                <w:spacing w:val="12"/>
                <w:szCs w:val="21"/>
              </w:rPr>
              <w:t>收</w:t>
            </w:r>
            <w:r>
              <w:rPr>
                <w:spacing w:val="11"/>
                <w:szCs w:val="21"/>
              </w:rPr>
              <w:t>，</w:t>
            </w:r>
            <w:r>
              <w:rPr>
                <w:spacing w:val="6"/>
                <w:szCs w:val="21"/>
              </w:rPr>
              <w:t>交废物收购站处理；对不能回收的建筑垃圾，如混凝土废料、含砖、石、砂的</w:t>
            </w:r>
            <w:r>
              <w:rPr>
                <w:spacing w:val="12"/>
                <w:szCs w:val="21"/>
              </w:rPr>
              <w:t>杂土等</w:t>
            </w:r>
            <w:r>
              <w:rPr>
                <w:spacing w:val="8"/>
                <w:szCs w:val="21"/>
              </w:rPr>
              <w:t>运</w:t>
            </w:r>
            <w:r>
              <w:rPr>
                <w:spacing w:val="6"/>
                <w:szCs w:val="21"/>
              </w:rPr>
              <w:t>至指定建渣场堆放，</w:t>
            </w:r>
            <w:r>
              <w:rPr>
                <w:rFonts w:hint="eastAsia"/>
                <w:spacing w:val="6"/>
                <w:szCs w:val="21"/>
              </w:rPr>
              <w:t>严禁弃渣下河</w:t>
            </w:r>
            <w:r>
              <w:rPr>
                <w:spacing w:val="6"/>
                <w:szCs w:val="21"/>
              </w:rPr>
              <w:t>。建设单位或施工总承包单位与建</w:t>
            </w:r>
            <w:r>
              <w:rPr>
                <w:spacing w:val="2"/>
                <w:szCs w:val="21"/>
              </w:rPr>
              <w:t>筑垃圾清运公司签订清运合同，确保废弃物去向明确合理，未出现随意倾倒</w:t>
            </w:r>
            <w:r>
              <w:rPr>
                <w:spacing w:val="1"/>
                <w:szCs w:val="21"/>
              </w:rPr>
              <w:t>、</w:t>
            </w:r>
            <w:r>
              <w:rPr>
                <w:szCs w:val="21"/>
              </w:rPr>
              <w:t>填埋，</w:t>
            </w:r>
            <w:r>
              <w:rPr>
                <w:spacing w:val="12"/>
                <w:szCs w:val="21"/>
              </w:rPr>
              <w:t>造成二</w:t>
            </w:r>
            <w:r>
              <w:rPr>
                <w:spacing w:val="8"/>
                <w:szCs w:val="21"/>
              </w:rPr>
              <w:t>次</w:t>
            </w:r>
            <w:r>
              <w:rPr>
                <w:spacing w:val="6"/>
                <w:szCs w:val="21"/>
              </w:rPr>
              <w:t>污染的现象。建筑垃圾运输时，按照有关规定，选择对城市环境影响最小</w:t>
            </w:r>
            <w:r>
              <w:rPr>
                <w:spacing w:val="16"/>
                <w:szCs w:val="21"/>
              </w:rPr>
              <w:t>的</w:t>
            </w:r>
            <w:r>
              <w:rPr>
                <w:spacing w:val="9"/>
                <w:szCs w:val="21"/>
              </w:rPr>
              <w:t>运</w:t>
            </w:r>
            <w:r>
              <w:rPr>
                <w:spacing w:val="8"/>
                <w:szCs w:val="21"/>
              </w:rPr>
              <w:t>输路线；用运输车集中运输，运输车上路前加强车体、车胎冲洗；装土适宜，</w:t>
            </w:r>
            <w:r>
              <w:rPr>
                <w:spacing w:val="18"/>
                <w:szCs w:val="21"/>
              </w:rPr>
              <w:t>防</w:t>
            </w:r>
            <w:r>
              <w:rPr>
                <w:spacing w:val="15"/>
                <w:szCs w:val="21"/>
              </w:rPr>
              <w:t>止</w:t>
            </w:r>
            <w:r>
              <w:rPr>
                <w:spacing w:val="9"/>
                <w:szCs w:val="21"/>
              </w:rPr>
              <w:t>沿路抛洒以及道路扬尘，并对建筑垃圾适当洒水覆盖，检验合格后上路。</w:t>
            </w:r>
          </w:p>
          <w:p>
            <w:pPr>
              <w:spacing w:line="360" w:lineRule="auto"/>
              <w:ind w:firstLine="468" w:firstLineChars="200"/>
              <w:rPr>
                <w:spacing w:val="12"/>
                <w:szCs w:val="21"/>
              </w:rPr>
            </w:pPr>
            <w:r>
              <w:rPr>
                <w:spacing w:val="12"/>
                <w:szCs w:val="21"/>
              </w:rPr>
              <w:t>生</w:t>
            </w:r>
            <w:r>
              <w:rPr>
                <w:spacing w:val="9"/>
                <w:szCs w:val="21"/>
              </w:rPr>
              <w:t>活</w:t>
            </w:r>
            <w:r>
              <w:rPr>
                <w:spacing w:val="6"/>
                <w:szCs w:val="21"/>
              </w:rPr>
              <w:t>垃圾采用垃圾桶收集，集中收集后运至附近垃圾回收点，由当地环卫部门</w:t>
            </w:r>
            <w:r>
              <w:rPr>
                <w:spacing w:val="5"/>
                <w:szCs w:val="21"/>
              </w:rPr>
              <w:t>统一处理</w:t>
            </w:r>
            <w:r>
              <w:rPr>
                <w:spacing w:val="4"/>
                <w:szCs w:val="21"/>
              </w:rPr>
              <w:t>。</w:t>
            </w:r>
            <w:r>
              <w:rPr>
                <w:spacing w:val="12"/>
                <w:szCs w:val="21"/>
              </w:rPr>
              <w:t>清理的表土全部</w:t>
            </w:r>
            <w:r>
              <w:rPr>
                <w:rFonts w:hint="eastAsia"/>
                <w:spacing w:val="12"/>
                <w:szCs w:val="21"/>
              </w:rPr>
              <w:t>清</w:t>
            </w:r>
            <w:r>
              <w:rPr>
                <w:spacing w:val="12"/>
                <w:szCs w:val="21"/>
              </w:rPr>
              <w:t>运至场区</w:t>
            </w:r>
            <w:r>
              <w:rPr>
                <w:rFonts w:hint="eastAsia"/>
                <w:spacing w:val="12"/>
                <w:szCs w:val="21"/>
              </w:rPr>
              <w:t>西北侧</w:t>
            </w:r>
            <w:r>
              <w:rPr>
                <w:spacing w:val="12"/>
                <w:szCs w:val="21"/>
              </w:rPr>
              <w:t>集中堆放</w:t>
            </w:r>
            <w:r>
              <w:rPr>
                <w:rFonts w:hint="eastAsia"/>
                <w:spacing w:val="12"/>
                <w:szCs w:val="21"/>
              </w:rPr>
              <w:t>，后期主要用于场地绿化</w:t>
            </w:r>
            <w:r>
              <w:rPr>
                <w:spacing w:val="12"/>
                <w:szCs w:val="21"/>
              </w:rPr>
              <w:t>。</w:t>
            </w:r>
          </w:p>
          <w:p>
            <w:pPr>
              <w:spacing w:line="360" w:lineRule="auto"/>
              <w:ind w:firstLine="452" w:firstLineChars="200"/>
              <w:rPr>
                <w:color w:val="0000FF"/>
                <w:spacing w:val="8"/>
                <w:szCs w:val="21"/>
              </w:rPr>
            </w:pPr>
            <w:r>
              <w:rPr>
                <w:color w:val="0000FF"/>
                <w:spacing w:val="8"/>
                <w:szCs w:val="21"/>
              </w:rPr>
              <w:t>临时</w:t>
            </w:r>
            <w:r>
              <w:rPr>
                <w:rFonts w:hint="eastAsia"/>
                <w:color w:val="0000FF"/>
                <w:spacing w:val="8"/>
                <w:szCs w:val="21"/>
              </w:rPr>
              <w:t>表土堆场防治</w:t>
            </w:r>
            <w:r>
              <w:rPr>
                <w:color w:val="0000FF"/>
                <w:spacing w:val="8"/>
                <w:szCs w:val="21"/>
              </w:rPr>
              <w:t>措施</w:t>
            </w:r>
            <w:r>
              <w:rPr>
                <w:rFonts w:hint="eastAsia"/>
                <w:color w:val="0000FF"/>
                <w:spacing w:val="8"/>
                <w:szCs w:val="21"/>
              </w:rPr>
              <w:t>：</w:t>
            </w:r>
          </w:p>
          <w:p>
            <w:pPr>
              <w:spacing w:line="360" w:lineRule="auto"/>
              <w:ind w:firstLine="452" w:firstLineChars="200"/>
              <w:rPr>
                <w:color w:val="0000FF"/>
                <w:spacing w:val="12"/>
                <w:szCs w:val="21"/>
              </w:rPr>
            </w:pPr>
            <w:r>
              <w:rPr>
                <w:rFonts w:hint="eastAsia" w:ascii="宋体" w:hAnsi="宋体" w:cs="宋体"/>
                <w:color w:val="0000FF"/>
                <w:spacing w:val="8"/>
                <w:szCs w:val="21"/>
              </w:rPr>
              <w:t>①先挡后弃原则：</w:t>
            </w:r>
            <w:r>
              <w:rPr>
                <w:color w:val="0000FF"/>
                <w:spacing w:val="8"/>
                <w:szCs w:val="21"/>
              </w:rPr>
              <w:t>临时拦挡采取编织袋装土拦挡的方式</w:t>
            </w:r>
            <w:r>
              <w:rPr>
                <w:rFonts w:hint="eastAsia"/>
                <w:color w:val="0000FF"/>
                <w:spacing w:val="8"/>
                <w:szCs w:val="21"/>
              </w:rPr>
              <w:t>，先</w:t>
            </w:r>
            <w:r>
              <w:rPr>
                <w:color w:val="0000FF"/>
                <w:spacing w:val="8"/>
                <w:szCs w:val="21"/>
              </w:rPr>
              <w:t>编织袋装土拦挡</w:t>
            </w:r>
            <w:r>
              <w:rPr>
                <w:rFonts w:hint="eastAsia"/>
                <w:color w:val="0000FF"/>
                <w:spacing w:val="8"/>
                <w:szCs w:val="21"/>
              </w:rPr>
              <w:t>，再堆放表土；</w:t>
            </w:r>
            <w:r>
              <w:rPr>
                <w:color w:val="0000FF"/>
                <w:spacing w:val="8"/>
                <w:szCs w:val="21"/>
              </w:rPr>
              <w:t>编织袋可重复利用，拆除时应在土方回填开始时进行。</w:t>
            </w:r>
          </w:p>
          <w:p>
            <w:pPr>
              <w:spacing w:line="360" w:lineRule="auto"/>
              <w:ind w:firstLine="452" w:firstLineChars="200"/>
              <w:rPr>
                <w:color w:val="0000FF"/>
                <w:spacing w:val="8"/>
                <w:szCs w:val="21"/>
              </w:rPr>
            </w:pPr>
            <w:r>
              <w:rPr>
                <w:rFonts w:hint="eastAsia" w:ascii="宋体" w:hAnsi="宋体" w:cs="宋体"/>
                <w:color w:val="0000FF"/>
                <w:spacing w:val="8"/>
                <w:szCs w:val="21"/>
              </w:rPr>
              <w:t>②防风抑尘措施：</w:t>
            </w:r>
            <w:r>
              <w:rPr>
                <w:color w:val="0000FF"/>
                <w:spacing w:val="8"/>
                <w:szCs w:val="21"/>
              </w:rPr>
              <w:t>采取</w:t>
            </w:r>
            <w:r>
              <w:rPr>
                <w:rFonts w:hint="eastAsia"/>
                <w:color w:val="0000FF"/>
                <w:spacing w:val="8"/>
                <w:szCs w:val="21"/>
              </w:rPr>
              <w:t>防水油布</w:t>
            </w:r>
            <w:r>
              <w:rPr>
                <w:color w:val="0000FF"/>
                <w:spacing w:val="8"/>
                <w:szCs w:val="21"/>
              </w:rPr>
              <w:t>遮盖，</w:t>
            </w:r>
            <w:r>
              <w:rPr>
                <w:rFonts w:hint="eastAsia"/>
                <w:color w:val="0000FF"/>
                <w:spacing w:val="8"/>
                <w:szCs w:val="21"/>
              </w:rPr>
              <w:t>防水油布</w:t>
            </w:r>
            <w:r>
              <w:rPr>
                <w:color w:val="0000FF"/>
                <w:spacing w:val="8"/>
                <w:szCs w:val="21"/>
              </w:rPr>
              <w:t>拆除时应在土方回填开始时进行</w:t>
            </w:r>
            <w:r>
              <w:rPr>
                <w:rFonts w:hint="eastAsia"/>
                <w:color w:val="0000FF"/>
                <w:spacing w:val="8"/>
                <w:szCs w:val="21"/>
              </w:rPr>
              <w:t>；</w:t>
            </w:r>
            <w:r>
              <w:rPr>
                <w:color w:val="0000FF"/>
                <w:spacing w:val="8"/>
                <w:szCs w:val="21"/>
              </w:rPr>
              <w:t>为了防止和降低扬尘的产生，采用洒水措施</w:t>
            </w:r>
            <w:r>
              <w:rPr>
                <w:rFonts w:hint="eastAsia"/>
                <w:color w:val="0000FF"/>
                <w:spacing w:val="8"/>
                <w:szCs w:val="21"/>
              </w:rPr>
              <w:t>；</w:t>
            </w:r>
          </w:p>
          <w:p>
            <w:pPr>
              <w:spacing w:line="360" w:lineRule="auto"/>
              <w:ind w:firstLine="452" w:firstLineChars="200"/>
              <w:rPr>
                <w:rFonts w:ascii="Helvetica" w:hAnsi="Helvetica" w:eastAsia="Helvetica" w:cs="Helvetica"/>
                <w:color w:val="000000"/>
                <w:sz w:val="21"/>
                <w:szCs w:val="21"/>
              </w:rPr>
            </w:pPr>
            <w:r>
              <w:rPr>
                <w:rFonts w:hint="eastAsia" w:ascii="宋体" w:hAnsi="宋体" w:cs="宋体"/>
                <w:color w:val="0000FF"/>
                <w:spacing w:val="8"/>
                <w:szCs w:val="21"/>
              </w:rPr>
              <w:t>③排水措施：在临时表土堆场</w:t>
            </w:r>
            <w:r>
              <w:rPr>
                <w:color w:val="0000FF"/>
                <w:spacing w:val="8"/>
                <w:szCs w:val="21"/>
              </w:rPr>
              <w:t>北侧布设50m</w:t>
            </w:r>
            <w:r>
              <w:rPr>
                <w:rFonts w:hint="eastAsia" w:ascii="宋体" w:hAnsi="宋体" w:cs="宋体"/>
                <w:color w:val="0000FF"/>
                <w:spacing w:val="8"/>
                <w:szCs w:val="21"/>
              </w:rPr>
              <w:t>排水沟，防治水土流失。</w:t>
            </w:r>
            <w:r>
              <w:rPr>
                <w:rStyle w:val="29"/>
                <w:szCs w:val="24"/>
              </w:rPr>
              <w:commentReference w:id="10"/>
            </w:r>
          </w:p>
          <w:p>
            <w:pPr>
              <w:numPr>
                <w:ilvl w:val="0"/>
                <w:numId w:val="38"/>
              </w:numPr>
              <w:spacing w:line="360" w:lineRule="auto"/>
              <w:rPr>
                <w:b/>
                <w:bCs/>
                <w:sz w:val="24"/>
              </w:rPr>
            </w:pPr>
            <w:r>
              <w:rPr>
                <w:b/>
                <w:bCs/>
                <w:spacing w:val="3"/>
                <w:position w:val="2"/>
                <w:sz w:val="24"/>
              </w:rPr>
              <w:t>生态环境保护措施</w:t>
            </w:r>
          </w:p>
          <w:p>
            <w:pPr>
              <w:spacing w:line="360" w:lineRule="auto"/>
              <w:ind w:firstLine="420" w:firstLineChars="200"/>
              <w:rPr>
                <w:rFonts w:hint="eastAsia"/>
                <w:kern w:val="0"/>
                <w:szCs w:val="20"/>
              </w:rPr>
            </w:pPr>
            <w:r>
              <w:rPr>
                <w:rFonts w:hint="eastAsia"/>
                <w:kern w:val="0"/>
                <w:szCs w:val="20"/>
              </w:rPr>
              <w:t>根据现场调查，本项目所在区域周边主要是场镇和农村环境，受人类活动影响较大。不涉及无风景名胜区、自然保护区及文化遗产等特殊保护目标。</w:t>
            </w:r>
            <w:r>
              <w:rPr>
                <w:spacing w:val="6"/>
                <w:szCs w:val="21"/>
              </w:rPr>
              <w:t>施工过程对生态环境的影响较</w:t>
            </w:r>
            <w:r>
              <w:rPr>
                <w:spacing w:val="-1"/>
                <w:szCs w:val="21"/>
              </w:rPr>
              <w:t>少</w:t>
            </w:r>
            <w:r>
              <w:rPr>
                <w:szCs w:val="21"/>
              </w:rPr>
              <w:t>。</w:t>
            </w:r>
          </w:p>
          <w:p>
            <w:pPr>
              <w:spacing w:line="360" w:lineRule="auto"/>
              <w:ind w:firstLine="420" w:firstLineChars="200"/>
              <w:rPr>
                <w:rFonts w:hint="eastAsia"/>
                <w:kern w:val="0"/>
                <w:szCs w:val="20"/>
              </w:rPr>
            </w:pPr>
          </w:p>
          <w:p>
            <w:pPr>
              <w:spacing w:line="360" w:lineRule="auto"/>
              <w:rPr>
                <w:rFonts w:hint="eastAsia"/>
                <w:kern w:val="0"/>
                <w:szCs w:val="20"/>
              </w:rPr>
            </w:pPr>
          </w:p>
          <w:p>
            <w:pPr>
              <w:spacing w:line="360" w:lineRule="auto"/>
              <w:ind w:firstLine="420" w:firstLineChars="200"/>
              <w:rPr>
                <w:rFonts w:hint="eastAsia"/>
                <w:kern w:val="0"/>
                <w:szCs w:val="20"/>
              </w:rPr>
            </w:pPr>
          </w:p>
          <w:p>
            <w:pPr>
              <w:spacing w:line="360" w:lineRule="auto"/>
              <w:ind w:firstLine="420" w:firstLineChars="200"/>
              <w:rPr>
                <w:rFonts w:hint="eastAsia"/>
                <w:kern w:val="0"/>
                <w:szCs w:val="20"/>
              </w:rPr>
            </w:pPr>
          </w:p>
          <w:p>
            <w:pPr>
              <w:spacing w:line="360" w:lineRule="auto"/>
              <w:ind w:firstLine="420" w:firstLineChars="200"/>
              <w:rPr>
                <w:rFonts w:hint="eastAsia"/>
                <w:kern w:val="0"/>
                <w:szCs w:val="20"/>
              </w:rPr>
            </w:pPr>
          </w:p>
          <w:p>
            <w:pPr>
              <w:spacing w:line="360" w:lineRule="auto"/>
              <w:ind w:firstLine="460" w:firstLineChars="200"/>
              <w:rPr>
                <w:rFonts w:ascii="宋体" w:hAnsi="宋体" w:cs="宋体"/>
                <w:bCs/>
                <w:spacing w:val="1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8" w:hRule="atLeast"/>
          <w:jc w:val="center"/>
        </w:trPr>
        <w:tc>
          <w:tcPr>
            <w:tcW w:w="753" w:type="dxa"/>
            <w:tcMar>
              <w:left w:w="28" w:type="dxa"/>
              <w:right w:w="28" w:type="dxa"/>
            </w:tcMar>
            <w:vAlign w:val="center"/>
          </w:tcPr>
          <w:p>
            <w:pPr>
              <w:adjustRightInd w:val="0"/>
              <w:snapToGrid w:val="0"/>
              <w:jc w:val="center"/>
              <w:rPr>
                <w:rFonts w:ascii="宋体" w:hAnsi="宋体" w:cs="宋体"/>
                <w:bCs/>
                <w:spacing w:val="10"/>
                <w:szCs w:val="21"/>
              </w:rPr>
            </w:pPr>
            <w:r>
              <w:rPr>
                <w:rFonts w:hint="eastAsia" w:ascii="宋体" w:hAnsi="宋体" w:cs="宋体"/>
                <w:bCs/>
                <w:spacing w:val="10"/>
                <w:szCs w:val="21"/>
              </w:rPr>
              <w:t>运营期生态环境保护措施</w:t>
            </w:r>
          </w:p>
        </w:tc>
        <w:tc>
          <w:tcPr>
            <w:tcW w:w="8457" w:type="dxa"/>
          </w:tcPr>
          <w:p>
            <w:pPr>
              <w:numPr>
                <w:ilvl w:val="0"/>
                <w:numId w:val="39"/>
              </w:numPr>
              <w:spacing w:line="360" w:lineRule="auto"/>
              <w:rPr>
                <w:b/>
                <w:bCs/>
                <w:kern w:val="0"/>
                <w:sz w:val="24"/>
              </w:rPr>
            </w:pPr>
            <w:r>
              <w:rPr>
                <w:rFonts w:hint="eastAsia"/>
                <w:b/>
                <w:bCs/>
                <w:kern w:val="0"/>
                <w:sz w:val="24"/>
              </w:rPr>
              <w:t>大气环境保护措施</w:t>
            </w:r>
          </w:p>
          <w:p>
            <w:pPr>
              <w:spacing w:line="360" w:lineRule="auto"/>
              <w:ind w:firstLine="420" w:firstLineChars="200"/>
              <w:rPr>
                <w:kern w:val="0"/>
                <w:szCs w:val="20"/>
              </w:rPr>
            </w:pPr>
            <w:r>
              <w:rPr>
                <w:rFonts w:hint="eastAsia"/>
                <w:kern w:val="0"/>
                <w:szCs w:val="20"/>
              </w:rPr>
              <w:t>项目在运营期的大气污染源主要为厨房油烟及垃圾</w:t>
            </w:r>
            <w:commentRangeStart w:id="11"/>
            <w:r>
              <w:rPr>
                <w:rFonts w:hint="eastAsia"/>
                <w:kern w:val="0"/>
                <w:szCs w:val="20"/>
              </w:rPr>
              <w:t>暂存恶臭等。</w:t>
            </w:r>
          </w:p>
          <w:p>
            <w:pPr>
              <w:widowControl/>
              <w:spacing w:line="360" w:lineRule="auto"/>
              <w:ind w:firstLine="422" w:firstLineChars="200"/>
              <w:jc w:val="left"/>
              <w:rPr>
                <w:szCs w:val="21"/>
              </w:rPr>
            </w:pPr>
            <w:r>
              <w:rPr>
                <w:rFonts w:hint="eastAsia" w:ascii="宋体" w:hAnsi="宋体" w:cs="宋体"/>
                <w:b/>
                <w:bCs/>
                <w:color w:val="000000"/>
                <w:kern w:val="0"/>
                <w:szCs w:val="21"/>
                <w:lang w:bidi="ar"/>
              </w:rPr>
              <w:t>（</w:t>
            </w:r>
            <w:r>
              <w:rPr>
                <w:b/>
                <w:bCs/>
                <w:color w:val="000000"/>
                <w:kern w:val="0"/>
                <w:szCs w:val="21"/>
                <w:lang w:bidi="ar"/>
              </w:rPr>
              <w:t>1</w:t>
            </w:r>
            <w:r>
              <w:rPr>
                <w:rFonts w:hint="eastAsia" w:ascii="宋体" w:hAnsi="宋体" w:cs="宋体"/>
                <w:b/>
                <w:bCs/>
                <w:color w:val="000000"/>
                <w:kern w:val="0"/>
                <w:szCs w:val="21"/>
                <w:lang w:bidi="ar"/>
              </w:rPr>
              <w:t xml:space="preserve">）垃圾暂存恶臭 </w:t>
            </w:r>
            <w:commentRangeEnd w:id="11"/>
            <w:r>
              <w:rPr>
                <w:rStyle w:val="29"/>
                <w:kern w:val="0"/>
              </w:rPr>
              <w:commentReference w:id="11"/>
            </w:r>
          </w:p>
          <w:p>
            <w:pPr>
              <w:widowControl/>
              <w:spacing w:line="360" w:lineRule="auto"/>
              <w:ind w:firstLine="420" w:firstLineChars="200"/>
              <w:jc w:val="left"/>
              <w:rPr>
                <w:szCs w:val="21"/>
              </w:rPr>
            </w:pPr>
            <w:r>
              <w:rPr>
                <w:rFonts w:hint="eastAsia" w:ascii="宋体" w:hAnsi="宋体" w:cs="宋体"/>
                <w:color w:val="000000"/>
                <w:kern w:val="0"/>
                <w:szCs w:val="21"/>
                <w:lang w:bidi="ar"/>
              </w:rPr>
              <w:t xml:space="preserve">垃圾暂存臭气主要来自垃圾中易腐有机物分解散发的臭气，恶臭程度与垃圾清除时间及季节有很大关系，高温或长期堆放较容易产生臭气。在夏季温度高时，如果不及时清运，垃圾则产生强烈的臭气。垃圾收集箱恶臭的排放属无组织排放，一旦产生量较大后，将对周围 </w:t>
            </w:r>
            <w:r>
              <w:rPr>
                <w:color w:val="000000"/>
                <w:kern w:val="0"/>
                <w:szCs w:val="21"/>
                <w:lang w:bidi="ar"/>
              </w:rPr>
              <w:t>15</w:t>
            </w:r>
            <w:r>
              <w:rPr>
                <w:rFonts w:hint="eastAsia" w:ascii="宋体" w:hAnsi="宋体" w:cs="宋体"/>
                <w:color w:val="000000"/>
                <w:kern w:val="0"/>
                <w:szCs w:val="21"/>
                <w:lang w:bidi="ar"/>
              </w:rPr>
              <w:t>～</w:t>
            </w:r>
            <w:r>
              <w:rPr>
                <w:color w:val="000000"/>
                <w:kern w:val="0"/>
                <w:szCs w:val="21"/>
                <w:lang w:bidi="ar"/>
              </w:rPr>
              <w:t xml:space="preserve">20m </w:t>
            </w:r>
            <w:r>
              <w:rPr>
                <w:rFonts w:hint="eastAsia" w:ascii="宋体" w:hAnsi="宋体" w:cs="宋体"/>
                <w:color w:val="000000"/>
                <w:kern w:val="0"/>
                <w:szCs w:val="21"/>
                <w:lang w:bidi="ar"/>
              </w:rPr>
              <w:t>以内的环境产生影响，使人感觉不舒服，并对项目区内住客产生影响。</w:t>
            </w:r>
          </w:p>
          <w:p>
            <w:pPr>
              <w:spacing w:line="360" w:lineRule="auto"/>
              <w:ind w:firstLine="420" w:firstLineChars="200"/>
              <w:rPr>
                <w:rFonts w:hint="eastAsia"/>
                <w:color w:val="FF0000"/>
                <w:kern w:val="0"/>
                <w:szCs w:val="20"/>
              </w:rPr>
            </w:pPr>
            <w:r>
              <w:rPr>
                <w:rFonts w:hint="eastAsia"/>
                <w:color w:val="FF0000"/>
                <w:kern w:val="0"/>
                <w:szCs w:val="20"/>
              </w:rPr>
              <w:t>本项目不设置集中式的垃圾收集点，项目产生的垃圾，袋装密闭收集，封存并暂时储存于垃圾桶内</w:t>
            </w:r>
            <w:r>
              <w:rPr>
                <w:rFonts w:hint="eastAsia"/>
                <w:color w:val="FF0000"/>
                <w:kern w:val="0"/>
                <w:szCs w:val="20"/>
                <w:lang w:eastAsia="zh-CN"/>
              </w:rPr>
              <w:t>，</w:t>
            </w:r>
            <w:r>
              <w:rPr>
                <w:rFonts w:hint="eastAsia"/>
                <w:color w:val="FF0000"/>
                <w:kern w:val="0"/>
                <w:szCs w:val="20"/>
                <w:lang w:val="en-US" w:eastAsia="zh-CN"/>
              </w:rPr>
              <w:t>暂存社区垃圾暂存点，由环卫部门处理；垃圾</w:t>
            </w:r>
            <w:r>
              <w:rPr>
                <w:rFonts w:hint="eastAsia"/>
                <w:color w:val="FF0000"/>
                <w:kern w:val="0"/>
                <w:szCs w:val="20"/>
              </w:rPr>
              <w:t>停留时间短，产生的臭气排放量较少，排放方式为无组织排放。</w:t>
            </w:r>
          </w:p>
          <w:p>
            <w:pPr>
              <w:spacing w:line="360" w:lineRule="auto"/>
              <w:ind w:firstLine="420" w:firstLineChars="200"/>
              <w:rPr>
                <w:color w:val="FF0000"/>
                <w:kern w:val="0"/>
                <w:szCs w:val="20"/>
              </w:rPr>
            </w:pPr>
            <w:r>
              <w:rPr>
                <w:rFonts w:hint="eastAsia"/>
                <w:color w:val="FF0000"/>
                <w:kern w:val="0"/>
                <w:szCs w:val="20"/>
              </w:rPr>
              <w:t>垃圾交由</w:t>
            </w:r>
            <w:r>
              <w:rPr>
                <w:rFonts w:hint="eastAsia"/>
                <w:color w:val="FF0000"/>
                <w:kern w:val="0"/>
                <w:szCs w:val="20"/>
                <w:lang w:val="en-US" w:eastAsia="zh-CN"/>
              </w:rPr>
              <w:t>当地</w:t>
            </w:r>
            <w:r>
              <w:rPr>
                <w:rFonts w:hint="eastAsia"/>
                <w:color w:val="FF0000"/>
                <w:kern w:val="0"/>
                <w:szCs w:val="20"/>
              </w:rPr>
              <w:t>环卫部门处理，日产日清。垃圾外委清理后，能有效降低垃圾收集桶臭气，垃圾收集桶产生的臭气较少，本评价不作定量核算。</w:t>
            </w:r>
          </w:p>
          <w:p>
            <w:pPr>
              <w:widowControl/>
              <w:spacing w:line="360" w:lineRule="auto"/>
              <w:ind w:firstLine="422" w:firstLineChars="200"/>
              <w:jc w:val="left"/>
              <w:rPr>
                <w:szCs w:val="21"/>
              </w:rPr>
            </w:pPr>
            <w:r>
              <w:rPr>
                <w:rFonts w:hint="eastAsia" w:ascii="宋体" w:hAnsi="宋体" w:cs="宋体"/>
                <w:b/>
                <w:bCs/>
                <w:color w:val="000000"/>
                <w:kern w:val="0"/>
                <w:szCs w:val="21"/>
                <w:lang w:bidi="ar"/>
              </w:rPr>
              <w:t>（</w:t>
            </w:r>
            <w:r>
              <w:rPr>
                <w:b/>
                <w:bCs/>
                <w:color w:val="000000"/>
                <w:kern w:val="0"/>
                <w:szCs w:val="21"/>
                <w:lang w:bidi="ar"/>
              </w:rPr>
              <w:t>2</w:t>
            </w:r>
            <w:r>
              <w:rPr>
                <w:rFonts w:hint="eastAsia" w:ascii="宋体" w:hAnsi="宋体" w:cs="宋体"/>
                <w:b/>
                <w:bCs/>
                <w:color w:val="000000"/>
                <w:kern w:val="0"/>
                <w:szCs w:val="21"/>
                <w:lang w:bidi="ar"/>
              </w:rPr>
              <w:t>）厨房油烟</w:t>
            </w:r>
          </w:p>
          <w:p>
            <w:pPr>
              <w:widowControl/>
              <w:spacing w:line="360" w:lineRule="auto"/>
              <w:ind w:firstLine="420" w:firstLineChars="200"/>
              <w:jc w:val="left"/>
              <w:rPr>
                <w:szCs w:val="21"/>
              </w:rPr>
            </w:pPr>
            <w:r>
              <w:rPr>
                <w:rFonts w:hint="eastAsia" w:ascii="宋体" w:hAnsi="宋体" w:cs="宋体"/>
                <w:color w:val="000000"/>
                <w:kern w:val="0"/>
                <w:szCs w:val="21"/>
                <w:lang w:bidi="ar"/>
              </w:rPr>
              <w:t>本项目设置一个餐厅，酒店餐厅可容纳食客约</w:t>
            </w:r>
            <w:r>
              <w:rPr>
                <w:color w:val="000000"/>
                <w:kern w:val="0"/>
                <w:szCs w:val="21"/>
                <w:lang w:bidi="ar"/>
              </w:rPr>
              <w:t>150</w:t>
            </w:r>
            <w:r>
              <w:rPr>
                <w:rFonts w:hint="eastAsia" w:ascii="宋体" w:hAnsi="宋体" w:cs="宋体"/>
                <w:color w:val="000000"/>
                <w:kern w:val="0"/>
                <w:szCs w:val="21"/>
                <w:lang w:bidi="ar"/>
              </w:rPr>
              <w:t>人，食用油消耗系数为</w:t>
            </w:r>
            <w:r>
              <w:rPr>
                <w:color w:val="000000"/>
                <w:kern w:val="0"/>
                <w:szCs w:val="21"/>
                <w:lang w:bidi="ar"/>
              </w:rPr>
              <w:t>10kg/100</w:t>
            </w:r>
            <w:r>
              <w:rPr>
                <w:rFonts w:hint="eastAsia" w:ascii="宋体" w:hAnsi="宋体" w:cs="宋体"/>
                <w:color w:val="000000"/>
                <w:kern w:val="0"/>
                <w:szCs w:val="21"/>
                <w:lang w:bidi="ar"/>
              </w:rPr>
              <w:t>人</w:t>
            </w:r>
            <w:r>
              <w:rPr>
                <w:color w:val="000000"/>
                <w:kern w:val="0"/>
                <w:szCs w:val="21"/>
                <w:lang w:bidi="ar"/>
              </w:rPr>
              <w:t>•d</w:t>
            </w:r>
            <w:r>
              <w:rPr>
                <w:rFonts w:hint="eastAsia" w:ascii="宋体" w:hAnsi="宋体" w:cs="宋体"/>
                <w:color w:val="000000"/>
                <w:kern w:val="0"/>
                <w:szCs w:val="21"/>
                <w:lang w:bidi="ar"/>
              </w:rPr>
              <w:t>（三餐），则项目总耗油量为</w:t>
            </w:r>
            <w:r>
              <w:rPr>
                <w:color w:val="000000"/>
                <w:kern w:val="0"/>
                <w:szCs w:val="21"/>
                <w:lang w:bidi="ar"/>
              </w:rPr>
              <w:t>15kg/d</w:t>
            </w:r>
            <w:r>
              <w:rPr>
                <w:rFonts w:hint="eastAsia" w:ascii="宋体" w:hAnsi="宋体" w:cs="宋体"/>
                <w:color w:val="000000"/>
                <w:kern w:val="0"/>
                <w:szCs w:val="21"/>
                <w:lang w:bidi="ar"/>
              </w:rPr>
              <w:t>。中式烹饪过程中的食用油挥发损失约</w:t>
            </w:r>
            <w:r>
              <w:rPr>
                <w:color w:val="000000"/>
                <w:kern w:val="0"/>
                <w:szCs w:val="21"/>
                <w:lang w:bidi="ar"/>
              </w:rPr>
              <w:t>4%</w:t>
            </w:r>
            <w:r>
              <w:rPr>
                <w:rFonts w:hint="eastAsia" w:ascii="宋体" w:hAnsi="宋体" w:cs="宋体"/>
                <w:color w:val="000000"/>
                <w:kern w:val="0"/>
                <w:szCs w:val="21"/>
                <w:lang w:bidi="ar"/>
              </w:rPr>
              <w:t>～</w:t>
            </w:r>
            <w:r>
              <w:rPr>
                <w:color w:val="000000"/>
                <w:kern w:val="0"/>
                <w:szCs w:val="21"/>
                <w:lang w:bidi="ar"/>
              </w:rPr>
              <w:t>8%</w:t>
            </w:r>
            <w:r>
              <w:rPr>
                <w:rFonts w:hint="eastAsia" w:ascii="宋体" w:hAnsi="宋体" w:cs="宋体"/>
                <w:color w:val="000000"/>
                <w:kern w:val="0"/>
                <w:szCs w:val="21"/>
                <w:lang w:bidi="ar"/>
              </w:rPr>
              <w:t xml:space="preserve">，本报告取 </w:t>
            </w:r>
            <w:r>
              <w:rPr>
                <w:color w:val="000000"/>
                <w:kern w:val="0"/>
                <w:szCs w:val="21"/>
                <w:lang w:bidi="ar"/>
              </w:rPr>
              <w:t>4%</w:t>
            </w:r>
            <w:r>
              <w:rPr>
                <w:rFonts w:hint="eastAsia" w:ascii="宋体" w:hAnsi="宋体" w:cs="宋体"/>
                <w:color w:val="000000"/>
                <w:kern w:val="0"/>
                <w:szCs w:val="21"/>
                <w:lang w:bidi="ar"/>
              </w:rPr>
              <w:t>，则项目油烟产生量为</w:t>
            </w:r>
            <w:r>
              <w:rPr>
                <w:color w:val="000000"/>
                <w:kern w:val="0"/>
                <w:szCs w:val="21"/>
                <w:lang w:bidi="ar"/>
              </w:rPr>
              <w:t>0.6kg/d</w:t>
            </w:r>
            <w:r>
              <w:rPr>
                <w:rFonts w:hint="eastAsia" w:ascii="宋体" w:hAnsi="宋体" w:cs="宋体"/>
                <w:color w:val="000000"/>
                <w:kern w:val="0"/>
                <w:szCs w:val="21"/>
                <w:lang w:bidi="ar"/>
              </w:rPr>
              <w:t>；就餐天数按</w:t>
            </w:r>
            <w:r>
              <w:rPr>
                <w:color w:val="000000"/>
                <w:kern w:val="0"/>
                <w:szCs w:val="21"/>
                <w:lang w:bidi="ar"/>
              </w:rPr>
              <w:t>365</w:t>
            </w:r>
            <w:r>
              <w:rPr>
                <w:rFonts w:hint="eastAsia" w:ascii="宋体" w:hAnsi="宋体" w:cs="宋体"/>
                <w:color w:val="000000"/>
                <w:kern w:val="0"/>
                <w:szCs w:val="21"/>
                <w:lang w:bidi="ar"/>
              </w:rPr>
              <w:t>天计算，则油烟年产生量为</w:t>
            </w:r>
            <w:r>
              <w:rPr>
                <w:color w:val="000000"/>
                <w:kern w:val="0"/>
                <w:szCs w:val="21"/>
                <w:lang w:bidi="ar"/>
              </w:rPr>
              <w:t>0.22t/a</w:t>
            </w:r>
            <w:r>
              <w:rPr>
                <w:rFonts w:hint="eastAsia" w:ascii="宋体" w:hAnsi="宋体" w:cs="宋体"/>
                <w:color w:val="000000"/>
                <w:kern w:val="0"/>
                <w:szCs w:val="21"/>
                <w:lang w:bidi="ar"/>
              </w:rPr>
              <w:t>；本项目餐厅共设三个灶头，油烟净化器净化效率按</w:t>
            </w:r>
            <w:r>
              <w:rPr>
                <w:color w:val="000000"/>
                <w:kern w:val="0"/>
                <w:szCs w:val="21"/>
                <w:lang w:bidi="ar"/>
              </w:rPr>
              <w:t>75%</w:t>
            </w:r>
            <w:r>
              <w:rPr>
                <w:rFonts w:hint="eastAsia" w:ascii="宋体" w:hAnsi="宋体" w:cs="宋体"/>
                <w:color w:val="000000"/>
                <w:kern w:val="0"/>
                <w:szCs w:val="21"/>
                <w:lang w:bidi="ar"/>
              </w:rPr>
              <w:t>计，按三餐烹饪时长</w:t>
            </w:r>
            <w:r>
              <w:rPr>
                <w:color w:val="000000"/>
                <w:kern w:val="0"/>
                <w:szCs w:val="21"/>
                <w:lang w:bidi="ar"/>
              </w:rPr>
              <w:t>8h</w:t>
            </w:r>
            <w:r>
              <w:rPr>
                <w:rFonts w:hint="eastAsia" w:ascii="宋体" w:hAnsi="宋体" w:cs="宋体"/>
                <w:color w:val="000000"/>
                <w:kern w:val="0"/>
                <w:szCs w:val="21"/>
                <w:lang w:bidi="ar"/>
              </w:rPr>
              <w:t>计，风机风量按</w:t>
            </w:r>
            <w:r>
              <w:rPr>
                <w:color w:val="000000"/>
                <w:kern w:val="0"/>
                <w:szCs w:val="21"/>
                <w:lang w:bidi="ar"/>
              </w:rPr>
              <w:t>32000m</w:t>
            </w:r>
            <w:r>
              <w:rPr>
                <w:color w:val="000000"/>
                <w:kern w:val="0"/>
                <w:szCs w:val="21"/>
                <w:vertAlign w:val="superscript"/>
                <w:lang w:bidi="ar"/>
              </w:rPr>
              <w:t>3</w:t>
            </w:r>
            <w:r>
              <w:rPr>
                <w:color w:val="000000"/>
                <w:kern w:val="0"/>
                <w:szCs w:val="21"/>
                <w:lang w:bidi="ar"/>
              </w:rPr>
              <w:t xml:space="preserve"> /h </w:t>
            </w:r>
            <w:r>
              <w:rPr>
                <w:rFonts w:hint="eastAsia" w:ascii="宋体" w:hAnsi="宋体" w:cs="宋体"/>
                <w:color w:val="000000"/>
                <w:kern w:val="0"/>
                <w:szCs w:val="21"/>
                <w:lang w:bidi="ar"/>
              </w:rPr>
              <w:t>计，则油烟排放量为</w:t>
            </w:r>
            <w:r>
              <w:rPr>
                <w:color w:val="000000"/>
                <w:kern w:val="0"/>
                <w:szCs w:val="21"/>
                <w:lang w:bidi="ar"/>
              </w:rPr>
              <w:t>0.15kg/d</w:t>
            </w:r>
            <w:r>
              <w:rPr>
                <w:rFonts w:hint="eastAsia" w:ascii="宋体" w:hAnsi="宋体" w:cs="宋体"/>
                <w:color w:val="000000"/>
                <w:kern w:val="0"/>
                <w:szCs w:val="21"/>
                <w:lang w:bidi="ar"/>
              </w:rPr>
              <w:t>（</w:t>
            </w:r>
            <w:r>
              <w:rPr>
                <w:color w:val="000000"/>
                <w:kern w:val="0"/>
                <w:szCs w:val="21"/>
                <w:lang w:bidi="ar"/>
              </w:rPr>
              <w:t>0.055</w:t>
            </w:r>
            <w:r>
              <w:rPr>
                <w:rFonts w:hint="eastAsia" w:ascii="宋体" w:hAnsi="宋体" w:cs="宋体"/>
                <w:color w:val="000000"/>
                <w:kern w:val="0"/>
                <w:szCs w:val="21"/>
                <w:lang w:bidi="ar"/>
              </w:rPr>
              <w:t>），排放速率为</w:t>
            </w:r>
            <w:r>
              <w:rPr>
                <w:color w:val="000000"/>
                <w:kern w:val="0"/>
                <w:szCs w:val="21"/>
                <w:lang w:bidi="ar"/>
              </w:rPr>
              <w:t>0.019kg/h</w:t>
            </w:r>
            <w:r>
              <w:rPr>
                <w:rFonts w:hint="eastAsia" w:ascii="宋体" w:hAnsi="宋体" w:cs="宋体"/>
                <w:color w:val="000000"/>
                <w:kern w:val="0"/>
                <w:szCs w:val="21"/>
                <w:lang w:bidi="ar"/>
              </w:rPr>
              <w:t>，排放浓度为</w:t>
            </w:r>
            <w:r>
              <w:rPr>
                <w:color w:val="000000"/>
                <w:kern w:val="0"/>
                <w:szCs w:val="21"/>
                <w:lang w:bidi="ar"/>
              </w:rPr>
              <w:t>0.59mg/m</w:t>
            </w:r>
            <w:r>
              <w:rPr>
                <w:color w:val="000000"/>
                <w:kern w:val="0"/>
                <w:szCs w:val="21"/>
                <w:vertAlign w:val="superscript"/>
                <w:lang w:bidi="ar"/>
              </w:rPr>
              <w:t>3</w:t>
            </w:r>
            <w:r>
              <w:rPr>
                <w:rFonts w:hint="eastAsia" w:ascii="宋体" w:hAnsi="宋体" w:cs="宋体"/>
                <w:color w:val="000000"/>
                <w:kern w:val="0"/>
                <w:szCs w:val="21"/>
                <w:lang w:bidi="ar"/>
              </w:rPr>
              <w:t>，餐厅厨房油烟经油烟净化器处理后，经专用烟道高空排放。餐饮油烟排放情况见下</w:t>
            </w:r>
            <w:r>
              <w:rPr>
                <w:color w:val="000000"/>
                <w:kern w:val="0"/>
                <w:szCs w:val="21"/>
                <w:lang w:bidi="ar"/>
              </w:rPr>
              <w:t>表5-1</w:t>
            </w:r>
            <w:r>
              <w:rPr>
                <w:rFonts w:hint="eastAsia" w:ascii="宋体" w:hAnsi="宋体" w:cs="宋体"/>
                <w:color w:val="000000"/>
                <w:kern w:val="0"/>
                <w:szCs w:val="21"/>
                <w:lang w:bidi="ar"/>
              </w:rPr>
              <w:t xml:space="preserve">。 </w:t>
            </w:r>
          </w:p>
          <w:p>
            <w:pPr>
              <w:widowControl/>
              <w:numPr>
                <w:ilvl w:val="0"/>
                <w:numId w:val="40"/>
              </w:numPr>
              <w:jc w:val="center"/>
              <w:rPr>
                <w:rFonts w:ascii="宋体" w:hAnsi="宋体" w:cs="宋体"/>
                <w:b/>
                <w:bCs/>
                <w:color w:val="000000"/>
                <w:kern w:val="0"/>
                <w:szCs w:val="21"/>
                <w:lang w:bidi="ar"/>
              </w:rPr>
            </w:pPr>
            <w:r>
              <w:rPr>
                <w:rFonts w:hint="eastAsia" w:ascii="宋体" w:hAnsi="宋体" w:cs="宋体"/>
                <w:b/>
                <w:spacing w:val="-10"/>
                <w:szCs w:val="21"/>
              </w:rPr>
              <w:t>项目餐饮油烟排放情况一览表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55"/>
              <w:gridCol w:w="1166"/>
              <w:gridCol w:w="1218"/>
              <w:gridCol w:w="1218"/>
              <w:gridCol w:w="1218"/>
              <w:gridCol w:w="1219"/>
              <w:gridCol w:w="121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0" w:hRule="atLeast"/>
                <w:jc w:val="center"/>
              </w:trPr>
              <w:tc>
                <w:tcPr>
                  <w:tcW w:w="634" w:type="pct"/>
                  <w:tcBorders>
                    <w:tl2br w:val="nil"/>
                    <w:tr2bl w:val="nil"/>
                  </w:tcBorders>
                  <w:vAlign w:val="center"/>
                </w:tcPr>
                <w:p>
                  <w:pPr>
                    <w:widowControl/>
                    <w:jc w:val="center"/>
                    <w:rPr>
                      <w:b/>
                      <w:bCs/>
                    </w:rPr>
                  </w:pPr>
                  <w:r>
                    <w:rPr>
                      <w:rFonts w:hint="eastAsia" w:ascii="宋体" w:hAnsi="宋体" w:cs="宋体"/>
                      <w:b/>
                      <w:bCs/>
                      <w:color w:val="000000"/>
                      <w:kern w:val="0"/>
                      <w:szCs w:val="21"/>
                      <w:lang w:bidi="ar"/>
                    </w:rPr>
                    <w:t>污染源</w:t>
                  </w:r>
                </w:p>
              </w:tc>
              <w:tc>
                <w:tcPr>
                  <w:tcW w:w="701" w:type="pct"/>
                  <w:tcBorders>
                    <w:tl2br w:val="nil"/>
                    <w:tr2bl w:val="nil"/>
                  </w:tcBorders>
                  <w:vAlign w:val="center"/>
                </w:tcPr>
                <w:p>
                  <w:pPr>
                    <w:widowControl/>
                    <w:jc w:val="center"/>
                    <w:rPr>
                      <w:b/>
                      <w:bCs/>
                      <w:szCs w:val="21"/>
                    </w:rPr>
                  </w:pPr>
                  <w:r>
                    <w:rPr>
                      <w:rFonts w:hint="eastAsia" w:ascii="宋体" w:hAnsi="宋体" w:cs="宋体"/>
                      <w:b/>
                      <w:bCs/>
                      <w:color w:val="000000"/>
                      <w:kern w:val="0"/>
                      <w:szCs w:val="21"/>
                      <w:lang w:bidi="ar"/>
                    </w:rPr>
                    <w:t>日产生量</w:t>
                  </w:r>
                </w:p>
                <w:p>
                  <w:pPr>
                    <w:widowControl/>
                    <w:jc w:val="center"/>
                    <w:rPr>
                      <w:b/>
                      <w:bCs/>
                    </w:rPr>
                  </w:pPr>
                  <w:r>
                    <w:rPr>
                      <w:b/>
                      <w:bCs/>
                      <w:color w:val="000000"/>
                      <w:kern w:val="0"/>
                      <w:szCs w:val="21"/>
                      <w:lang w:bidi="ar"/>
                    </w:rPr>
                    <w:t>kg/d</w:t>
                  </w:r>
                </w:p>
              </w:tc>
              <w:tc>
                <w:tcPr>
                  <w:tcW w:w="732" w:type="pct"/>
                  <w:tcBorders>
                    <w:tl2br w:val="nil"/>
                    <w:tr2bl w:val="nil"/>
                  </w:tcBorders>
                  <w:vAlign w:val="center"/>
                </w:tcPr>
                <w:p>
                  <w:pPr>
                    <w:widowControl/>
                    <w:jc w:val="center"/>
                    <w:rPr>
                      <w:b/>
                      <w:bCs/>
                      <w:szCs w:val="21"/>
                    </w:rPr>
                  </w:pPr>
                  <w:r>
                    <w:rPr>
                      <w:rFonts w:hint="eastAsia" w:ascii="宋体" w:hAnsi="宋体" w:cs="宋体"/>
                      <w:b/>
                      <w:bCs/>
                      <w:color w:val="000000"/>
                      <w:kern w:val="0"/>
                      <w:szCs w:val="21"/>
                      <w:lang w:bidi="ar"/>
                    </w:rPr>
                    <w:t>年产生量</w:t>
                  </w:r>
                </w:p>
                <w:p>
                  <w:pPr>
                    <w:widowControl/>
                    <w:jc w:val="center"/>
                    <w:rPr>
                      <w:b/>
                      <w:bCs/>
                    </w:rPr>
                  </w:pPr>
                  <w:r>
                    <w:rPr>
                      <w:b/>
                      <w:bCs/>
                      <w:color w:val="000000"/>
                      <w:kern w:val="0"/>
                      <w:szCs w:val="21"/>
                      <w:lang w:bidi="ar"/>
                    </w:rPr>
                    <w:t>t/a</w:t>
                  </w:r>
                </w:p>
              </w:tc>
              <w:tc>
                <w:tcPr>
                  <w:tcW w:w="732" w:type="pct"/>
                  <w:tcBorders>
                    <w:tl2br w:val="nil"/>
                    <w:tr2bl w:val="nil"/>
                  </w:tcBorders>
                  <w:vAlign w:val="center"/>
                </w:tcPr>
                <w:p>
                  <w:pPr>
                    <w:widowControl/>
                    <w:jc w:val="center"/>
                    <w:rPr>
                      <w:b/>
                      <w:bCs/>
                    </w:rPr>
                  </w:pPr>
                  <w:r>
                    <w:rPr>
                      <w:rFonts w:hint="eastAsia" w:ascii="宋体" w:hAnsi="宋体" w:cs="宋体"/>
                      <w:b/>
                      <w:bCs/>
                      <w:color w:val="000000"/>
                      <w:kern w:val="0"/>
                      <w:szCs w:val="21"/>
                      <w:lang w:bidi="ar"/>
                    </w:rPr>
                    <w:t>去除率</w:t>
                  </w:r>
                  <w:r>
                    <w:rPr>
                      <w:b/>
                      <w:bCs/>
                      <w:color w:val="000000"/>
                      <w:kern w:val="0"/>
                      <w:szCs w:val="21"/>
                      <w:lang w:bidi="ar"/>
                    </w:rPr>
                    <w:t>%</w:t>
                  </w:r>
                </w:p>
              </w:tc>
              <w:tc>
                <w:tcPr>
                  <w:tcW w:w="732" w:type="pct"/>
                  <w:tcBorders>
                    <w:tl2br w:val="nil"/>
                    <w:tr2bl w:val="nil"/>
                  </w:tcBorders>
                  <w:vAlign w:val="center"/>
                </w:tcPr>
                <w:p>
                  <w:pPr>
                    <w:widowControl/>
                    <w:jc w:val="center"/>
                    <w:rPr>
                      <w:b/>
                      <w:bCs/>
                      <w:szCs w:val="21"/>
                    </w:rPr>
                  </w:pPr>
                  <w:r>
                    <w:rPr>
                      <w:rFonts w:hint="eastAsia" w:ascii="宋体" w:hAnsi="宋体" w:cs="宋体"/>
                      <w:b/>
                      <w:bCs/>
                      <w:color w:val="000000"/>
                      <w:kern w:val="0"/>
                      <w:szCs w:val="21"/>
                      <w:lang w:bidi="ar"/>
                    </w:rPr>
                    <w:t>日排放量</w:t>
                  </w:r>
                </w:p>
                <w:p>
                  <w:pPr>
                    <w:widowControl/>
                    <w:jc w:val="center"/>
                    <w:rPr>
                      <w:b/>
                      <w:bCs/>
                    </w:rPr>
                  </w:pPr>
                  <w:r>
                    <w:rPr>
                      <w:b/>
                      <w:bCs/>
                      <w:color w:val="000000"/>
                      <w:kern w:val="0"/>
                      <w:szCs w:val="21"/>
                      <w:lang w:bidi="ar"/>
                    </w:rPr>
                    <w:t>kg/d</w:t>
                  </w:r>
                </w:p>
              </w:tc>
              <w:tc>
                <w:tcPr>
                  <w:tcW w:w="733" w:type="pct"/>
                  <w:tcBorders>
                    <w:tl2br w:val="nil"/>
                    <w:tr2bl w:val="nil"/>
                  </w:tcBorders>
                  <w:vAlign w:val="center"/>
                </w:tcPr>
                <w:p>
                  <w:pPr>
                    <w:widowControl/>
                    <w:jc w:val="center"/>
                    <w:rPr>
                      <w:b/>
                      <w:bCs/>
                      <w:szCs w:val="21"/>
                    </w:rPr>
                  </w:pPr>
                  <w:r>
                    <w:rPr>
                      <w:rFonts w:hint="eastAsia" w:ascii="宋体" w:hAnsi="宋体" w:cs="宋体"/>
                      <w:b/>
                      <w:bCs/>
                      <w:color w:val="000000"/>
                      <w:kern w:val="0"/>
                      <w:szCs w:val="21"/>
                      <w:lang w:bidi="ar"/>
                    </w:rPr>
                    <w:t>年排放量</w:t>
                  </w:r>
                </w:p>
                <w:p>
                  <w:pPr>
                    <w:pStyle w:val="19"/>
                    <w:jc w:val="center"/>
                    <w:rPr>
                      <w:b/>
                      <w:bCs/>
                    </w:rPr>
                  </w:pPr>
                  <w:r>
                    <w:rPr>
                      <w:b/>
                      <w:bCs/>
                      <w:color w:val="000000"/>
                      <w:kern w:val="0"/>
                      <w:szCs w:val="21"/>
                      <w:lang w:bidi="ar"/>
                    </w:rPr>
                    <w:t>t/a</w:t>
                  </w:r>
                </w:p>
              </w:tc>
              <w:tc>
                <w:tcPr>
                  <w:tcW w:w="733" w:type="pct"/>
                  <w:tcBorders>
                    <w:tl2br w:val="nil"/>
                    <w:tr2bl w:val="nil"/>
                  </w:tcBorders>
                  <w:vAlign w:val="center"/>
                </w:tcPr>
                <w:p>
                  <w:pPr>
                    <w:widowControl/>
                    <w:jc w:val="center"/>
                    <w:rPr>
                      <w:b/>
                      <w:bCs/>
                      <w:szCs w:val="21"/>
                    </w:rPr>
                  </w:pPr>
                  <w:r>
                    <w:rPr>
                      <w:rFonts w:hint="eastAsia" w:ascii="宋体" w:hAnsi="宋体" w:cs="宋体"/>
                      <w:b/>
                      <w:bCs/>
                      <w:color w:val="000000"/>
                      <w:kern w:val="0"/>
                      <w:szCs w:val="21"/>
                      <w:lang w:bidi="ar"/>
                    </w:rPr>
                    <w:t>排放浓度</w:t>
                  </w:r>
                </w:p>
                <w:p>
                  <w:pPr>
                    <w:widowControl/>
                    <w:jc w:val="center"/>
                    <w:rPr>
                      <w:b/>
                      <w:bCs/>
                    </w:rPr>
                  </w:pPr>
                  <w:r>
                    <w:rPr>
                      <w:b/>
                      <w:bCs/>
                      <w:color w:val="000000"/>
                      <w:kern w:val="0"/>
                      <w:szCs w:val="21"/>
                      <w:lang w:bidi="ar"/>
                    </w:rPr>
                    <w:t>mg/m</w:t>
                  </w:r>
                  <w:r>
                    <w:rPr>
                      <w:b/>
                      <w:bCs/>
                      <w:color w:val="000000"/>
                      <w:kern w:val="0"/>
                      <w:szCs w:val="21"/>
                      <w:vertAlign w:val="superscript"/>
                      <w:lang w:bidi="ar"/>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5" w:hRule="atLeast"/>
                <w:jc w:val="center"/>
              </w:trPr>
              <w:tc>
                <w:tcPr>
                  <w:tcW w:w="634" w:type="pct"/>
                  <w:tcBorders>
                    <w:tl2br w:val="nil"/>
                    <w:tr2bl w:val="nil"/>
                  </w:tcBorders>
                  <w:vAlign w:val="center"/>
                </w:tcPr>
                <w:p>
                  <w:pPr>
                    <w:widowControl/>
                    <w:jc w:val="center"/>
                  </w:pPr>
                  <w:r>
                    <w:rPr>
                      <w:rFonts w:hint="eastAsia" w:ascii="宋体" w:hAnsi="宋体" w:cs="宋体"/>
                      <w:color w:val="000000"/>
                      <w:kern w:val="0"/>
                      <w:szCs w:val="21"/>
                      <w:lang w:bidi="ar"/>
                    </w:rPr>
                    <w:t>餐厅厨房</w:t>
                  </w:r>
                </w:p>
              </w:tc>
              <w:tc>
                <w:tcPr>
                  <w:tcW w:w="701" w:type="pct"/>
                  <w:tcBorders>
                    <w:tl2br w:val="nil"/>
                    <w:tr2bl w:val="nil"/>
                  </w:tcBorders>
                  <w:vAlign w:val="center"/>
                </w:tcPr>
                <w:p>
                  <w:pPr>
                    <w:jc w:val="center"/>
                  </w:pPr>
                  <w:r>
                    <w:rPr>
                      <w:rFonts w:hint="eastAsia"/>
                    </w:rPr>
                    <w:t>0.6</w:t>
                  </w:r>
                </w:p>
              </w:tc>
              <w:tc>
                <w:tcPr>
                  <w:tcW w:w="732" w:type="pct"/>
                  <w:tcBorders>
                    <w:tl2br w:val="nil"/>
                    <w:tr2bl w:val="nil"/>
                  </w:tcBorders>
                  <w:vAlign w:val="center"/>
                </w:tcPr>
                <w:p>
                  <w:pPr>
                    <w:jc w:val="center"/>
                  </w:pPr>
                  <w:r>
                    <w:rPr>
                      <w:rFonts w:hint="eastAsia"/>
                    </w:rPr>
                    <w:t>0.22</w:t>
                  </w:r>
                </w:p>
              </w:tc>
              <w:tc>
                <w:tcPr>
                  <w:tcW w:w="732" w:type="pct"/>
                  <w:tcBorders>
                    <w:tl2br w:val="nil"/>
                    <w:tr2bl w:val="nil"/>
                  </w:tcBorders>
                  <w:vAlign w:val="center"/>
                </w:tcPr>
                <w:p>
                  <w:pPr>
                    <w:jc w:val="center"/>
                  </w:pPr>
                  <w:r>
                    <w:rPr>
                      <w:rFonts w:hint="eastAsia"/>
                    </w:rPr>
                    <w:t>75</w:t>
                  </w:r>
                </w:p>
              </w:tc>
              <w:tc>
                <w:tcPr>
                  <w:tcW w:w="732" w:type="pct"/>
                  <w:tcBorders>
                    <w:tl2br w:val="nil"/>
                    <w:tr2bl w:val="nil"/>
                  </w:tcBorders>
                  <w:vAlign w:val="center"/>
                </w:tcPr>
                <w:p>
                  <w:pPr>
                    <w:jc w:val="center"/>
                  </w:pPr>
                  <w:r>
                    <w:rPr>
                      <w:rFonts w:hint="eastAsia"/>
                    </w:rPr>
                    <w:t>0.15</w:t>
                  </w:r>
                </w:p>
              </w:tc>
              <w:tc>
                <w:tcPr>
                  <w:tcW w:w="733" w:type="pct"/>
                  <w:tcBorders>
                    <w:tl2br w:val="nil"/>
                    <w:tr2bl w:val="nil"/>
                  </w:tcBorders>
                  <w:vAlign w:val="center"/>
                </w:tcPr>
                <w:p>
                  <w:pPr>
                    <w:jc w:val="center"/>
                  </w:pPr>
                  <w:r>
                    <w:rPr>
                      <w:rFonts w:hint="eastAsia"/>
                    </w:rPr>
                    <w:t>0.055</w:t>
                  </w:r>
                </w:p>
              </w:tc>
              <w:tc>
                <w:tcPr>
                  <w:tcW w:w="733" w:type="pct"/>
                  <w:tcBorders>
                    <w:tl2br w:val="nil"/>
                    <w:tr2bl w:val="nil"/>
                  </w:tcBorders>
                  <w:vAlign w:val="center"/>
                </w:tcPr>
                <w:p>
                  <w:pPr>
                    <w:jc w:val="center"/>
                  </w:pPr>
                  <w:r>
                    <w:rPr>
                      <w:rFonts w:hint="eastAsia"/>
                    </w:rPr>
                    <w:t>0.59</w:t>
                  </w:r>
                </w:p>
              </w:tc>
            </w:tr>
          </w:tbl>
          <w:p>
            <w:pPr>
              <w:spacing w:line="360" w:lineRule="auto"/>
              <w:ind w:firstLine="472" w:firstLineChars="200"/>
              <w:rPr>
                <w:spacing w:val="13"/>
                <w:szCs w:val="21"/>
              </w:rPr>
            </w:pPr>
            <w:r>
              <w:rPr>
                <w:rFonts w:hint="eastAsia"/>
                <w:spacing w:val="13"/>
                <w:szCs w:val="21"/>
              </w:rPr>
              <w:t>项目产生的厨房燃料尾气量很小，与油烟一起经油烟净化器处理后，经专用烟道高空排放，满足《饮食业油烟排放标准》(试行)(GB 18483-2001)中的2.0</w:t>
            </w:r>
            <w:r>
              <w:rPr>
                <w:spacing w:val="13"/>
                <w:szCs w:val="21"/>
              </w:rPr>
              <w:t>mg/m</w:t>
            </w:r>
            <w:r>
              <w:rPr>
                <w:spacing w:val="13"/>
                <w:szCs w:val="21"/>
                <w:vertAlign w:val="superscript"/>
              </w:rPr>
              <w:t>3</w:t>
            </w:r>
            <w:r>
              <w:rPr>
                <w:rFonts w:hint="eastAsia"/>
                <w:spacing w:val="13"/>
                <w:szCs w:val="21"/>
              </w:rPr>
              <w:t>排放限值要求。柴油发电机废气经设备自带排气筒送至专用烟道高空排放；由于仅作为备用电源，工作时间短，使用频次少，无长期影响问题。</w:t>
            </w:r>
          </w:p>
          <w:p>
            <w:pPr>
              <w:spacing w:line="360" w:lineRule="auto"/>
              <w:ind w:firstLine="472" w:firstLineChars="200"/>
              <w:rPr>
                <w:spacing w:val="13"/>
                <w:szCs w:val="21"/>
              </w:rPr>
            </w:pPr>
            <w:r>
              <w:rPr>
                <w:rFonts w:hint="eastAsia"/>
                <w:spacing w:val="13"/>
                <w:szCs w:val="21"/>
              </w:rPr>
              <w:t>综上所述，项目废气均得到有效处置，对区域大气环境的影响不大。</w:t>
            </w:r>
          </w:p>
          <w:p>
            <w:pPr>
              <w:numPr>
                <w:ilvl w:val="0"/>
                <w:numId w:val="39"/>
              </w:numPr>
              <w:spacing w:line="360" w:lineRule="auto"/>
              <w:rPr>
                <w:b/>
                <w:bCs/>
                <w:sz w:val="24"/>
              </w:rPr>
            </w:pPr>
            <w:r>
              <w:rPr>
                <w:rFonts w:ascii="宋体" w:hAnsi="宋体" w:cs="宋体"/>
                <w:b/>
                <w:bCs/>
                <w:spacing w:val="-7"/>
                <w:position w:val="1"/>
                <w:sz w:val="24"/>
              </w:rPr>
              <w:t>水环境保护措施</w:t>
            </w:r>
          </w:p>
          <w:p>
            <w:pPr>
              <w:spacing w:line="360" w:lineRule="auto"/>
              <w:ind w:firstLine="474" w:firstLineChars="200"/>
              <w:rPr>
                <w:spacing w:val="13"/>
                <w:szCs w:val="21"/>
              </w:rPr>
            </w:pPr>
            <w:r>
              <w:rPr>
                <w:rFonts w:hint="eastAsia" w:ascii="宋体" w:hAnsi="宋体" w:cs="宋体"/>
                <w:b/>
                <w:bCs/>
                <w:spacing w:val="13"/>
                <w:szCs w:val="21"/>
              </w:rPr>
              <w:t>（1）生活污水</w:t>
            </w:r>
            <w:r>
              <w:rPr>
                <w:rFonts w:hint="eastAsia"/>
                <w:spacing w:val="13"/>
                <w:szCs w:val="21"/>
              </w:rPr>
              <w:t xml:space="preserve"> </w:t>
            </w:r>
          </w:p>
          <w:p>
            <w:pPr>
              <w:spacing w:line="360" w:lineRule="auto"/>
              <w:ind w:firstLine="472" w:firstLineChars="200"/>
              <w:rPr>
                <w:spacing w:val="13"/>
                <w:szCs w:val="21"/>
              </w:rPr>
            </w:pPr>
            <w:r>
              <w:rPr>
                <w:rFonts w:hint="eastAsia"/>
                <w:spacing w:val="13"/>
                <w:szCs w:val="21"/>
              </w:rPr>
              <w:t>项目废水来源主要为旅客和酒店工作人员产生的生活污水。项目生活用水量28.4</w:t>
            </w:r>
            <w:r>
              <w:rPr>
                <w:rFonts w:hint="eastAsia"/>
                <w:spacing w:val="13"/>
                <w:szCs w:val="21"/>
                <w:lang w:val="en-US" w:eastAsia="zh-CN"/>
              </w:rPr>
              <w:t>4</w:t>
            </w:r>
            <w:r>
              <w:rPr>
                <w:spacing w:val="13"/>
                <w:szCs w:val="21"/>
              </w:rPr>
              <w:t>m</w:t>
            </w:r>
            <w:r>
              <w:rPr>
                <w:spacing w:val="13"/>
                <w:szCs w:val="21"/>
                <w:vertAlign w:val="superscript"/>
              </w:rPr>
              <w:t>3</w:t>
            </w:r>
            <w:r>
              <w:rPr>
                <w:spacing w:val="13"/>
                <w:szCs w:val="21"/>
              </w:rPr>
              <w:t>/d</w:t>
            </w:r>
            <w:r>
              <w:rPr>
                <w:rFonts w:hint="eastAsia"/>
                <w:spacing w:val="13"/>
                <w:szCs w:val="21"/>
              </w:rPr>
              <w:t>。污水量按用水量</w:t>
            </w:r>
            <w:r>
              <w:rPr>
                <w:spacing w:val="13"/>
                <w:szCs w:val="21"/>
              </w:rPr>
              <w:t>80%</w:t>
            </w:r>
            <w:r>
              <w:rPr>
                <w:rFonts w:hint="eastAsia"/>
                <w:spacing w:val="13"/>
                <w:szCs w:val="21"/>
              </w:rPr>
              <w:t>计，生活污水排放量为22.7</w:t>
            </w:r>
            <w:r>
              <w:rPr>
                <w:rFonts w:hint="eastAsia"/>
                <w:spacing w:val="13"/>
                <w:szCs w:val="21"/>
                <w:lang w:val="en-US" w:eastAsia="zh-CN"/>
              </w:rPr>
              <w:t>52</w:t>
            </w:r>
            <w:r>
              <w:rPr>
                <w:spacing w:val="13"/>
                <w:szCs w:val="21"/>
              </w:rPr>
              <w:t>m</w:t>
            </w:r>
            <w:r>
              <w:rPr>
                <w:spacing w:val="13"/>
                <w:szCs w:val="21"/>
                <w:vertAlign w:val="superscript"/>
              </w:rPr>
              <w:t>3</w:t>
            </w:r>
            <w:r>
              <w:rPr>
                <w:spacing w:val="13"/>
                <w:szCs w:val="21"/>
              </w:rPr>
              <w:t>/d</w:t>
            </w:r>
            <w:r>
              <w:rPr>
                <w:rFonts w:hint="eastAsia"/>
                <w:spacing w:val="13"/>
                <w:szCs w:val="21"/>
              </w:rPr>
              <w:t>（830</w:t>
            </w:r>
            <w:r>
              <w:rPr>
                <w:rFonts w:hint="eastAsia"/>
                <w:spacing w:val="13"/>
                <w:szCs w:val="21"/>
                <w:lang w:val="en-US" w:eastAsia="zh-CN"/>
              </w:rPr>
              <w:t>4.48</w:t>
            </w:r>
            <w:r>
              <w:rPr>
                <w:spacing w:val="13"/>
                <w:szCs w:val="21"/>
              </w:rPr>
              <w:t>m</w:t>
            </w:r>
            <w:r>
              <w:rPr>
                <w:spacing w:val="13"/>
                <w:szCs w:val="21"/>
                <w:vertAlign w:val="superscript"/>
              </w:rPr>
              <w:t>3</w:t>
            </w:r>
            <w:r>
              <w:rPr>
                <w:spacing w:val="13"/>
                <w:szCs w:val="21"/>
              </w:rPr>
              <w:t xml:space="preserve"> /a</w:t>
            </w:r>
            <w:r>
              <w:rPr>
                <w:rFonts w:hint="eastAsia"/>
                <w:spacing w:val="13"/>
                <w:szCs w:val="21"/>
              </w:rPr>
              <w:t>）。 项目</w:t>
            </w:r>
            <w:r>
              <w:rPr>
                <w:rFonts w:hint="eastAsia"/>
                <w:spacing w:val="13"/>
                <w:szCs w:val="21"/>
                <w:lang w:val="en-US" w:eastAsia="zh-CN"/>
              </w:rPr>
              <w:t>地面冲洗废水、厨房废水</w:t>
            </w:r>
            <w:r>
              <w:rPr>
                <w:rFonts w:hint="eastAsia"/>
                <w:spacing w:val="13"/>
                <w:szCs w:val="21"/>
              </w:rPr>
              <w:t>经隔油池处理后</w:t>
            </w:r>
            <w:r>
              <w:rPr>
                <w:rFonts w:hint="eastAsia"/>
                <w:spacing w:val="13"/>
                <w:szCs w:val="21"/>
                <w:lang w:eastAsia="zh-CN"/>
              </w:rPr>
              <w:t>，</w:t>
            </w:r>
            <w:r>
              <w:rPr>
                <w:rFonts w:hint="eastAsia"/>
                <w:spacing w:val="13"/>
                <w:szCs w:val="21"/>
                <w:lang w:val="en-US" w:eastAsia="zh-CN"/>
              </w:rPr>
              <w:t>与其他</w:t>
            </w:r>
            <w:r>
              <w:rPr>
                <w:rFonts w:hint="eastAsia"/>
                <w:spacing w:val="13"/>
                <w:szCs w:val="21"/>
              </w:rPr>
              <w:t>排入市政污水管网。</w:t>
            </w:r>
            <w:r>
              <w:rPr>
                <w:rFonts w:hint="eastAsia"/>
                <w:spacing w:val="20"/>
                <w:szCs w:val="21"/>
              </w:rPr>
              <w:t>苍溪县元坝镇生活污水处理厂</w:t>
            </w:r>
            <w:r>
              <w:rPr>
                <w:spacing w:val="20"/>
                <w:szCs w:val="21"/>
              </w:rPr>
              <w:t>位于项目</w:t>
            </w:r>
            <w:r>
              <w:rPr>
                <w:rFonts w:hint="eastAsia"/>
                <w:spacing w:val="20"/>
                <w:szCs w:val="21"/>
              </w:rPr>
              <w:t>南面</w:t>
            </w:r>
            <w:r>
              <w:rPr>
                <w:spacing w:val="20"/>
                <w:szCs w:val="21"/>
              </w:rPr>
              <w:t>约</w:t>
            </w:r>
            <w:r>
              <w:rPr>
                <w:rFonts w:hint="eastAsia"/>
                <w:spacing w:val="10"/>
                <w:szCs w:val="21"/>
              </w:rPr>
              <w:t>120</w:t>
            </w:r>
            <w:r>
              <w:rPr>
                <w:szCs w:val="21"/>
              </w:rPr>
              <w:t>m</w:t>
            </w:r>
            <w:r>
              <w:rPr>
                <w:spacing w:val="5"/>
                <w:szCs w:val="21"/>
              </w:rPr>
              <w:t>处，</w:t>
            </w:r>
            <w:r>
              <w:rPr>
                <w:rFonts w:hint="eastAsia"/>
                <w:spacing w:val="5"/>
                <w:szCs w:val="21"/>
              </w:rPr>
              <w:t>根据元坝镇人民政府出具的证明，项目生活污水可就近排入市政污水管网，进入元坝镇污水处理厂，达标处理后，尾水排入九盘溪，对区域地表水环境影响较小。</w:t>
            </w:r>
          </w:p>
          <w:p>
            <w:pPr>
              <w:spacing w:line="360" w:lineRule="auto"/>
              <w:ind w:firstLine="474" w:firstLineChars="200"/>
              <w:rPr>
                <w:b/>
                <w:bCs/>
                <w:spacing w:val="13"/>
                <w:szCs w:val="21"/>
              </w:rPr>
            </w:pPr>
            <w:r>
              <w:rPr>
                <w:rFonts w:hint="eastAsia"/>
                <w:b/>
                <w:bCs/>
                <w:spacing w:val="13"/>
                <w:szCs w:val="21"/>
              </w:rPr>
              <w:t xml:space="preserve">（2）雨水 </w:t>
            </w:r>
          </w:p>
          <w:p>
            <w:pPr>
              <w:spacing w:line="360" w:lineRule="auto"/>
              <w:ind w:firstLine="472" w:firstLineChars="200"/>
              <w:rPr>
                <w:spacing w:val="2"/>
                <w:szCs w:val="21"/>
              </w:rPr>
            </w:pPr>
            <w:r>
              <w:rPr>
                <w:rFonts w:hint="eastAsia"/>
                <w:spacing w:val="13"/>
                <w:szCs w:val="21"/>
              </w:rPr>
              <w:t>酒店内排水实行雨污分流制，室外雨水排水采用排水管道；建筑物屋面雨水采用单斗或多斗排水，雨水经雨水口收集后经立管排至项目地面雨水管网；地面雨水由道路雨水口和暗管收集；收集后的雨水通过市政雨水管道排入九盘溪。</w:t>
            </w:r>
            <w:r>
              <w:rPr>
                <w:spacing w:val="6"/>
                <w:szCs w:val="21"/>
              </w:rPr>
              <w:t>对</w:t>
            </w:r>
            <w:r>
              <w:rPr>
                <w:spacing w:val="4"/>
                <w:szCs w:val="21"/>
              </w:rPr>
              <w:t>评价区域的水</w:t>
            </w:r>
            <w:r>
              <w:rPr>
                <w:spacing w:val="2"/>
                <w:szCs w:val="21"/>
              </w:rPr>
              <w:t>环境质量影响不大。</w:t>
            </w:r>
          </w:p>
          <w:p>
            <w:pPr>
              <w:pStyle w:val="19"/>
              <w:spacing w:line="360" w:lineRule="auto"/>
              <w:ind w:left="402"/>
              <w:rPr>
                <w:b/>
                <w:bCs/>
                <w:color w:val="auto"/>
                <w:spacing w:val="13"/>
                <w:szCs w:val="21"/>
              </w:rPr>
            </w:pPr>
            <w:r>
              <w:rPr>
                <w:rFonts w:hint="eastAsia"/>
                <w:b/>
                <w:bCs/>
                <w:color w:val="auto"/>
                <w:spacing w:val="13"/>
                <w:szCs w:val="21"/>
              </w:rPr>
              <w:t>（3）项目生活污水达标可行性分析</w:t>
            </w:r>
          </w:p>
          <w:p>
            <w:pPr>
              <w:spacing w:line="360" w:lineRule="auto"/>
              <w:ind w:firstLine="472" w:firstLineChars="200"/>
              <w:rPr>
                <w:color w:val="auto"/>
                <w:spacing w:val="13"/>
                <w:szCs w:val="21"/>
              </w:rPr>
            </w:pPr>
            <w:r>
              <w:rPr>
                <w:color w:val="auto"/>
                <w:spacing w:val="13"/>
                <w:szCs w:val="21"/>
              </w:rPr>
              <w:t>苍溪县元坝镇污水处理厂位于元坝镇建设路社区洗布巷下段九盘溪边，是苍溪县乡镇第一个最早动工建设的污水处理厂配套管网工程。于2013年7月获川财建〔2013〕107号文件批准，MBR膜处理工艺，项目总投资336.04万元，建设污水处理厂和配套污水集收管网工程，项目于2013年10底建成建成投产试运行。有效解决建设路社区市场街、建设路上段、中段、老君路以西等地居民和单位排污，改善和保护九盘溪及部分区域河流水质和水环境。2020年，苍溪县元坝镇污水处理厂提标升级改造，日处理生活污水800吨。改造为A</w:t>
            </w:r>
            <w:r>
              <w:rPr>
                <w:color w:val="auto"/>
                <w:spacing w:val="13"/>
                <w:szCs w:val="21"/>
                <w:vertAlign w:val="superscript"/>
              </w:rPr>
              <w:t>2</w:t>
            </w:r>
            <w:r>
              <w:rPr>
                <w:color w:val="auto"/>
                <w:spacing w:val="13"/>
                <w:szCs w:val="21"/>
              </w:rPr>
              <w:t>/O+生物滤池，并新增水质在线监测监控、脱磷及紫外线灭菌等设施。改造后的元坝镇污水处理站出口废水符合《城镇污水处理厂污染物排放标准》（GB19918-2002）一级标准（A标准）。</w:t>
            </w:r>
          </w:p>
          <w:p>
            <w:pPr>
              <w:spacing w:line="360" w:lineRule="auto"/>
              <w:ind w:firstLine="472" w:firstLineChars="200"/>
              <w:rPr>
                <w:color w:val="auto"/>
                <w:spacing w:val="13"/>
                <w:szCs w:val="21"/>
              </w:rPr>
            </w:pPr>
            <w:r>
              <w:rPr>
                <w:rFonts w:hint="eastAsia"/>
                <w:color w:val="auto"/>
                <w:spacing w:val="13"/>
                <w:szCs w:val="21"/>
              </w:rPr>
              <w:t>本项目外排废水为生活污水，</w:t>
            </w:r>
            <w:r>
              <w:rPr>
                <w:rFonts w:hint="eastAsia"/>
                <w:color w:val="auto"/>
                <w:spacing w:val="13"/>
                <w:szCs w:val="21"/>
                <w:lang w:val="en-US" w:eastAsia="zh-CN"/>
              </w:rPr>
              <w:t>项目</w:t>
            </w:r>
            <w:r>
              <w:rPr>
                <w:rFonts w:hint="eastAsia"/>
                <w:color w:val="auto"/>
                <w:spacing w:val="13"/>
                <w:szCs w:val="21"/>
              </w:rPr>
              <w:t>污水排放量为2</w:t>
            </w:r>
            <w:r>
              <w:rPr>
                <w:rFonts w:hint="eastAsia"/>
                <w:color w:val="auto"/>
                <w:spacing w:val="13"/>
                <w:szCs w:val="21"/>
                <w:lang w:val="en-US" w:eastAsia="zh-CN"/>
              </w:rPr>
              <w:t>6</w:t>
            </w:r>
            <w:r>
              <w:rPr>
                <w:rFonts w:hint="eastAsia"/>
                <w:color w:val="auto"/>
                <w:spacing w:val="13"/>
                <w:szCs w:val="21"/>
              </w:rPr>
              <w:t>.</w:t>
            </w:r>
            <w:r>
              <w:rPr>
                <w:rFonts w:hint="eastAsia"/>
                <w:color w:val="auto"/>
                <w:spacing w:val="13"/>
                <w:szCs w:val="21"/>
                <w:lang w:val="en-US" w:eastAsia="zh-CN"/>
              </w:rPr>
              <w:t>016</w:t>
            </w:r>
            <w:r>
              <w:rPr>
                <w:color w:val="auto"/>
                <w:spacing w:val="13"/>
                <w:szCs w:val="21"/>
              </w:rPr>
              <w:t>m</w:t>
            </w:r>
            <w:r>
              <w:rPr>
                <w:color w:val="auto"/>
                <w:spacing w:val="13"/>
                <w:szCs w:val="21"/>
                <w:vertAlign w:val="superscript"/>
              </w:rPr>
              <w:t>3</w:t>
            </w:r>
            <w:r>
              <w:rPr>
                <w:color w:val="auto"/>
                <w:spacing w:val="13"/>
                <w:szCs w:val="21"/>
              </w:rPr>
              <w:t>/d</w:t>
            </w:r>
            <w:r>
              <w:rPr>
                <w:rFonts w:hint="eastAsia"/>
                <w:color w:val="auto"/>
                <w:spacing w:val="13"/>
                <w:szCs w:val="21"/>
              </w:rPr>
              <w:t>，约为苍溪县元坝镇污水处理厂设计规模的2.8</w:t>
            </w:r>
            <w:r>
              <w:rPr>
                <w:color w:val="auto"/>
                <w:spacing w:val="13"/>
                <w:szCs w:val="21"/>
              </w:rPr>
              <w:t>%</w:t>
            </w:r>
            <w:r>
              <w:rPr>
                <w:rFonts w:hint="eastAsia"/>
                <w:color w:val="auto"/>
                <w:spacing w:val="13"/>
                <w:szCs w:val="21"/>
              </w:rPr>
              <w:t xml:space="preserve">，且苍溪县元坝镇人民政府出具证明，同意本项目废水排入元坝镇污水处理厂。因此，本项目的废水去向明确，能够实现废水达标外排。 </w:t>
            </w:r>
          </w:p>
          <w:p>
            <w:pPr>
              <w:spacing w:line="360" w:lineRule="auto"/>
              <w:ind w:firstLine="474" w:firstLineChars="200"/>
              <w:rPr>
                <w:b/>
                <w:bCs/>
                <w:spacing w:val="13"/>
                <w:szCs w:val="21"/>
              </w:rPr>
            </w:pPr>
            <w:r>
              <w:rPr>
                <w:rFonts w:hint="eastAsia"/>
                <w:b/>
                <w:bCs/>
                <w:spacing w:val="13"/>
                <w:szCs w:val="21"/>
              </w:rPr>
              <w:t>（4）纳管可行性分析</w:t>
            </w:r>
          </w:p>
          <w:p>
            <w:pPr>
              <w:pStyle w:val="2"/>
              <w:spacing w:before="0" w:after="0" w:line="360" w:lineRule="auto"/>
              <w:ind w:right="0" w:firstLine="472" w:firstLineChars="200"/>
              <w:rPr>
                <w:color w:val="auto"/>
                <w:spacing w:val="13"/>
                <w:kern w:val="2"/>
                <w:sz w:val="21"/>
                <w:szCs w:val="21"/>
              </w:rPr>
            </w:pPr>
            <w:r>
              <w:rPr>
                <w:rFonts w:hint="eastAsia"/>
                <w:color w:val="auto"/>
                <w:spacing w:val="13"/>
                <w:kern w:val="2"/>
                <w:sz w:val="21"/>
                <w:szCs w:val="21"/>
              </w:rPr>
              <w:t>纳管进厂处理模式，即将村内所有或符合纳管条件的农户所排污水统一纳管收集后，接入附近市政污水管网进入城镇污水厂，经达标处理后排放。该处理模式适用于地形地势满足市政管网接入条件且距离管网和城镇污水处理厂较近的村民安置新村或城中村等;同时也适用于距离城市或者城镇较近、经济基础良好，具备实现农村生活污水处理由“分散处理”向“集中处理、集中控制”转变要求的农村地区采用。此模式治污效果好，出水水质高，只需铺设管网，具有投资省、所需时间短等优点。纳管后接入城镇污水厂统一处理，日常运维管理及出水水质均具有良好保障。</w:t>
            </w:r>
          </w:p>
          <w:p>
            <w:pPr>
              <w:pStyle w:val="2"/>
              <w:spacing w:before="0" w:after="0" w:line="360" w:lineRule="auto"/>
              <w:ind w:right="0" w:firstLine="472" w:firstLineChars="200"/>
              <w:rPr>
                <w:color w:val="auto"/>
                <w:spacing w:val="13"/>
                <w:kern w:val="2"/>
                <w:sz w:val="21"/>
                <w:szCs w:val="21"/>
              </w:rPr>
            </w:pPr>
            <w:r>
              <w:rPr>
                <w:rFonts w:hint="eastAsia"/>
                <w:color w:val="auto"/>
                <w:spacing w:val="13"/>
                <w:kern w:val="2"/>
                <w:sz w:val="21"/>
                <w:szCs w:val="21"/>
              </w:rPr>
              <w:t>元坝镇人民政府</w:t>
            </w:r>
            <w:r>
              <w:rPr>
                <w:color w:val="auto"/>
                <w:spacing w:val="13"/>
                <w:kern w:val="2"/>
                <w:sz w:val="21"/>
                <w:szCs w:val="21"/>
              </w:rPr>
              <w:t>出具</w:t>
            </w:r>
            <w:r>
              <w:rPr>
                <w:rFonts w:hint="eastAsia"/>
                <w:color w:val="auto"/>
                <w:spacing w:val="13"/>
                <w:kern w:val="2"/>
                <w:sz w:val="21"/>
                <w:szCs w:val="21"/>
              </w:rPr>
              <w:t>证明</w:t>
            </w:r>
            <w:r>
              <w:rPr>
                <w:rFonts w:hint="eastAsia"/>
                <w:color w:val="auto"/>
                <w:spacing w:val="13"/>
                <w:kern w:val="2"/>
                <w:sz w:val="21"/>
                <w:szCs w:val="21"/>
                <w:lang w:eastAsia="zh-CN"/>
              </w:rPr>
              <w:t>：</w:t>
            </w:r>
            <w:r>
              <w:rPr>
                <w:color w:val="auto"/>
                <w:spacing w:val="13"/>
                <w:kern w:val="2"/>
                <w:sz w:val="21"/>
                <w:szCs w:val="21"/>
              </w:rPr>
              <w:t>项目符合元坝镇场镇用地规划</w:t>
            </w:r>
            <w:r>
              <w:rPr>
                <w:rFonts w:hint="eastAsia"/>
                <w:color w:val="auto"/>
                <w:spacing w:val="13"/>
                <w:kern w:val="2"/>
                <w:sz w:val="21"/>
                <w:szCs w:val="21"/>
                <w:lang w:eastAsia="zh-CN"/>
              </w:rPr>
              <w:t>，</w:t>
            </w:r>
            <w:r>
              <w:rPr>
                <w:color w:val="auto"/>
                <w:spacing w:val="13"/>
                <w:kern w:val="2"/>
                <w:sz w:val="21"/>
                <w:szCs w:val="21"/>
              </w:rPr>
              <w:t>位于元坝镇污水处理厂纳污范围</w:t>
            </w:r>
            <w:r>
              <w:rPr>
                <w:rFonts w:hint="eastAsia"/>
                <w:color w:val="auto"/>
                <w:spacing w:val="13"/>
                <w:kern w:val="2"/>
                <w:sz w:val="21"/>
                <w:szCs w:val="21"/>
                <w:lang w:eastAsia="zh-CN"/>
              </w:rPr>
              <w:t>，</w:t>
            </w:r>
            <w:r>
              <w:rPr>
                <w:color w:val="auto"/>
                <w:spacing w:val="13"/>
                <w:kern w:val="2"/>
                <w:sz w:val="21"/>
                <w:szCs w:val="21"/>
              </w:rPr>
              <w:t>同意该项目污水排入元坝镇污水处理厂(污水处理工艺:A/</w:t>
            </w:r>
            <w:r>
              <w:rPr>
                <w:rFonts w:hint="eastAsia"/>
                <w:color w:val="auto"/>
                <w:spacing w:val="13"/>
                <w:kern w:val="2"/>
                <w:sz w:val="21"/>
                <w:szCs w:val="21"/>
              </w:rPr>
              <w:t>O</w:t>
            </w:r>
            <w:r>
              <w:rPr>
                <w:color w:val="auto"/>
                <w:spacing w:val="13"/>
                <w:kern w:val="2"/>
                <w:sz w:val="21"/>
                <w:szCs w:val="21"/>
              </w:rPr>
              <w:t>+生物滤池</w:t>
            </w:r>
            <w:r>
              <w:rPr>
                <w:rFonts w:hint="eastAsia"/>
                <w:color w:val="auto"/>
                <w:spacing w:val="13"/>
                <w:kern w:val="2"/>
                <w:sz w:val="21"/>
                <w:szCs w:val="21"/>
                <w:lang w:eastAsia="zh-CN"/>
              </w:rPr>
              <w:t>，</w:t>
            </w:r>
            <w:r>
              <w:rPr>
                <w:color w:val="auto"/>
                <w:spacing w:val="13"/>
                <w:kern w:val="2"/>
                <w:sz w:val="21"/>
                <w:szCs w:val="21"/>
              </w:rPr>
              <w:t>日处理生活污水800吨)</w:t>
            </w:r>
            <w:r>
              <w:rPr>
                <w:rFonts w:hint="eastAsia"/>
                <w:color w:val="auto"/>
                <w:spacing w:val="13"/>
                <w:kern w:val="2"/>
                <w:sz w:val="21"/>
                <w:szCs w:val="21"/>
              </w:rPr>
              <w:t>。</w:t>
            </w:r>
            <w:r>
              <w:rPr>
                <w:color w:val="auto"/>
                <w:spacing w:val="13"/>
                <w:kern w:val="2"/>
                <w:sz w:val="21"/>
                <w:szCs w:val="21"/>
              </w:rPr>
              <w:t>根据调查，项目所在地污水管网</w:t>
            </w:r>
            <w:r>
              <w:rPr>
                <w:rFonts w:hint="eastAsia"/>
                <w:color w:val="auto"/>
                <w:spacing w:val="13"/>
                <w:kern w:val="2"/>
                <w:sz w:val="21"/>
                <w:szCs w:val="21"/>
              </w:rPr>
              <w:t>已</w:t>
            </w:r>
            <w:r>
              <w:rPr>
                <w:color w:val="auto"/>
                <w:spacing w:val="13"/>
                <w:kern w:val="2"/>
                <w:sz w:val="21"/>
                <w:szCs w:val="21"/>
              </w:rPr>
              <w:t>铺设</w:t>
            </w:r>
            <w:r>
              <w:rPr>
                <w:rFonts w:hint="eastAsia"/>
                <w:color w:val="auto"/>
                <w:spacing w:val="13"/>
                <w:kern w:val="2"/>
                <w:sz w:val="21"/>
                <w:szCs w:val="21"/>
              </w:rPr>
              <w:t>完成</w:t>
            </w:r>
            <w:r>
              <w:rPr>
                <w:color w:val="auto"/>
                <w:spacing w:val="13"/>
                <w:kern w:val="2"/>
                <w:sz w:val="21"/>
                <w:szCs w:val="21"/>
              </w:rPr>
              <w:t>，项目距离</w:t>
            </w:r>
            <w:r>
              <w:rPr>
                <w:rFonts w:hint="eastAsia"/>
                <w:color w:val="auto"/>
                <w:spacing w:val="13"/>
                <w:kern w:val="2"/>
                <w:sz w:val="21"/>
                <w:szCs w:val="21"/>
              </w:rPr>
              <w:t>元坝镇生活污水处理厂</w:t>
            </w:r>
            <w:r>
              <w:rPr>
                <w:color w:val="auto"/>
                <w:spacing w:val="13"/>
                <w:kern w:val="2"/>
                <w:sz w:val="21"/>
                <w:szCs w:val="21"/>
              </w:rPr>
              <w:t>最近距离约</w:t>
            </w:r>
            <w:r>
              <w:rPr>
                <w:rFonts w:hint="eastAsia"/>
                <w:color w:val="auto"/>
                <w:spacing w:val="13"/>
                <w:kern w:val="2"/>
                <w:sz w:val="21"/>
                <w:szCs w:val="21"/>
              </w:rPr>
              <w:t>90</w:t>
            </w:r>
            <w:r>
              <w:rPr>
                <w:color w:val="auto"/>
                <w:spacing w:val="13"/>
                <w:kern w:val="2"/>
                <w:sz w:val="21"/>
                <w:szCs w:val="21"/>
              </w:rPr>
              <w:t>m，</w:t>
            </w:r>
            <w:r>
              <w:rPr>
                <w:rFonts w:hint="eastAsia"/>
                <w:color w:val="auto"/>
                <w:spacing w:val="13"/>
                <w:kern w:val="2"/>
                <w:sz w:val="21"/>
                <w:szCs w:val="21"/>
                <w:lang w:val="en-US" w:eastAsia="zh-CN"/>
              </w:rPr>
              <w:t>在项目西侧碰管，</w:t>
            </w:r>
            <w:r>
              <w:rPr>
                <w:rFonts w:hint="eastAsia"/>
                <w:color w:val="auto"/>
                <w:spacing w:val="13"/>
                <w:kern w:val="2"/>
                <w:sz w:val="21"/>
                <w:szCs w:val="21"/>
              </w:rPr>
              <w:t>故</w:t>
            </w:r>
            <w:r>
              <w:rPr>
                <w:rFonts w:hint="eastAsia"/>
                <w:color w:val="auto"/>
                <w:spacing w:val="13"/>
                <w:kern w:val="2"/>
                <w:sz w:val="21"/>
                <w:szCs w:val="21"/>
                <w:lang w:val="en-US" w:eastAsia="zh-CN"/>
              </w:rPr>
              <w:t>项目</w:t>
            </w:r>
            <w:r>
              <w:rPr>
                <w:color w:val="auto"/>
                <w:spacing w:val="13"/>
                <w:kern w:val="2"/>
                <w:sz w:val="21"/>
                <w:szCs w:val="21"/>
              </w:rPr>
              <w:t>废水进入</w:t>
            </w:r>
            <w:r>
              <w:rPr>
                <w:rFonts w:hint="eastAsia"/>
                <w:color w:val="auto"/>
                <w:spacing w:val="13"/>
                <w:kern w:val="2"/>
                <w:sz w:val="21"/>
                <w:szCs w:val="21"/>
              </w:rPr>
              <w:t>元坝镇生活污水处理厂</w:t>
            </w:r>
            <w:r>
              <w:rPr>
                <w:rFonts w:hint="eastAsia"/>
                <w:color w:val="auto"/>
                <w:spacing w:val="13"/>
                <w:kern w:val="2"/>
                <w:sz w:val="21"/>
                <w:szCs w:val="21"/>
                <w:lang w:val="en-US" w:eastAsia="zh-CN"/>
              </w:rPr>
              <w:t>可行</w:t>
            </w:r>
            <w:r>
              <w:rPr>
                <w:color w:val="auto"/>
                <w:spacing w:val="13"/>
                <w:kern w:val="2"/>
                <w:sz w:val="21"/>
                <w:szCs w:val="21"/>
              </w:rPr>
              <w:t>。</w:t>
            </w:r>
          </w:p>
          <w:p>
            <w:pPr>
              <w:numPr>
                <w:ilvl w:val="0"/>
                <w:numId w:val="39"/>
              </w:numPr>
              <w:spacing w:line="360" w:lineRule="auto"/>
              <w:ind w:firstLine="454" w:firstLineChars="200"/>
              <w:rPr>
                <w:rFonts w:ascii="宋体" w:hAnsi="宋体" w:cs="宋体"/>
                <w:b/>
                <w:bCs/>
                <w:sz w:val="24"/>
              </w:rPr>
            </w:pPr>
            <w:r>
              <w:rPr>
                <w:rFonts w:ascii="宋体" w:hAnsi="宋体" w:cs="宋体"/>
                <w:b/>
                <w:bCs/>
                <w:spacing w:val="-7"/>
                <w:sz w:val="24"/>
              </w:rPr>
              <w:t>声环境保护措施</w:t>
            </w:r>
          </w:p>
          <w:p>
            <w:pPr>
              <w:spacing w:line="360" w:lineRule="auto"/>
              <w:ind w:firstLine="472" w:firstLineChars="200"/>
              <w:rPr>
                <w:rFonts w:ascii="宋体" w:hAnsi="宋体" w:cs="宋体"/>
                <w:b/>
                <w:spacing w:val="-10"/>
                <w:szCs w:val="21"/>
              </w:rPr>
            </w:pPr>
            <w:r>
              <w:rPr>
                <w:rFonts w:hint="eastAsia"/>
                <w:spacing w:val="13"/>
                <w:szCs w:val="21"/>
              </w:rPr>
              <w:t>项目营运期噪声主要为：配套设备（配电等）噪声、进出车辆产生的噪声及人群活动产生的社会生活噪声。</w:t>
            </w:r>
            <w:r>
              <w:rPr>
                <w:rStyle w:val="29"/>
                <w:kern w:val="0"/>
              </w:rPr>
              <w:commentReference w:id="12"/>
            </w:r>
          </w:p>
          <w:p>
            <w:pPr>
              <w:widowControl/>
              <w:spacing w:line="360" w:lineRule="auto"/>
              <w:ind w:firstLine="422" w:firstLineChars="200"/>
              <w:jc w:val="left"/>
              <w:rPr>
                <w:rFonts w:ascii="宋体" w:hAnsi="宋体" w:cs="宋体"/>
                <w:b/>
                <w:bCs/>
                <w:szCs w:val="21"/>
              </w:rPr>
            </w:pPr>
            <w:r>
              <w:rPr>
                <w:rFonts w:hint="eastAsia" w:ascii="宋体" w:hAnsi="宋体" w:cs="宋体"/>
                <w:b/>
                <w:bCs/>
                <w:color w:val="000000"/>
                <w:kern w:val="0"/>
                <w:szCs w:val="21"/>
                <w:lang w:bidi="ar"/>
              </w:rPr>
              <w:t>（1）配套设备噪声</w:t>
            </w:r>
          </w:p>
          <w:p>
            <w:pPr>
              <w:spacing w:line="360" w:lineRule="auto"/>
              <w:ind w:firstLine="474" w:firstLineChars="200"/>
              <w:rPr>
                <w:b/>
                <w:bCs/>
                <w:spacing w:val="13"/>
                <w:szCs w:val="21"/>
              </w:rPr>
            </w:pPr>
            <w:r>
              <w:rPr>
                <w:rFonts w:hint="eastAsia"/>
                <w:b/>
                <w:bCs/>
                <w:spacing w:val="13"/>
                <w:szCs w:val="21"/>
              </w:rPr>
              <w:t xml:space="preserve">1）变频水泵 </w:t>
            </w:r>
          </w:p>
          <w:p>
            <w:pPr>
              <w:spacing w:line="360" w:lineRule="auto"/>
              <w:ind w:firstLine="472" w:firstLineChars="200"/>
              <w:rPr>
                <w:spacing w:val="13"/>
                <w:szCs w:val="21"/>
              </w:rPr>
            </w:pPr>
            <w:r>
              <w:rPr>
                <w:rFonts w:hint="eastAsia"/>
                <w:spacing w:val="13"/>
                <w:szCs w:val="21"/>
              </w:rPr>
              <w:t xml:space="preserve">根据项目布置，该项目将设置配套的水泵房，其平均声级在72～88dB（A）左右。考虑到区域整体的协调性和降噪要求，水泵房均设置在地下，利用地面来屏蔽噪声。二次加压泵房噪声的来源主要是水泵机组工作时产生的。在工作中由电机、水泵的运转及设备的振动产生噪声。该声源在泵房正常运行时属于稳态噪声。另外，水泵的气蚀现象及停泵现象也能够产生瞬时噪声。管道噪声是指水流在管道中流动时所产生的噪声。给水管道产生的噪声，受流速和压力影响。贮水池产生的噪声主要是充水噪声。充水噪声是在地下水向贮水池充水时，由于冲击水体或池壁而产生的噪声。且在水池冲水时产生振动，产生一种低频噪声。地下室隔声效果效好，其隔声量能达到 40dB 以上，保证项目声环境达到《社会生活环境噪声排放标准》（GB22337-2008）2 类区的要求。因此项目营运后水泵房噪声不会对周围环境造成明显的不利影响。 </w:t>
            </w:r>
          </w:p>
          <w:p>
            <w:pPr>
              <w:spacing w:line="360" w:lineRule="auto"/>
              <w:ind w:firstLine="474" w:firstLineChars="200"/>
              <w:rPr>
                <w:b/>
                <w:bCs/>
                <w:spacing w:val="13"/>
                <w:szCs w:val="21"/>
              </w:rPr>
            </w:pPr>
            <w:r>
              <w:rPr>
                <w:rFonts w:hint="eastAsia"/>
                <w:b/>
                <w:bCs/>
                <w:spacing w:val="13"/>
                <w:szCs w:val="21"/>
              </w:rPr>
              <w:t xml:space="preserve">2）风机设备 </w:t>
            </w:r>
          </w:p>
          <w:p>
            <w:pPr>
              <w:spacing w:line="360" w:lineRule="auto"/>
              <w:ind w:firstLine="472" w:firstLineChars="200"/>
              <w:rPr>
                <w:spacing w:val="13"/>
                <w:szCs w:val="21"/>
              </w:rPr>
            </w:pPr>
            <w:r>
              <w:rPr>
                <w:rFonts w:hint="eastAsia"/>
                <w:spacing w:val="13"/>
                <w:szCs w:val="21"/>
              </w:rPr>
              <w:t>项目设备房采用机械排风，自然进风系统，配电房换气次数为 15 次，水泵房换气次数为3次。项目排风机噪声值为 85dB(A)，经距离隔音后，噪声值可衰减至 45dB(A)，保证项目声环境达到《社会生活环境噪声排放标准》（GB22337-2008）2 类区的要求，对声环境影响不大。</w:t>
            </w:r>
          </w:p>
          <w:p>
            <w:pPr>
              <w:spacing w:line="360" w:lineRule="auto"/>
              <w:ind w:firstLine="468" w:firstLineChars="200"/>
              <w:rPr>
                <w:szCs w:val="21"/>
              </w:rPr>
            </w:pPr>
            <w:r>
              <w:rPr>
                <w:color w:val="FF0000"/>
                <w:spacing w:val="12"/>
                <w:szCs w:val="21"/>
              </w:rPr>
              <w:t>此</w:t>
            </w:r>
            <w:r>
              <w:rPr>
                <w:color w:val="FF0000"/>
                <w:spacing w:val="10"/>
                <w:szCs w:val="21"/>
              </w:rPr>
              <w:t>外</w:t>
            </w:r>
            <w:r>
              <w:rPr>
                <w:color w:val="FF0000"/>
                <w:spacing w:val="6"/>
                <w:szCs w:val="21"/>
              </w:rPr>
              <w:t>，</w:t>
            </w:r>
            <w:r>
              <w:rPr>
                <w:rStyle w:val="29"/>
                <w:color w:val="FF0000"/>
                <w:kern w:val="0"/>
              </w:rPr>
              <w:commentReference w:id="13"/>
            </w:r>
            <w:r>
              <w:rPr>
                <w:rFonts w:hint="eastAsia"/>
                <w:color w:val="FF0000"/>
                <w:spacing w:val="6"/>
                <w:szCs w:val="21"/>
                <w:lang w:val="en-US" w:eastAsia="zh-CN"/>
              </w:rPr>
              <w:t>项目</w:t>
            </w:r>
            <w:r>
              <w:rPr>
                <w:rStyle w:val="29"/>
                <w:rFonts w:hint="eastAsia"/>
                <w:color w:val="FF0000"/>
                <w:kern w:val="0"/>
                <w:lang w:val="en-US" w:eastAsia="zh-CN"/>
              </w:rPr>
              <w:t>在</w:t>
            </w:r>
            <w:r>
              <w:rPr>
                <w:rFonts w:hint="eastAsia"/>
                <w:color w:val="FF0000"/>
                <w:spacing w:val="6"/>
                <w:szCs w:val="21"/>
              </w:rPr>
              <w:t>绿化区</w:t>
            </w:r>
            <w:r>
              <w:rPr>
                <w:color w:val="FF0000"/>
                <w:spacing w:val="6"/>
                <w:szCs w:val="21"/>
              </w:rPr>
              <w:t>种植树木，树</w:t>
            </w:r>
            <w:r>
              <w:rPr>
                <w:color w:val="FF0000"/>
                <w:spacing w:val="12"/>
                <w:szCs w:val="21"/>
              </w:rPr>
              <w:t>种选</w:t>
            </w:r>
            <w:r>
              <w:rPr>
                <w:color w:val="FF0000"/>
                <w:spacing w:val="7"/>
                <w:szCs w:val="21"/>
              </w:rPr>
              <w:t>择</w:t>
            </w:r>
            <w:r>
              <w:rPr>
                <w:color w:val="FF0000"/>
                <w:spacing w:val="6"/>
                <w:szCs w:val="21"/>
              </w:rPr>
              <w:t>枝叶茂密的</w:t>
            </w:r>
            <w:r>
              <w:rPr>
                <w:rFonts w:hint="eastAsia"/>
                <w:color w:val="FF0000"/>
                <w:spacing w:val="6"/>
                <w:szCs w:val="21"/>
                <w:lang w:val="en-US" w:eastAsia="zh-CN"/>
              </w:rPr>
              <w:t>常绿</w:t>
            </w:r>
            <w:r>
              <w:rPr>
                <w:color w:val="FF0000"/>
                <w:spacing w:val="6"/>
                <w:szCs w:val="21"/>
              </w:rPr>
              <w:t>乔、灌木，且排列高低错落有致，既可防治</w:t>
            </w:r>
            <w:r>
              <w:rPr>
                <w:rFonts w:hint="eastAsia"/>
                <w:color w:val="FF0000"/>
                <w:spacing w:val="6"/>
                <w:szCs w:val="21"/>
              </w:rPr>
              <w:t>噪声</w:t>
            </w:r>
            <w:r>
              <w:rPr>
                <w:color w:val="FF0000"/>
                <w:spacing w:val="6"/>
                <w:szCs w:val="21"/>
              </w:rPr>
              <w:t>污染，也使</w:t>
            </w:r>
            <w:r>
              <w:rPr>
                <w:color w:val="FF0000"/>
                <w:spacing w:val="12"/>
                <w:szCs w:val="21"/>
              </w:rPr>
              <w:t>绿</w:t>
            </w:r>
            <w:r>
              <w:rPr>
                <w:color w:val="FF0000"/>
                <w:spacing w:val="8"/>
                <w:szCs w:val="21"/>
              </w:rPr>
              <w:t>化</w:t>
            </w:r>
            <w:r>
              <w:rPr>
                <w:rFonts w:hint="eastAsia"/>
                <w:color w:val="FF0000"/>
                <w:spacing w:val="8"/>
                <w:szCs w:val="21"/>
              </w:rPr>
              <w:t>与</w:t>
            </w:r>
            <w:r>
              <w:rPr>
                <w:color w:val="FF0000"/>
                <w:spacing w:val="8"/>
                <w:szCs w:val="21"/>
              </w:rPr>
              <w:t>景观和谐一致</w:t>
            </w:r>
            <w:r>
              <w:rPr>
                <w:spacing w:val="8"/>
                <w:szCs w:val="21"/>
              </w:rPr>
              <w:t>。</w:t>
            </w:r>
          </w:p>
          <w:p>
            <w:pPr>
              <w:numPr>
                <w:ilvl w:val="0"/>
                <w:numId w:val="39"/>
              </w:numPr>
              <w:spacing w:line="360" w:lineRule="auto"/>
              <w:ind w:firstLine="450" w:firstLineChars="200"/>
              <w:rPr>
                <w:b/>
                <w:bCs/>
                <w:sz w:val="24"/>
              </w:rPr>
            </w:pPr>
            <w:r>
              <w:rPr>
                <w:b/>
                <w:bCs/>
                <w:spacing w:val="-8"/>
                <w:position w:val="1"/>
                <w:sz w:val="24"/>
              </w:rPr>
              <w:t>固体废物措施</w:t>
            </w:r>
          </w:p>
          <w:p>
            <w:pPr>
              <w:widowControl/>
              <w:spacing w:line="360" w:lineRule="auto"/>
              <w:ind w:firstLine="420" w:firstLineChars="200"/>
              <w:jc w:val="left"/>
              <w:rPr>
                <w:szCs w:val="21"/>
              </w:rPr>
            </w:pPr>
            <w:r>
              <w:rPr>
                <w:rFonts w:hint="eastAsia" w:ascii="宋体" w:hAnsi="宋体" w:cs="宋体"/>
                <w:color w:val="000000"/>
                <w:kern w:val="0"/>
                <w:szCs w:val="21"/>
                <w:lang w:bidi="ar"/>
              </w:rPr>
              <w:t xml:space="preserve">本项目营运期固体废物主要为酒店客房、餐饮服务和酒店工作人员产生的生活垃圾、隔油池浮渣。 </w:t>
            </w:r>
          </w:p>
          <w:p>
            <w:pPr>
              <w:widowControl/>
              <w:spacing w:line="360" w:lineRule="auto"/>
              <w:ind w:firstLine="422" w:firstLineChars="200"/>
              <w:jc w:val="left"/>
              <w:rPr>
                <w:b/>
                <w:bCs/>
                <w:szCs w:val="21"/>
              </w:rPr>
            </w:pPr>
            <w:r>
              <w:rPr>
                <w:rFonts w:hint="eastAsia" w:ascii="宋体" w:hAnsi="宋体" w:cs="宋体"/>
                <w:b/>
                <w:bCs/>
                <w:color w:val="000000"/>
                <w:kern w:val="0"/>
                <w:szCs w:val="21"/>
                <w:lang w:bidi="ar"/>
              </w:rPr>
              <w:t>（</w:t>
            </w:r>
            <w:r>
              <w:rPr>
                <w:b/>
                <w:bCs/>
                <w:color w:val="000000"/>
                <w:kern w:val="0"/>
                <w:szCs w:val="21"/>
                <w:lang w:bidi="ar"/>
              </w:rPr>
              <w:t>1</w:t>
            </w:r>
            <w:r>
              <w:rPr>
                <w:rFonts w:hint="eastAsia" w:ascii="宋体" w:hAnsi="宋体" w:cs="宋体"/>
                <w:b/>
                <w:bCs/>
                <w:color w:val="000000"/>
                <w:kern w:val="0"/>
                <w:szCs w:val="21"/>
                <w:lang w:bidi="ar"/>
              </w:rPr>
              <w:t>）生活垃圾</w:t>
            </w:r>
          </w:p>
          <w:p>
            <w:pPr>
              <w:widowControl/>
              <w:spacing w:line="360" w:lineRule="auto"/>
              <w:ind w:firstLine="420" w:firstLineChars="200"/>
              <w:jc w:val="left"/>
              <w:rPr>
                <w:szCs w:val="21"/>
              </w:rPr>
            </w:pPr>
            <w:r>
              <w:rPr>
                <w:rFonts w:hint="eastAsia" w:ascii="宋体" w:hAnsi="宋体" w:cs="宋体"/>
                <w:color w:val="000000"/>
                <w:kern w:val="0"/>
                <w:szCs w:val="21"/>
                <w:lang w:bidi="ar"/>
              </w:rPr>
              <w:t>本项目约有工作人员</w:t>
            </w:r>
            <w:r>
              <w:rPr>
                <w:color w:val="000000"/>
                <w:kern w:val="0"/>
                <w:szCs w:val="21"/>
                <w:lang w:bidi="ar"/>
              </w:rPr>
              <w:t>32</w:t>
            </w:r>
            <w:r>
              <w:rPr>
                <w:rFonts w:hint="eastAsia" w:ascii="宋体" w:hAnsi="宋体" w:cs="宋体"/>
                <w:color w:val="000000"/>
                <w:kern w:val="0"/>
                <w:szCs w:val="21"/>
                <w:lang w:bidi="ar"/>
              </w:rPr>
              <w:t>人，生活垃圾产生量按</w:t>
            </w:r>
            <w:r>
              <w:rPr>
                <w:color w:val="000000"/>
                <w:kern w:val="0"/>
                <w:szCs w:val="21"/>
                <w:lang w:bidi="ar"/>
              </w:rPr>
              <w:t>0.5kg/</w:t>
            </w:r>
            <w:r>
              <w:rPr>
                <w:rFonts w:hint="eastAsia" w:ascii="宋体" w:hAnsi="宋体" w:cs="宋体"/>
                <w:color w:val="000000"/>
                <w:kern w:val="0"/>
                <w:szCs w:val="21"/>
                <w:lang w:bidi="ar"/>
              </w:rPr>
              <w:t>人</w:t>
            </w:r>
            <w:r>
              <w:rPr>
                <w:color w:val="000000"/>
                <w:kern w:val="0"/>
                <w:szCs w:val="21"/>
                <w:lang w:bidi="ar"/>
              </w:rPr>
              <w:t>·d</w:t>
            </w:r>
            <w:r>
              <w:rPr>
                <w:rFonts w:hint="eastAsia" w:ascii="宋体" w:hAnsi="宋体" w:cs="宋体"/>
                <w:color w:val="000000"/>
                <w:kern w:val="0"/>
                <w:szCs w:val="21"/>
                <w:lang w:bidi="ar"/>
              </w:rPr>
              <w:t>计，则工作人员产生的生活垃圾量为</w:t>
            </w:r>
            <w:r>
              <w:rPr>
                <w:color w:val="000000"/>
                <w:kern w:val="0"/>
                <w:szCs w:val="21"/>
                <w:lang w:bidi="ar"/>
              </w:rPr>
              <w:t>16kg/d</w:t>
            </w:r>
            <w:r>
              <w:rPr>
                <w:rFonts w:hint="eastAsia" w:ascii="宋体" w:hAnsi="宋体" w:cs="宋体"/>
                <w:color w:val="000000"/>
                <w:kern w:val="0"/>
                <w:szCs w:val="21"/>
                <w:lang w:bidi="ar"/>
              </w:rPr>
              <w:t>（</w:t>
            </w:r>
            <w:r>
              <w:rPr>
                <w:color w:val="000000"/>
                <w:kern w:val="0"/>
                <w:szCs w:val="21"/>
                <w:lang w:bidi="ar"/>
              </w:rPr>
              <w:t>5.84t/a</w:t>
            </w:r>
            <w:r>
              <w:rPr>
                <w:rFonts w:hint="eastAsia" w:ascii="宋体" w:hAnsi="宋体" w:cs="宋体"/>
                <w:color w:val="000000"/>
                <w:kern w:val="0"/>
                <w:szCs w:val="21"/>
                <w:lang w:bidi="ar"/>
              </w:rPr>
              <w:t>）；酒店客房最大容纳为</w:t>
            </w:r>
            <w:r>
              <w:rPr>
                <w:rFonts w:hint="eastAsia"/>
                <w:color w:val="000000"/>
                <w:kern w:val="0"/>
                <w:szCs w:val="21"/>
                <w:lang w:bidi="ar"/>
              </w:rPr>
              <w:t>88</w:t>
            </w:r>
            <w:r>
              <w:rPr>
                <w:rFonts w:hint="eastAsia" w:ascii="宋体" w:hAnsi="宋体" w:cs="宋体"/>
                <w:color w:val="000000"/>
                <w:kern w:val="0"/>
                <w:szCs w:val="21"/>
                <w:lang w:bidi="ar"/>
              </w:rPr>
              <w:t>人，生活垃圾产生量按</w:t>
            </w:r>
            <w:r>
              <w:rPr>
                <w:color w:val="000000"/>
                <w:kern w:val="0"/>
                <w:szCs w:val="21"/>
                <w:lang w:bidi="ar"/>
              </w:rPr>
              <w:t>0.</w:t>
            </w:r>
            <w:r>
              <w:rPr>
                <w:rFonts w:hint="eastAsia"/>
                <w:color w:val="000000"/>
                <w:kern w:val="0"/>
                <w:szCs w:val="21"/>
                <w:lang w:bidi="ar"/>
              </w:rPr>
              <w:t>4</w:t>
            </w:r>
            <w:r>
              <w:rPr>
                <w:color w:val="000000"/>
                <w:kern w:val="0"/>
                <w:szCs w:val="21"/>
                <w:lang w:bidi="ar"/>
              </w:rPr>
              <w:t>kg/</w:t>
            </w:r>
            <w:r>
              <w:rPr>
                <w:rFonts w:hint="eastAsia" w:ascii="宋体" w:hAnsi="宋体" w:cs="宋体"/>
                <w:color w:val="000000"/>
                <w:kern w:val="0"/>
                <w:szCs w:val="21"/>
                <w:lang w:bidi="ar"/>
              </w:rPr>
              <w:t>人</w:t>
            </w:r>
            <w:r>
              <w:rPr>
                <w:color w:val="000000"/>
                <w:kern w:val="0"/>
                <w:szCs w:val="21"/>
                <w:lang w:bidi="ar"/>
              </w:rPr>
              <w:t>·d</w:t>
            </w:r>
            <w:r>
              <w:rPr>
                <w:rFonts w:hint="eastAsia" w:ascii="宋体" w:hAnsi="宋体" w:cs="宋体"/>
                <w:color w:val="000000"/>
                <w:kern w:val="0"/>
                <w:szCs w:val="21"/>
                <w:lang w:bidi="ar"/>
              </w:rPr>
              <w:t>计，则酒店客房产生的生活垃圾量为</w:t>
            </w:r>
            <w:r>
              <w:rPr>
                <w:rFonts w:hint="eastAsia"/>
                <w:color w:val="000000"/>
                <w:kern w:val="0"/>
                <w:szCs w:val="21"/>
                <w:lang w:bidi="ar"/>
              </w:rPr>
              <w:t>35.2</w:t>
            </w:r>
            <w:r>
              <w:rPr>
                <w:color w:val="000000"/>
                <w:kern w:val="0"/>
                <w:szCs w:val="21"/>
                <w:lang w:bidi="ar"/>
              </w:rPr>
              <w:t>kg/d</w:t>
            </w:r>
            <w:r>
              <w:rPr>
                <w:rFonts w:hint="eastAsia" w:ascii="宋体" w:hAnsi="宋体" w:cs="宋体"/>
                <w:color w:val="000000"/>
                <w:kern w:val="0"/>
                <w:szCs w:val="21"/>
                <w:lang w:bidi="ar"/>
              </w:rPr>
              <w:t>（</w:t>
            </w:r>
            <w:r>
              <w:rPr>
                <w:rFonts w:hint="eastAsia"/>
                <w:color w:val="000000"/>
                <w:kern w:val="0"/>
                <w:szCs w:val="21"/>
                <w:lang w:bidi="ar"/>
              </w:rPr>
              <w:t>12.8</w:t>
            </w:r>
            <w:r>
              <w:rPr>
                <w:color w:val="000000"/>
                <w:kern w:val="0"/>
                <w:szCs w:val="21"/>
                <w:lang w:bidi="ar"/>
              </w:rPr>
              <w:t>t/a</w:t>
            </w:r>
            <w:r>
              <w:rPr>
                <w:rFonts w:hint="eastAsia" w:ascii="宋体" w:hAnsi="宋体" w:cs="宋体"/>
                <w:color w:val="000000"/>
                <w:kern w:val="0"/>
                <w:szCs w:val="21"/>
                <w:lang w:bidi="ar"/>
              </w:rPr>
              <w:t>）。项目产生的生活垃圾统一袋装收集后，暂存于街道垃圾暂存池，交由环卫部门处理。</w:t>
            </w:r>
          </w:p>
          <w:p>
            <w:pPr>
              <w:widowControl/>
              <w:spacing w:line="360" w:lineRule="auto"/>
              <w:ind w:firstLine="422" w:firstLineChars="200"/>
              <w:jc w:val="left"/>
              <w:rPr>
                <w:b/>
                <w:bCs/>
                <w:szCs w:val="21"/>
              </w:rPr>
            </w:pPr>
            <w:r>
              <w:rPr>
                <w:rFonts w:hint="eastAsia" w:ascii="宋体" w:hAnsi="宋体" w:cs="宋体"/>
                <w:b/>
                <w:bCs/>
                <w:color w:val="000000"/>
                <w:kern w:val="0"/>
                <w:szCs w:val="21"/>
                <w:lang w:bidi="ar"/>
              </w:rPr>
              <w:t>（</w:t>
            </w:r>
            <w:r>
              <w:rPr>
                <w:b/>
                <w:bCs/>
                <w:color w:val="000000"/>
                <w:kern w:val="0"/>
                <w:szCs w:val="21"/>
                <w:lang w:bidi="ar"/>
              </w:rPr>
              <w:t>2</w:t>
            </w:r>
            <w:r>
              <w:rPr>
                <w:rFonts w:hint="eastAsia" w:ascii="宋体" w:hAnsi="宋体" w:cs="宋体"/>
                <w:b/>
                <w:bCs/>
                <w:color w:val="000000"/>
                <w:kern w:val="0"/>
                <w:szCs w:val="21"/>
                <w:lang w:bidi="ar"/>
              </w:rPr>
              <w:t>）餐厨垃圾</w:t>
            </w:r>
          </w:p>
          <w:p>
            <w:pPr>
              <w:widowControl/>
              <w:spacing w:line="360" w:lineRule="auto"/>
              <w:ind w:firstLine="420" w:firstLineChars="200"/>
              <w:jc w:val="left"/>
              <w:rPr>
                <w:szCs w:val="21"/>
              </w:rPr>
            </w:pPr>
            <w:r>
              <w:rPr>
                <w:rFonts w:hint="eastAsia" w:ascii="宋体" w:hAnsi="宋体" w:cs="宋体"/>
                <w:color w:val="000000"/>
                <w:kern w:val="0"/>
                <w:szCs w:val="21"/>
                <w:lang w:bidi="ar"/>
              </w:rPr>
              <w:t>项目餐厅在营运过程中会产生餐厨垃圾，酒店餐饮可容纳用餐人数为</w:t>
            </w:r>
            <w:r>
              <w:rPr>
                <w:color w:val="000000"/>
                <w:kern w:val="0"/>
                <w:szCs w:val="21"/>
                <w:lang w:bidi="ar"/>
              </w:rPr>
              <w:t>150</w:t>
            </w:r>
            <w:r>
              <w:rPr>
                <w:rFonts w:hint="eastAsia" w:ascii="宋体" w:hAnsi="宋体" w:cs="宋体"/>
                <w:color w:val="000000"/>
                <w:kern w:val="0"/>
                <w:szCs w:val="21"/>
                <w:lang w:bidi="ar"/>
              </w:rPr>
              <w:t>人，生活垃圾产生量按</w:t>
            </w:r>
            <w:r>
              <w:rPr>
                <w:color w:val="000000"/>
                <w:kern w:val="0"/>
                <w:szCs w:val="21"/>
                <w:lang w:bidi="ar"/>
              </w:rPr>
              <w:t>0.4kg/</w:t>
            </w:r>
            <w:r>
              <w:rPr>
                <w:rFonts w:hint="eastAsia" w:ascii="宋体" w:hAnsi="宋体" w:cs="宋体"/>
                <w:color w:val="000000"/>
                <w:kern w:val="0"/>
                <w:szCs w:val="21"/>
                <w:lang w:bidi="ar"/>
              </w:rPr>
              <w:t>餐位</w:t>
            </w:r>
            <w:r>
              <w:rPr>
                <w:color w:val="000000"/>
                <w:kern w:val="0"/>
                <w:szCs w:val="21"/>
                <w:lang w:bidi="ar"/>
              </w:rPr>
              <w:t>·</w:t>
            </w:r>
            <w:r>
              <w:rPr>
                <w:rFonts w:hint="eastAsia" w:ascii="宋体" w:hAnsi="宋体" w:cs="宋体"/>
                <w:color w:val="000000"/>
                <w:kern w:val="0"/>
                <w:szCs w:val="21"/>
                <w:lang w:bidi="ar"/>
              </w:rPr>
              <w:t>人，则酒店餐饮产生的生活垃圾量为</w:t>
            </w:r>
            <w:r>
              <w:rPr>
                <w:color w:val="000000"/>
                <w:kern w:val="0"/>
                <w:szCs w:val="21"/>
                <w:lang w:bidi="ar"/>
              </w:rPr>
              <w:t>60kg/d</w:t>
            </w:r>
            <w:r>
              <w:rPr>
                <w:rFonts w:hint="eastAsia" w:ascii="宋体" w:hAnsi="宋体" w:cs="宋体"/>
                <w:color w:val="000000"/>
                <w:kern w:val="0"/>
                <w:szCs w:val="21"/>
                <w:lang w:bidi="ar"/>
              </w:rPr>
              <w:t>（</w:t>
            </w:r>
            <w:r>
              <w:rPr>
                <w:color w:val="000000"/>
                <w:kern w:val="0"/>
                <w:szCs w:val="21"/>
                <w:lang w:bidi="ar"/>
              </w:rPr>
              <w:t>21.9t/a</w:t>
            </w:r>
            <w:r>
              <w:rPr>
                <w:rFonts w:hint="eastAsia" w:ascii="宋体" w:hAnsi="宋体" w:cs="宋体"/>
                <w:color w:val="000000"/>
                <w:kern w:val="0"/>
                <w:szCs w:val="21"/>
                <w:lang w:bidi="ar"/>
              </w:rPr>
              <w:t>）。餐厨垃圾经收集后用专用收集桶盛装，并保持收集容器完好、密闭、整洁；在餐厨垃圾产生后</w:t>
            </w:r>
            <w:r>
              <w:rPr>
                <w:color w:val="000000"/>
                <w:kern w:val="0"/>
                <w:szCs w:val="21"/>
                <w:lang w:bidi="ar"/>
              </w:rPr>
              <w:t>24</w:t>
            </w:r>
            <w:r>
              <w:rPr>
                <w:rFonts w:hint="eastAsia" w:ascii="宋体" w:hAnsi="宋体" w:cs="宋体"/>
                <w:color w:val="000000"/>
                <w:kern w:val="0"/>
                <w:szCs w:val="21"/>
                <w:lang w:bidi="ar"/>
              </w:rPr>
              <w:t xml:space="preserve">小时内，必须将餐厨垃圾交给有资质的收运单位运送至餐厨垃圾处置厂进行无害化处理。 </w:t>
            </w:r>
          </w:p>
          <w:p>
            <w:pPr>
              <w:widowControl/>
              <w:spacing w:line="360" w:lineRule="auto"/>
              <w:ind w:firstLine="422" w:firstLineChars="200"/>
              <w:jc w:val="left"/>
              <w:rPr>
                <w:b/>
                <w:bCs/>
                <w:szCs w:val="21"/>
              </w:rPr>
            </w:pPr>
            <w:r>
              <w:rPr>
                <w:rFonts w:hint="eastAsia" w:ascii="宋体" w:hAnsi="宋体" w:cs="宋体"/>
                <w:b/>
                <w:bCs/>
                <w:color w:val="000000"/>
                <w:kern w:val="0"/>
                <w:szCs w:val="21"/>
                <w:lang w:bidi="ar"/>
              </w:rPr>
              <w:t>（</w:t>
            </w:r>
            <w:r>
              <w:rPr>
                <w:b/>
                <w:bCs/>
                <w:color w:val="000000"/>
                <w:kern w:val="0"/>
                <w:szCs w:val="21"/>
                <w:lang w:bidi="ar"/>
              </w:rPr>
              <w:t>3</w:t>
            </w:r>
            <w:r>
              <w:rPr>
                <w:rFonts w:hint="eastAsia" w:ascii="宋体" w:hAnsi="宋体" w:cs="宋体"/>
                <w:b/>
                <w:bCs/>
                <w:color w:val="000000"/>
                <w:kern w:val="0"/>
                <w:szCs w:val="21"/>
                <w:lang w:bidi="ar"/>
              </w:rPr>
              <w:t xml:space="preserve">）隔油池浮渣 </w:t>
            </w:r>
          </w:p>
          <w:p>
            <w:pPr>
              <w:widowControl/>
              <w:spacing w:line="360" w:lineRule="auto"/>
              <w:ind w:firstLine="420" w:firstLineChars="200"/>
              <w:jc w:val="left"/>
              <w:rPr>
                <w:szCs w:val="21"/>
              </w:rPr>
            </w:pPr>
            <w:r>
              <w:rPr>
                <w:rFonts w:hint="eastAsia" w:ascii="宋体" w:hAnsi="宋体" w:cs="宋体"/>
                <w:color w:val="000000"/>
                <w:kern w:val="0"/>
                <w:szCs w:val="21"/>
                <w:lang w:bidi="ar"/>
              </w:rPr>
              <w:t>项目隔油池处理餐厅产生的含油废水，处理过程中会有浮渣产生，浮渣产生量约为</w:t>
            </w:r>
            <w:r>
              <w:rPr>
                <w:color w:val="000000"/>
                <w:kern w:val="0"/>
                <w:szCs w:val="21"/>
                <w:lang w:bidi="ar"/>
              </w:rPr>
              <w:t>0.15k</w:t>
            </w:r>
            <w:r>
              <w:rPr>
                <w:rFonts w:hint="eastAsia"/>
                <w:color w:val="000000"/>
                <w:kern w:val="0"/>
                <w:szCs w:val="21"/>
                <w:lang w:bidi="ar"/>
              </w:rPr>
              <w:t>g</w:t>
            </w:r>
            <w:r>
              <w:rPr>
                <w:color w:val="000000"/>
                <w:kern w:val="0"/>
                <w:szCs w:val="21"/>
                <w:lang w:bidi="ar"/>
              </w:rPr>
              <w:t>/d</w:t>
            </w:r>
            <w:r>
              <w:rPr>
                <w:rFonts w:hint="eastAsia" w:ascii="宋体" w:hAnsi="宋体" w:cs="宋体"/>
                <w:color w:val="000000"/>
                <w:kern w:val="0"/>
                <w:szCs w:val="21"/>
                <w:lang w:bidi="ar"/>
              </w:rPr>
              <w:t>（</w:t>
            </w:r>
            <w:r>
              <w:rPr>
                <w:color w:val="000000"/>
                <w:kern w:val="0"/>
                <w:szCs w:val="21"/>
                <w:lang w:bidi="ar"/>
              </w:rPr>
              <w:t>0.055t/a</w:t>
            </w:r>
            <w:r>
              <w:rPr>
                <w:rFonts w:hint="eastAsia" w:ascii="宋体" w:hAnsi="宋体" w:cs="宋体"/>
                <w:color w:val="000000"/>
                <w:kern w:val="0"/>
                <w:szCs w:val="21"/>
                <w:lang w:bidi="ar"/>
              </w:rPr>
              <w:t>）。隔油池浮渣收集后与餐厨垃圾交给有资质的收运单位运送至餐厨垃圾处置厂进行无害化处理。</w:t>
            </w:r>
          </w:p>
          <w:p>
            <w:pPr>
              <w:spacing w:line="360" w:lineRule="auto"/>
              <w:ind w:firstLine="444" w:firstLineChars="200"/>
              <w:rPr>
                <w:spacing w:val="6"/>
                <w:szCs w:val="21"/>
              </w:rPr>
            </w:pPr>
            <w:r>
              <w:rPr>
                <w:rFonts w:hint="eastAsia"/>
                <w:spacing w:val="6"/>
                <w:szCs w:val="21"/>
              </w:rPr>
              <w:t>项目一般固体废物执行《一般工业固体废物贮存和填埋污染控制标准》(GB18599-2020)相关要求的相关规定处置。采取上述措施后，项目产生的固体废物均得到</w:t>
            </w:r>
            <w:r>
              <w:rPr>
                <w:spacing w:val="9"/>
                <w:szCs w:val="21"/>
              </w:rPr>
              <w:t>无</w:t>
            </w:r>
            <w:r>
              <w:rPr>
                <w:spacing w:val="13"/>
                <w:szCs w:val="21"/>
              </w:rPr>
              <w:t>害化处理</w:t>
            </w:r>
            <w:r>
              <w:rPr>
                <w:rFonts w:hint="eastAsia"/>
                <w:spacing w:val="13"/>
                <w:szCs w:val="21"/>
              </w:rPr>
              <w:t>，</w:t>
            </w:r>
            <w:r>
              <w:rPr>
                <w:rFonts w:hint="eastAsia"/>
                <w:spacing w:val="6"/>
                <w:szCs w:val="21"/>
              </w:rPr>
              <w:t>对环境影响不大。</w:t>
            </w:r>
          </w:p>
          <w:p>
            <w:pPr>
              <w:pStyle w:val="2"/>
              <w:spacing w:before="0" w:after="0" w:line="360" w:lineRule="auto"/>
              <w:ind w:right="0" w:firstLine="446" w:firstLineChars="200"/>
              <w:rPr>
                <w:b/>
                <w:bCs/>
                <w:spacing w:val="6"/>
                <w:kern w:val="2"/>
                <w:sz w:val="21"/>
                <w:szCs w:val="21"/>
              </w:rPr>
            </w:pPr>
            <w:commentRangeStart w:id="14"/>
            <w:r>
              <w:rPr>
                <w:b/>
                <w:bCs/>
                <w:spacing w:val="6"/>
                <w:kern w:val="2"/>
                <w:sz w:val="21"/>
                <w:szCs w:val="21"/>
              </w:rPr>
              <w:t>生活垃圾暂存</w:t>
            </w:r>
            <w:commentRangeEnd w:id="14"/>
            <w:r>
              <w:rPr>
                <w:rStyle w:val="29"/>
                <w:szCs w:val="24"/>
              </w:rPr>
              <w:commentReference w:id="14"/>
            </w:r>
            <w:r>
              <w:rPr>
                <w:b/>
                <w:bCs/>
                <w:spacing w:val="6"/>
                <w:kern w:val="2"/>
                <w:sz w:val="21"/>
                <w:szCs w:val="21"/>
              </w:rPr>
              <w:t>依托社区垃圾暂存点的可行性及可靠性分析</w:t>
            </w:r>
            <w:r>
              <w:rPr>
                <w:rFonts w:hint="eastAsia"/>
                <w:b/>
                <w:bCs/>
                <w:spacing w:val="6"/>
                <w:kern w:val="2"/>
                <w:sz w:val="21"/>
                <w:szCs w:val="21"/>
              </w:rPr>
              <w:t>：</w:t>
            </w:r>
          </w:p>
          <w:p>
            <w:pPr>
              <w:pStyle w:val="71"/>
              <w:spacing w:line="360" w:lineRule="auto"/>
              <w:ind w:firstLine="444"/>
              <w:rPr>
                <w:spacing w:val="6"/>
                <w:szCs w:val="21"/>
              </w:rPr>
            </w:pPr>
            <w:r>
              <w:rPr>
                <w:rFonts w:hint="eastAsia"/>
                <w:spacing w:val="6"/>
                <w:szCs w:val="21"/>
              </w:rPr>
              <w:t>生活垃圾分类投放收集点应作为市政基础设施管理，居住区按照要求合理规划布局投放收集点，对于新建的居住区要与主体工程同步设计、同步建设、同步投入使用。居住区应因地制宜设置投放点，并提供适宜的收集方式，引导居民方便、准确投放生活垃圾。</w:t>
            </w:r>
            <w:bookmarkStart w:id="7" w:name="_Toc34928721"/>
            <w:r>
              <w:rPr>
                <w:rFonts w:hint="eastAsia"/>
                <w:spacing w:val="6"/>
                <w:szCs w:val="21"/>
              </w:rPr>
              <w:t>生活垃圾投放收集点应与周边环境相协调，简洁、适用。应便于居民投放和收集作业，并保持干净、无臭味。</w:t>
            </w:r>
            <w:bookmarkEnd w:id="7"/>
            <w:bookmarkStart w:id="8" w:name="_Toc34928722"/>
            <w:r>
              <w:rPr>
                <w:rFonts w:hint="eastAsia"/>
                <w:spacing w:val="6"/>
                <w:szCs w:val="21"/>
              </w:rPr>
              <w:t>生活垃圾投放收集点应统一标识和公示牌并建立档案。生活垃圾投放收集点包括投放点、收集点两种基本类型。投放点主要包括分类驿站、固定桶站，也包含流动式收集车，各类型投放点之间设置时可相互补充。设置厨余垃圾收集容器的投放点应有专人值守。收集点包括密闭式清洁站、厨余垃圾暂存点、有害垃圾暂存点、可回收物中转点、大件垃圾暂存点等。投放收集点的设置应符合防雨防风、安全消防等要求。</w:t>
            </w:r>
          </w:p>
          <w:p>
            <w:pPr>
              <w:pStyle w:val="71"/>
              <w:spacing w:line="360" w:lineRule="auto"/>
              <w:ind w:firstLine="444"/>
              <w:rPr>
                <w:spacing w:val="6"/>
                <w:szCs w:val="21"/>
              </w:rPr>
            </w:pPr>
            <w:r>
              <w:rPr>
                <w:rFonts w:hint="eastAsia"/>
                <w:spacing w:val="6"/>
                <w:szCs w:val="21"/>
              </w:rPr>
              <w:t>项目产生的废纸箱、废酒瓶等暂存于一般固废暂存间，外售。餐厨垃圾日产日清、交由专业化处理单位进行处置；其他生活垃圾袋装收集</w:t>
            </w:r>
            <w:r>
              <w:rPr>
                <w:rFonts w:hint="eastAsia"/>
                <w:spacing w:val="6"/>
                <w:szCs w:val="21"/>
                <w:lang w:eastAsia="zh-CN"/>
              </w:rPr>
              <w:t>，</w:t>
            </w:r>
            <w:r>
              <w:rPr>
                <w:rFonts w:hint="eastAsia"/>
                <w:spacing w:val="6"/>
                <w:szCs w:val="21"/>
                <w:lang w:val="en-US" w:eastAsia="zh-CN"/>
              </w:rPr>
              <w:t>暂存于垃圾池中。垃圾暂存池位于</w:t>
            </w:r>
            <w:r>
              <w:rPr>
                <w:rFonts w:hint="eastAsia"/>
                <w:color w:val="FF0000"/>
                <w:spacing w:val="6"/>
                <w:szCs w:val="21"/>
              </w:rPr>
              <w:t>项目</w:t>
            </w:r>
            <w:r>
              <w:rPr>
                <w:rFonts w:hint="eastAsia"/>
                <w:color w:val="FF0000"/>
                <w:spacing w:val="6"/>
                <w:szCs w:val="21"/>
                <w:lang w:val="en-US" w:eastAsia="zh-CN"/>
              </w:rPr>
              <w:t>西北</w:t>
            </w:r>
            <w:r>
              <w:rPr>
                <w:rFonts w:hint="eastAsia"/>
                <w:color w:val="FF0000"/>
                <w:spacing w:val="6"/>
                <w:szCs w:val="21"/>
              </w:rPr>
              <w:t>侧</w:t>
            </w:r>
            <w:r>
              <w:rPr>
                <w:rFonts w:hint="eastAsia"/>
                <w:color w:val="FF0000"/>
                <w:spacing w:val="6"/>
                <w:szCs w:val="21"/>
                <w:lang w:eastAsia="zh-CN"/>
              </w:rPr>
              <w:t>，</w:t>
            </w:r>
            <w:r>
              <w:rPr>
                <w:rFonts w:hint="eastAsia"/>
                <w:color w:val="FF0000"/>
                <w:spacing w:val="6"/>
                <w:szCs w:val="21"/>
                <w:lang w:val="en-US" w:eastAsia="zh-CN"/>
              </w:rPr>
              <w:t>距离东河</w:t>
            </w:r>
            <w:r>
              <w:rPr>
                <w:rFonts w:hint="eastAsia"/>
                <w:color w:val="FF0000"/>
                <w:spacing w:val="6"/>
                <w:szCs w:val="21"/>
              </w:rPr>
              <w:t>约</w:t>
            </w:r>
            <w:r>
              <w:rPr>
                <w:rFonts w:hint="eastAsia"/>
                <w:color w:val="FF0000"/>
                <w:spacing w:val="6"/>
                <w:szCs w:val="21"/>
                <w:lang w:val="en-US" w:eastAsia="zh-CN"/>
              </w:rPr>
              <w:t>107</w:t>
            </w:r>
            <w:r>
              <w:rPr>
                <w:rFonts w:hint="eastAsia"/>
                <w:color w:val="FF0000"/>
                <w:spacing w:val="6"/>
                <w:szCs w:val="21"/>
              </w:rPr>
              <w:t>米处</w:t>
            </w:r>
            <w:r>
              <w:rPr>
                <w:rFonts w:hint="eastAsia"/>
                <w:color w:val="FF0000"/>
                <w:spacing w:val="6"/>
                <w:szCs w:val="21"/>
                <w:lang w:eastAsia="zh-CN"/>
              </w:rPr>
              <w:t>；</w:t>
            </w:r>
            <w:r>
              <w:rPr>
                <w:rFonts w:hint="eastAsia"/>
                <w:color w:val="FF0000"/>
                <w:spacing w:val="6"/>
                <w:szCs w:val="21"/>
                <w:lang w:val="en-US" w:eastAsia="zh-CN"/>
              </w:rPr>
              <w:t>距离中土乡集中式饮用水水源准保护区50米</w:t>
            </w:r>
            <w:r>
              <w:rPr>
                <w:rFonts w:hint="eastAsia"/>
                <w:color w:val="FF0000"/>
                <w:spacing w:val="6"/>
                <w:szCs w:val="21"/>
                <w:lang w:eastAsia="zh-CN"/>
              </w:rPr>
              <w:t>（</w:t>
            </w:r>
            <w:r>
              <w:rPr>
                <w:rFonts w:hint="eastAsia"/>
                <w:color w:val="FF0000"/>
                <w:spacing w:val="6"/>
                <w:szCs w:val="21"/>
                <w:lang w:val="en-US" w:eastAsia="zh-CN"/>
              </w:rPr>
              <w:t>具体位置见附图3、附图5</w:t>
            </w:r>
            <w:r>
              <w:rPr>
                <w:rFonts w:hint="eastAsia"/>
                <w:color w:val="FF0000"/>
                <w:spacing w:val="6"/>
                <w:szCs w:val="21"/>
                <w:lang w:eastAsia="zh-CN"/>
              </w:rPr>
              <w:t>）</w:t>
            </w:r>
            <w:r>
              <w:rPr>
                <w:rFonts w:hint="eastAsia"/>
                <w:spacing w:val="6"/>
                <w:szCs w:val="21"/>
              </w:rPr>
              <w:t>，</w:t>
            </w:r>
            <w:commentRangeStart w:id="15"/>
            <w:r>
              <w:rPr>
                <w:rFonts w:hint="eastAsia"/>
                <w:spacing w:val="6"/>
                <w:szCs w:val="21"/>
              </w:rPr>
              <w:t>远离中土社区饮用水水源保护区，</w:t>
            </w:r>
            <w:commentRangeEnd w:id="15"/>
            <w:r>
              <w:rPr>
                <w:rStyle w:val="29"/>
                <w:kern w:val="0"/>
              </w:rPr>
              <w:commentReference w:id="15"/>
            </w:r>
            <w:r>
              <w:rPr>
                <w:rFonts w:hint="eastAsia"/>
                <w:spacing w:val="6"/>
                <w:szCs w:val="21"/>
              </w:rPr>
              <w:t>交由元坝镇环卫部门处理。</w:t>
            </w:r>
          </w:p>
          <w:bookmarkEnd w:id="8"/>
          <w:p>
            <w:pPr>
              <w:numPr>
                <w:ilvl w:val="0"/>
                <w:numId w:val="39"/>
              </w:numPr>
              <w:spacing w:line="360" w:lineRule="auto"/>
              <w:ind w:firstLine="450" w:firstLineChars="200"/>
              <w:rPr>
                <w:rFonts w:ascii="宋体" w:hAnsi="宋体" w:cs="宋体"/>
                <w:b/>
                <w:bCs/>
                <w:sz w:val="24"/>
              </w:rPr>
            </w:pPr>
            <w:r>
              <w:rPr>
                <w:rFonts w:ascii="宋体" w:hAnsi="宋体" w:cs="宋体"/>
                <w:b/>
                <w:bCs/>
                <w:spacing w:val="-8"/>
                <w:position w:val="2"/>
                <w:sz w:val="24"/>
              </w:rPr>
              <w:t>生态环境措施</w:t>
            </w:r>
          </w:p>
          <w:p>
            <w:pPr>
              <w:pStyle w:val="7"/>
              <w:ind w:firstLine="448"/>
              <w:rPr>
                <w:spacing w:val="7"/>
                <w:kern w:val="2"/>
                <w:sz w:val="21"/>
              </w:rPr>
            </w:pPr>
            <w:r>
              <w:rPr>
                <w:spacing w:val="7"/>
                <w:kern w:val="2"/>
                <w:sz w:val="21"/>
              </w:rPr>
              <w:t>根据项目平面设计资料，项目在部分地面采用绿化措施以及屋面绿化措施，确保项目占地绿化面积不减少。同时要加强对绿化景观植物的养护和管理。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02" w:hRule="atLeast"/>
          <w:jc w:val="center"/>
        </w:trPr>
        <w:tc>
          <w:tcPr>
            <w:tcW w:w="753" w:type="dxa"/>
            <w:vAlign w:val="center"/>
          </w:tcPr>
          <w:p>
            <w:pPr>
              <w:adjustRightInd w:val="0"/>
              <w:snapToGrid w:val="0"/>
              <w:jc w:val="center"/>
              <w:rPr>
                <w:rFonts w:ascii="宋体" w:hAnsi="宋体" w:cs="宋体"/>
                <w:bCs/>
                <w:spacing w:val="10"/>
                <w:szCs w:val="21"/>
              </w:rPr>
            </w:pPr>
            <w:r>
              <w:rPr>
                <w:rFonts w:hint="eastAsia" w:ascii="宋体" w:hAnsi="宋体"/>
                <w:bCs/>
                <w:szCs w:val="21"/>
              </w:rPr>
              <w:t>其他</w:t>
            </w:r>
          </w:p>
        </w:tc>
        <w:tc>
          <w:tcPr>
            <w:tcW w:w="8457" w:type="dxa"/>
          </w:tcPr>
          <w:p>
            <w:pPr>
              <w:spacing w:line="360" w:lineRule="auto"/>
              <w:rPr>
                <w:rFonts w:ascii="宋体" w:hAnsi="宋体" w:cs="宋体"/>
                <w:b/>
                <w:bCs/>
                <w:sz w:val="24"/>
              </w:rPr>
            </w:pPr>
            <w:r>
              <w:rPr>
                <w:rFonts w:hint="eastAsia" w:ascii="宋体" w:hAnsi="宋体" w:cs="宋体"/>
                <w:b/>
                <w:bCs/>
                <w:sz w:val="24"/>
              </w:rPr>
              <w:t>项目验收“三同时”验收一览表</w:t>
            </w:r>
          </w:p>
          <w:p>
            <w:pPr>
              <w:widowControl/>
              <w:numPr>
                <w:ilvl w:val="0"/>
                <w:numId w:val="40"/>
              </w:numPr>
              <w:jc w:val="center"/>
              <w:rPr>
                <w:rFonts w:ascii="宋体" w:hAnsi="宋体" w:cs="宋体"/>
                <w:b/>
                <w:spacing w:val="-10"/>
                <w:szCs w:val="21"/>
              </w:rPr>
            </w:pPr>
            <w:r>
              <w:rPr>
                <w:rFonts w:hint="eastAsia" w:ascii="宋体" w:hAnsi="宋体" w:cs="宋体"/>
                <w:b/>
                <w:spacing w:val="-10"/>
                <w:szCs w:val="21"/>
              </w:rPr>
              <w:t>项目“三同时”验收一览表</w:t>
            </w:r>
          </w:p>
          <w:tbl>
            <w:tblPr>
              <w:tblStyle w:val="62"/>
              <w:tblW w:w="4998"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585"/>
              <w:gridCol w:w="1439"/>
              <w:gridCol w:w="3667"/>
              <w:gridCol w:w="2622"/>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62" w:hRule="atLeast"/>
                <w:jc w:val="center"/>
              </w:trPr>
              <w:tc>
                <w:tcPr>
                  <w:tcW w:w="352" w:type="pct"/>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5"/>
                      <w:szCs w:val="21"/>
                    </w:rPr>
                    <w:t>类别</w:t>
                  </w:r>
                </w:p>
              </w:tc>
              <w:tc>
                <w:tcPr>
                  <w:tcW w:w="865" w:type="pct"/>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3"/>
                      <w:szCs w:val="21"/>
                    </w:rPr>
                    <w:t>项目</w:t>
                  </w:r>
                </w:p>
              </w:tc>
              <w:tc>
                <w:tcPr>
                  <w:tcW w:w="2205" w:type="pct"/>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15"/>
                      <w:szCs w:val="21"/>
                    </w:rPr>
                    <w:t>环</w:t>
                  </w:r>
                  <w:r>
                    <w:rPr>
                      <w:b/>
                      <w:bCs/>
                      <w:spacing w:val="9"/>
                      <w:szCs w:val="21"/>
                    </w:rPr>
                    <w:t>保竣工验收一览表</w:t>
                  </w:r>
                </w:p>
              </w:tc>
              <w:tc>
                <w:tcPr>
                  <w:tcW w:w="1576" w:type="pct"/>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9"/>
                      <w:szCs w:val="21"/>
                    </w:rPr>
                    <w:t>执</w:t>
                  </w:r>
                  <w:r>
                    <w:rPr>
                      <w:b/>
                      <w:bCs/>
                      <w:spacing w:val="8"/>
                      <w:szCs w:val="21"/>
                    </w:rPr>
                    <w:t>行标准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563" w:hRule="atLeast"/>
                <w:jc w:val="center"/>
              </w:trPr>
              <w:tc>
                <w:tcPr>
                  <w:tcW w:w="352" w:type="pct"/>
                  <w:vMerge w:val="restar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废气</w:t>
                  </w:r>
                </w:p>
              </w:tc>
              <w:tc>
                <w:tcPr>
                  <w:tcW w:w="865"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7"/>
                      <w:szCs w:val="21"/>
                    </w:rPr>
                    <w:t>厨</w:t>
                  </w:r>
                  <w:r>
                    <w:rPr>
                      <w:spacing w:val="6"/>
                      <w:szCs w:val="21"/>
                    </w:rPr>
                    <w:t>房油烟</w:t>
                  </w:r>
                </w:p>
              </w:tc>
              <w:tc>
                <w:tcPr>
                  <w:tcW w:w="2205"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9"/>
                      <w:szCs w:val="21"/>
                    </w:rPr>
                    <w:t>经油烟净化器处理后，经专用烟道</w:t>
                  </w:r>
                  <w:r>
                    <w:rPr>
                      <w:spacing w:val="8"/>
                      <w:szCs w:val="21"/>
                    </w:rPr>
                    <w:t>高空排放</w:t>
                  </w:r>
                </w:p>
              </w:tc>
              <w:tc>
                <w:tcPr>
                  <w:tcW w:w="1576" w:type="pct"/>
                  <w:tcBorders>
                    <w:tl2br w:val="nil"/>
                    <w:tr2bl w:val="nil"/>
                  </w:tcBorders>
                  <w:vAlign w:val="center"/>
                </w:tcPr>
                <w:p>
                  <w:pPr>
                    <w:widowControl/>
                    <w:tabs>
                      <w:tab w:val="left" w:pos="402"/>
                    </w:tabs>
                    <w:kinsoku w:val="0"/>
                    <w:autoSpaceDE w:val="0"/>
                    <w:autoSpaceDN w:val="0"/>
                    <w:adjustRightInd w:val="0"/>
                    <w:snapToGrid w:val="0"/>
                    <w:jc w:val="center"/>
                    <w:textAlignment w:val="baseline"/>
                    <w:rPr>
                      <w:szCs w:val="21"/>
                    </w:rPr>
                  </w:pPr>
                  <w:r>
                    <w:rPr>
                      <w:spacing w:val="-8"/>
                      <w:szCs w:val="21"/>
                    </w:rPr>
                    <w:t>《</w:t>
                  </w:r>
                  <w:r>
                    <w:rPr>
                      <w:spacing w:val="-4"/>
                      <w:szCs w:val="21"/>
                    </w:rPr>
                    <w:t>饮食业油烟排放标</w:t>
                  </w:r>
                  <w:r>
                    <w:rPr>
                      <w:spacing w:val="-11"/>
                      <w:szCs w:val="21"/>
                    </w:rPr>
                    <w:t>准》(试行)</w:t>
                  </w:r>
                  <w:r>
                    <w:rPr>
                      <w:spacing w:val="6"/>
                      <w:szCs w:val="21"/>
                    </w:rPr>
                    <w:t>(</w:t>
                  </w:r>
                  <w:r>
                    <w:rPr>
                      <w:szCs w:val="21"/>
                    </w:rPr>
                    <w:t>GB</w:t>
                  </w:r>
                  <w:r>
                    <w:rPr>
                      <w:spacing w:val="4"/>
                      <w:szCs w:val="21"/>
                    </w:rPr>
                    <w:t>1</w:t>
                  </w:r>
                  <w:r>
                    <w:rPr>
                      <w:spacing w:val="3"/>
                      <w:szCs w:val="21"/>
                    </w:rPr>
                    <w:t>8483-2001)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89" w:hRule="atLeast"/>
                <w:jc w:val="center"/>
              </w:trPr>
              <w:tc>
                <w:tcPr>
                  <w:tcW w:w="352" w:type="pct"/>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865"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5"/>
                      <w:szCs w:val="21"/>
                    </w:rPr>
                    <w:t>恶</w:t>
                  </w:r>
                  <w:r>
                    <w:rPr>
                      <w:spacing w:val="4"/>
                      <w:szCs w:val="21"/>
                    </w:rPr>
                    <w:t>臭</w:t>
                  </w:r>
                </w:p>
              </w:tc>
              <w:tc>
                <w:tcPr>
                  <w:tcW w:w="2205"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9"/>
                      <w:szCs w:val="21"/>
                    </w:rPr>
                    <w:t>设置垃圾收集箱，</w:t>
                  </w:r>
                  <w:r>
                    <w:rPr>
                      <w:rFonts w:hint="eastAsia"/>
                      <w:color w:val="FF0000"/>
                      <w:kern w:val="0"/>
                      <w:szCs w:val="20"/>
                    </w:rPr>
                    <w:t>产生的垃圾，袋装密闭收集，封存并暂时储存于垃圾桶内</w:t>
                  </w:r>
                  <w:r>
                    <w:rPr>
                      <w:rFonts w:hint="eastAsia"/>
                      <w:color w:val="FF0000"/>
                      <w:kern w:val="0"/>
                      <w:szCs w:val="20"/>
                      <w:lang w:eastAsia="zh-CN"/>
                    </w:rPr>
                    <w:t>，</w:t>
                  </w:r>
                  <w:r>
                    <w:rPr>
                      <w:rFonts w:hint="eastAsia"/>
                      <w:color w:val="FF0000"/>
                      <w:kern w:val="0"/>
                      <w:szCs w:val="20"/>
                      <w:lang w:val="en-US" w:eastAsia="zh-CN"/>
                    </w:rPr>
                    <w:t>暂存社区垃圾暂存点，由环卫部门处理</w:t>
                  </w:r>
                  <w:r>
                    <w:rPr>
                      <w:rStyle w:val="29"/>
                      <w:kern w:val="0"/>
                    </w:rPr>
                    <w:commentReference w:id="16"/>
                  </w:r>
                  <w:r>
                    <w:rPr>
                      <w:rFonts w:hint="eastAsia"/>
                      <w:color w:val="FF0000"/>
                      <w:kern w:val="0"/>
                      <w:szCs w:val="20"/>
                      <w:lang w:val="en-US" w:eastAsia="zh-CN"/>
                    </w:rPr>
                    <w:t>，垃圾</w:t>
                  </w:r>
                  <w:r>
                    <w:rPr>
                      <w:rFonts w:hint="eastAsia"/>
                      <w:color w:val="FF0000"/>
                      <w:kern w:val="0"/>
                      <w:szCs w:val="20"/>
                    </w:rPr>
                    <w:t>停留时间短，产生的臭气排放量较少</w:t>
                  </w:r>
                </w:p>
              </w:tc>
              <w:tc>
                <w:tcPr>
                  <w:tcW w:w="1576"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563" w:hRule="atLeast"/>
                <w:jc w:val="center"/>
              </w:trPr>
              <w:tc>
                <w:tcPr>
                  <w:tcW w:w="352" w:type="pct"/>
                  <w:tcBorders>
                    <w:tl2br w:val="nil"/>
                    <w:tr2bl w:val="nil"/>
                  </w:tcBorders>
                  <w:vAlign w:val="center"/>
                </w:tcPr>
                <w:p>
                  <w:pPr>
                    <w:widowControl/>
                    <w:kinsoku w:val="0"/>
                    <w:autoSpaceDE w:val="0"/>
                    <w:autoSpaceDN w:val="0"/>
                    <w:adjustRightInd w:val="0"/>
                    <w:snapToGrid w:val="0"/>
                    <w:textAlignment w:val="baseline"/>
                    <w:rPr>
                      <w:szCs w:val="21"/>
                    </w:rPr>
                  </w:pPr>
                  <w:r>
                    <w:rPr>
                      <w:szCs w:val="21"/>
                    </w:rPr>
                    <w:t>废水</w:t>
                  </w:r>
                </w:p>
              </w:tc>
              <w:tc>
                <w:tcPr>
                  <w:tcW w:w="865"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7"/>
                      <w:szCs w:val="21"/>
                    </w:rPr>
                    <w:t>生活污水</w:t>
                  </w:r>
                </w:p>
              </w:tc>
              <w:tc>
                <w:tcPr>
                  <w:tcW w:w="2205"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ascii="宋体" w:hAnsi="宋体" w:eastAsia="宋体" w:cs="宋体"/>
                      <w:color w:val="auto"/>
                      <w:sz w:val="21"/>
                      <w:szCs w:val="20"/>
                      <w:lang w:val="en-US" w:eastAsia="zh-CN"/>
                    </w:rPr>
                    <w:t>项目废水</w:t>
                  </w:r>
                  <w:r>
                    <w:rPr>
                      <w:rFonts w:hint="eastAsia" w:ascii="宋体" w:hAnsi="宋体" w:eastAsia="宋体" w:cs="宋体"/>
                      <w:color w:val="auto"/>
                      <w:sz w:val="21"/>
                      <w:szCs w:val="20"/>
                    </w:rPr>
                    <w:t>排入市政污水管网，进入元坝镇生活污水处理厂处理达标后</w:t>
                  </w:r>
                  <w:r>
                    <w:rPr>
                      <w:rFonts w:hint="eastAsia" w:ascii="宋体" w:hAnsi="宋体" w:eastAsia="宋体" w:cs="宋体"/>
                      <w:color w:val="auto"/>
                      <w:sz w:val="21"/>
                      <w:szCs w:val="20"/>
                      <w:lang w:eastAsia="zh-CN"/>
                    </w:rPr>
                    <w:t>，</w:t>
                  </w:r>
                  <w:r>
                    <w:rPr>
                      <w:rFonts w:hint="eastAsia" w:ascii="宋体" w:hAnsi="宋体" w:eastAsia="宋体" w:cs="宋体"/>
                      <w:color w:val="auto"/>
                      <w:sz w:val="21"/>
                      <w:szCs w:val="20"/>
                      <w:lang w:val="en-US" w:eastAsia="zh-CN"/>
                    </w:rPr>
                    <w:t>尾水</w:t>
                  </w:r>
                  <w:r>
                    <w:rPr>
                      <w:rFonts w:hint="eastAsia" w:ascii="宋体" w:hAnsi="宋体" w:eastAsia="宋体" w:cs="宋体"/>
                      <w:color w:val="auto"/>
                      <w:sz w:val="21"/>
                      <w:szCs w:val="20"/>
                    </w:rPr>
                    <w:t>排</w:t>
                  </w:r>
                  <w:r>
                    <w:rPr>
                      <w:rFonts w:hint="eastAsia" w:ascii="宋体" w:hAnsi="宋体" w:eastAsia="宋体" w:cs="宋体"/>
                      <w:color w:val="auto"/>
                      <w:sz w:val="21"/>
                      <w:szCs w:val="20"/>
                      <w:lang w:val="en-US" w:eastAsia="zh-CN"/>
                    </w:rPr>
                    <w:t>入九盘溪</w:t>
                  </w:r>
                </w:p>
              </w:tc>
              <w:tc>
                <w:tcPr>
                  <w:tcW w:w="1576" w:type="pct"/>
                  <w:tcBorders>
                    <w:tl2br w:val="nil"/>
                    <w:tr2bl w:val="nil"/>
                  </w:tcBorders>
                  <w:vAlign w:val="center"/>
                </w:tcPr>
                <w:p>
                  <w:pPr>
                    <w:widowControl/>
                    <w:tabs>
                      <w:tab w:val="left" w:pos="282"/>
                    </w:tabs>
                    <w:kinsoku w:val="0"/>
                    <w:autoSpaceDE w:val="0"/>
                    <w:autoSpaceDN w:val="0"/>
                    <w:adjustRightInd w:val="0"/>
                    <w:snapToGrid w:val="0"/>
                    <w:jc w:val="center"/>
                    <w:textAlignment w:val="baseline"/>
                    <w:rPr>
                      <w:szCs w:val="21"/>
                    </w:rPr>
                  </w:pPr>
                  <w:r>
                    <w:rPr>
                      <w:spacing w:val="-3"/>
                      <w:szCs w:val="21"/>
                    </w:rPr>
                    <w:t>《污水排入城镇下水道</w:t>
                  </w:r>
                  <w:r>
                    <w:rPr>
                      <w:spacing w:val="-6"/>
                      <w:szCs w:val="21"/>
                    </w:rPr>
                    <w:t>水质</w:t>
                  </w:r>
                  <w:r>
                    <w:rPr>
                      <w:spacing w:val="-5"/>
                      <w:szCs w:val="21"/>
                    </w:rPr>
                    <w:t>标</w:t>
                  </w:r>
                  <w:r>
                    <w:rPr>
                      <w:spacing w:val="-3"/>
                      <w:szCs w:val="21"/>
                    </w:rPr>
                    <w:t>准》(GB/T</w:t>
                  </w:r>
                  <w:r>
                    <w:rPr>
                      <w:spacing w:val="4"/>
                      <w:szCs w:val="21"/>
                    </w:rPr>
                    <w:t>31</w:t>
                  </w:r>
                  <w:r>
                    <w:rPr>
                      <w:spacing w:val="2"/>
                      <w:szCs w:val="21"/>
                    </w:rPr>
                    <w:t>962-2015)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563" w:hRule="atLeast"/>
                <w:jc w:val="center"/>
              </w:trPr>
              <w:tc>
                <w:tcPr>
                  <w:tcW w:w="352"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
                      <w:szCs w:val="21"/>
                    </w:rPr>
                    <w:t>噪</w:t>
                  </w:r>
                  <w:r>
                    <w:rPr>
                      <w:szCs w:val="21"/>
                    </w:rPr>
                    <w:t>声</w:t>
                  </w:r>
                </w:p>
              </w:tc>
              <w:tc>
                <w:tcPr>
                  <w:tcW w:w="865"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8"/>
                      <w:szCs w:val="21"/>
                    </w:rPr>
                    <w:t>设</w:t>
                  </w:r>
                  <w:r>
                    <w:rPr>
                      <w:spacing w:val="6"/>
                      <w:szCs w:val="21"/>
                    </w:rPr>
                    <w:t>备噪声</w:t>
                  </w:r>
                </w:p>
              </w:tc>
              <w:tc>
                <w:tcPr>
                  <w:tcW w:w="2205"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2"/>
                      <w:szCs w:val="21"/>
                    </w:rPr>
                    <w:t>采</w:t>
                  </w:r>
                  <w:r>
                    <w:rPr>
                      <w:spacing w:val="9"/>
                      <w:szCs w:val="21"/>
                    </w:rPr>
                    <w:t>用低噪声设备；安装设置减振</w:t>
                  </w:r>
                  <w:r>
                    <w:rPr>
                      <w:spacing w:val="11"/>
                      <w:szCs w:val="21"/>
                    </w:rPr>
                    <w:t>基</w:t>
                  </w:r>
                  <w:r>
                    <w:rPr>
                      <w:spacing w:val="9"/>
                      <w:szCs w:val="21"/>
                    </w:rPr>
                    <w:t>础，建筑隔声；加强设备的维</w:t>
                  </w:r>
                  <w:r>
                    <w:rPr>
                      <w:spacing w:val="7"/>
                      <w:szCs w:val="21"/>
                    </w:rPr>
                    <w:t>修保</w:t>
                  </w:r>
                  <w:r>
                    <w:rPr>
                      <w:spacing w:val="6"/>
                      <w:szCs w:val="21"/>
                    </w:rPr>
                    <w:t>养</w:t>
                  </w:r>
                </w:p>
              </w:tc>
              <w:tc>
                <w:tcPr>
                  <w:tcW w:w="1576" w:type="pct"/>
                  <w:tcBorders>
                    <w:tl2br w:val="nil"/>
                    <w:tr2bl w:val="nil"/>
                  </w:tcBorders>
                  <w:vAlign w:val="center"/>
                </w:tcPr>
                <w:p>
                  <w:pPr>
                    <w:widowControl/>
                    <w:tabs>
                      <w:tab w:val="left" w:pos="282"/>
                    </w:tabs>
                    <w:kinsoku w:val="0"/>
                    <w:autoSpaceDE w:val="0"/>
                    <w:autoSpaceDN w:val="0"/>
                    <w:adjustRightInd w:val="0"/>
                    <w:snapToGrid w:val="0"/>
                    <w:jc w:val="center"/>
                    <w:textAlignment w:val="baseline"/>
                    <w:rPr>
                      <w:szCs w:val="21"/>
                    </w:rPr>
                  </w:pPr>
                  <w:r>
                    <w:rPr>
                      <w:spacing w:val="-3"/>
                      <w:szCs w:val="21"/>
                    </w:rPr>
                    <w:t>《社会生活环境噪声排</w:t>
                  </w:r>
                  <w:r>
                    <w:rPr>
                      <w:spacing w:val="9"/>
                      <w:szCs w:val="21"/>
                    </w:rPr>
                    <w:t>放</w:t>
                  </w:r>
                  <w:r>
                    <w:rPr>
                      <w:spacing w:val="7"/>
                      <w:szCs w:val="21"/>
                    </w:rPr>
                    <w:t>标准》</w:t>
                  </w:r>
                  <w:r>
                    <w:rPr>
                      <w:spacing w:val="5"/>
                      <w:szCs w:val="21"/>
                    </w:rPr>
                    <w:t>(</w:t>
                  </w:r>
                  <w:r>
                    <w:rPr>
                      <w:szCs w:val="21"/>
                    </w:rPr>
                    <w:t>GB</w:t>
                  </w:r>
                  <w:r>
                    <w:rPr>
                      <w:spacing w:val="5"/>
                      <w:szCs w:val="21"/>
                    </w:rPr>
                    <w:t xml:space="preserve">22337-2008) 2 </w:t>
                  </w:r>
                  <w:r>
                    <w:rPr>
                      <w:spacing w:val="3"/>
                      <w:szCs w:val="21"/>
                    </w:rPr>
                    <w:t>类</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6" w:hRule="atLeast"/>
                <w:jc w:val="center"/>
              </w:trPr>
              <w:tc>
                <w:tcPr>
                  <w:tcW w:w="352" w:type="pct"/>
                  <w:vMerge w:val="restar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5"/>
                      <w:szCs w:val="21"/>
                    </w:rPr>
                    <w:t>固废</w:t>
                  </w:r>
                </w:p>
              </w:tc>
              <w:tc>
                <w:tcPr>
                  <w:tcW w:w="865"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7"/>
                      <w:szCs w:val="21"/>
                    </w:rPr>
                    <w:t>生活垃圾</w:t>
                  </w:r>
                </w:p>
              </w:tc>
              <w:tc>
                <w:tcPr>
                  <w:tcW w:w="2205" w:type="pct"/>
                  <w:tcBorders>
                    <w:tl2br w:val="nil"/>
                    <w:tr2bl w:val="nil"/>
                  </w:tcBorders>
                  <w:vAlign w:val="center"/>
                </w:tcPr>
                <w:p>
                  <w:pPr>
                    <w:spacing w:line="240" w:lineRule="auto"/>
                    <w:ind w:firstLine="420" w:firstLineChars="200"/>
                    <w:jc w:val="center"/>
                    <w:rPr>
                      <w:szCs w:val="21"/>
                    </w:rPr>
                  </w:pPr>
                  <w:r>
                    <w:rPr>
                      <w:rFonts w:hint="eastAsia"/>
                      <w:color w:val="FF0000"/>
                      <w:kern w:val="0"/>
                      <w:szCs w:val="20"/>
                    </w:rPr>
                    <w:t>项目产生的垃圾，袋装密闭收集，封存并暂时储存于垃圾桶内</w:t>
                  </w:r>
                  <w:r>
                    <w:rPr>
                      <w:rFonts w:hint="eastAsia"/>
                      <w:color w:val="FF0000"/>
                      <w:kern w:val="0"/>
                      <w:szCs w:val="20"/>
                      <w:lang w:eastAsia="zh-CN"/>
                    </w:rPr>
                    <w:t>，</w:t>
                  </w:r>
                  <w:r>
                    <w:rPr>
                      <w:rFonts w:hint="eastAsia"/>
                      <w:color w:val="FF0000"/>
                      <w:kern w:val="0"/>
                      <w:szCs w:val="20"/>
                      <w:lang w:val="en-US" w:eastAsia="zh-CN"/>
                    </w:rPr>
                    <w:t>暂存社区垃圾暂存点，交当地环卫部门处理；</w:t>
                  </w:r>
                  <w:r>
                    <w:rPr>
                      <w:rStyle w:val="29"/>
                      <w:kern w:val="0"/>
                    </w:rPr>
                    <w:commentReference w:id="17"/>
                  </w:r>
                </w:p>
              </w:tc>
              <w:tc>
                <w:tcPr>
                  <w:tcW w:w="1576"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11"/>
                      <w:szCs w:val="21"/>
                    </w:rPr>
                    <w:t>及</w:t>
                  </w:r>
                  <w:r>
                    <w:rPr>
                      <w:spacing w:val="8"/>
                      <w:szCs w:val="21"/>
                    </w:rPr>
                    <w:t>时清运处理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89" w:hRule="atLeast"/>
                <w:jc w:val="center"/>
              </w:trPr>
              <w:tc>
                <w:tcPr>
                  <w:tcW w:w="352" w:type="pct"/>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865"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7"/>
                      <w:szCs w:val="21"/>
                    </w:rPr>
                    <w:t>餐厨垃圾</w:t>
                  </w:r>
                </w:p>
              </w:tc>
              <w:tc>
                <w:tcPr>
                  <w:tcW w:w="2205"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9"/>
                      <w:szCs w:val="21"/>
                    </w:rPr>
                    <w:t>交有资质的收运单位进行无害化处</w:t>
                  </w:r>
                  <w:r>
                    <w:rPr>
                      <w:szCs w:val="21"/>
                    </w:rPr>
                    <w:t>理</w:t>
                  </w:r>
                </w:p>
              </w:tc>
              <w:tc>
                <w:tcPr>
                  <w:tcW w:w="1576" w:type="pct"/>
                  <w:vMerge w:val="restar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8"/>
                      <w:szCs w:val="21"/>
                    </w:rPr>
                    <w:t>及时清</w:t>
                  </w:r>
                  <w:r>
                    <w:rPr>
                      <w:spacing w:val="7"/>
                      <w:szCs w:val="21"/>
                    </w:rPr>
                    <w:t>运</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879" w:hRule="atLeast"/>
                <w:jc w:val="center"/>
              </w:trPr>
              <w:tc>
                <w:tcPr>
                  <w:tcW w:w="352" w:type="pct"/>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865" w:type="pct"/>
                  <w:tcBorders>
                    <w:tl2br w:val="nil"/>
                    <w:tr2bl w:val="nil"/>
                  </w:tcBorders>
                  <w:vAlign w:val="center"/>
                </w:tcPr>
                <w:p>
                  <w:pPr>
                    <w:widowControl/>
                    <w:kinsoku w:val="0"/>
                    <w:autoSpaceDE w:val="0"/>
                    <w:autoSpaceDN w:val="0"/>
                    <w:adjustRightInd w:val="0"/>
                    <w:snapToGrid w:val="0"/>
                    <w:jc w:val="center"/>
                    <w:textAlignment w:val="baseline"/>
                    <w:rPr>
                      <w:snapToGrid w:val="0"/>
                      <w:color w:val="000000"/>
                      <w:kern w:val="0"/>
                      <w:szCs w:val="21"/>
                    </w:rPr>
                  </w:pPr>
                  <w:r>
                    <w:rPr>
                      <w:spacing w:val="6"/>
                      <w:szCs w:val="21"/>
                    </w:rPr>
                    <w:t>隔</w:t>
                  </w:r>
                  <w:r>
                    <w:rPr>
                      <w:spacing w:val="5"/>
                      <w:szCs w:val="21"/>
                    </w:rPr>
                    <w:t>油池浮渣</w:t>
                  </w:r>
                </w:p>
              </w:tc>
              <w:tc>
                <w:tcPr>
                  <w:tcW w:w="2205" w:type="pct"/>
                  <w:tcBorders>
                    <w:tl2br w:val="nil"/>
                    <w:tr2bl w:val="nil"/>
                  </w:tcBorders>
                  <w:vAlign w:val="center"/>
                </w:tcPr>
                <w:p>
                  <w:pPr>
                    <w:widowControl/>
                    <w:kinsoku w:val="0"/>
                    <w:autoSpaceDE w:val="0"/>
                    <w:autoSpaceDN w:val="0"/>
                    <w:adjustRightInd w:val="0"/>
                    <w:snapToGrid w:val="0"/>
                    <w:jc w:val="center"/>
                    <w:textAlignment w:val="baseline"/>
                    <w:rPr>
                      <w:snapToGrid w:val="0"/>
                      <w:color w:val="000000"/>
                      <w:kern w:val="0"/>
                      <w:szCs w:val="21"/>
                    </w:rPr>
                  </w:pPr>
                  <w:r>
                    <w:rPr>
                      <w:spacing w:val="10"/>
                      <w:szCs w:val="21"/>
                    </w:rPr>
                    <w:t>隔</w:t>
                  </w:r>
                  <w:r>
                    <w:rPr>
                      <w:spacing w:val="8"/>
                      <w:szCs w:val="21"/>
                    </w:rPr>
                    <w:t>油池浮渣收集后与餐厨垃圾</w:t>
                  </w:r>
                  <w:r>
                    <w:rPr>
                      <w:spacing w:val="10"/>
                      <w:szCs w:val="21"/>
                    </w:rPr>
                    <w:t>交</w:t>
                  </w:r>
                  <w:r>
                    <w:rPr>
                      <w:spacing w:val="9"/>
                      <w:szCs w:val="21"/>
                    </w:rPr>
                    <w:t>给有资质的收运单位运送至</w:t>
                  </w:r>
                  <w:r>
                    <w:rPr>
                      <w:spacing w:val="10"/>
                      <w:szCs w:val="21"/>
                    </w:rPr>
                    <w:t>餐</w:t>
                  </w:r>
                  <w:r>
                    <w:rPr>
                      <w:spacing w:val="9"/>
                      <w:szCs w:val="21"/>
                    </w:rPr>
                    <w:t>厨垃圾处置厂进行无害化处</w:t>
                  </w:r>
                  <w:r>
                    <w:rPr>
                      <w:rFonts w:hint="eastAsia"/>
                      <w:spacing w:val="9"/>
                      <w:szCs w:val="21"/>
                    </w:rPr>
                    <w:t>理</w:t>
                  </w:r>
                  <w:r>
                    <w:rPr>
                      <w:position w:val="1"/>
                      <w:szCs w:val="21"/>
                    </w:rPr>
                    <w:t>。</w:t>
                  </w:r>
                </w:p>
              </w:tc>
              <w:tc>
                <w:tcPr>
                  <w:tcW w:w="1576" w:type="pct"/>
                  <w:vMerge w:val="continue"/>
                  <w:tcBorders>
                    <w:tl2br w:val="nil"/>
                    <w:tr2bl w:val="nil"/>
                  </w:tcBorders>
                  <w:vAlign w:val="center"/>
                </w:tcPr>
                <w:p>
                  <w:pPr>
                    <w:widowControl/>
                    <w:kinsoku w:val="0"/>
                    <w:autoSpaceDE w:val="0"/>
                    <w:autoSpaceDN w:val="0"/>
                    <w:adjustRightInd w:val="0"/>
                    <w:snapToGrid w:val="0"/>
                    <w:jc w:val="center"/>
                    <w:textAlignment w:val="baseline"/>
                    <w:rPr>
                      <w:spacing w:val="8"/>
                      <w:szCs w:val="21"/>
                    </w:rPr>
                  </w:pPr>
                </w:p>
              </w:tc>
            </w:tr>
          </w:tbl>
          <w:p>
            <w:pPr>
              <w:pStyle w:val="7"/>
              <w:ind w:firstLine="520"/>
              <w:rPr>
                <w:rFonts w:ascii="宋体" w:hAnsi="宋体" w:cs="宋体"/>
                <w:bCs/>
                <w:spacing w:val="10"/>
              </w:rPr>
            </w:pPr>
          </w:p>
          <w:p>
            <w:pPr>
              <w:pStyle w:val="7"/>
              <w:ind w:firstLine="0" w:firstLineChars="0"/>
              <w:rPr>
                <w:rFonts w:ascii="宋体" w:hAnsi="宋体" w:cs="宋体"/>
                <w:bCs/>
                <w:spacing w:val="1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1" w:hRule="atLeast"/>
          <w:jc w:val="center"/>
        </w:trPr>
        <w:tc>
          <w:tcPr>
            <w:tcW w:w="753" w:type="dxa"/>
            <w:vAlign w:val="center"/>
          </w:tcPr>
          <w:p>
            <w:pPr>
              <w:adjustRightInd w:val="0"/>
              <w:snapToGrid w:val="0"/>
              <w:jc w:val="center"/>
              <w:rPr>
                <w:rFonts w:ascii="宋体" w:hAnsi="宋体" w:cs="宋体"/>
                <w:bCs/>
                <w:spacing w:val="10"/>
                <w:szCs w:val="21"/>
              </w:rPr>
            </w:pPr>
            <w:r>
              <w:rPr>
                <w:rFonts w:hint="eastAsia" w:ascii="宋体" w:hAnsi="宋体"/>
                <w:bCs/>
                <w:szCs w:val="21"/>
              </w:rPr>
              <w:t>环保投资</w:t>
            </w:r>
          </w:p>
        </w:tc>
        <w:tc>
          <w:tcPr>
            <w:tcW w:w="8457" w:type="dxa"/>
          </w:tcPr>
          <w:p>
            <w:pPr>
              <w:pStyle w:val="2"/>
              <w:spacing w:before="0" w:after="0" w:line="360" w:lineRule="auto"/>
              <w:ind w:right="0" w:firstLine="448" w:firstLineChars="200"/>
              <w:rPr>
                <w:spacing w:val="7"/>
                <w:kern w:val="2"/>
                <w:sz w:val="21"/>
                <w:szCs w:val="21"/>
              </w:rPr>
            </w:pPr>
            <w:r>
              <w:rPr>
                <w:rFonts w:hint="eastAsia"/>
                <w:spacing w:val="7"/>
                <w:kern w:val="2"/>
                <w:sz w:val="21"/>
                <w:szCs w:val="21"/>
              </w:rPr>
              <w:t>本</w:t>
            </w:r>
            <w:r>
              <w:rPr>
                <w:spacing w:val="7"/>
                <w:kern w:val="2"/>
                <w:sz w:val="21"/>
                <w:szCs w:val="21"/>
              </w:rPr>
              <w:t>项目投资</w:t>
            </w:r>
            <w:r>
              <w:rPr>
                <w:rFonts w:hint="eastAsia"/>
                <w:spacing w:val="7"/>
                <w:kern w:val="2"/>
                <w:sz w:val="21"/>
                <w:szCs w:val="21"/>
              </w:rPr>
              <w:t>2100</w:t>
            </w:r>
            <w:r>
              <w:rPr>
                <w:spacing w:val="7"/>
                <w:kern w:val="2"/>
                <w:sz w:val="21"/>
                <w:szCs w:val="21"/>
              </w:rPr>
              <w:t>万元，其中环保投资约</w:t>
            </w:r>
            <w:r>
              <w:rPr>
                <w:rFonts w:hint="eastAsia"/>
                <w:spacing w:val="7"/>
                <w:kern w:val="2"/>
                <w:sz w:val="21"/>
                <w:szCs w:val="21"/>
              </w:rPr>
              <w:t>27.5万</w:t>
            </w:r>
            <w:r>
              <w:rPr>
                <w:spacing w:val="7"/>
                <w:kern w:val="2"/>
                <w:sz w:val="21"/>
                <w:szCs w:val="21"/>
              </w:rPr>
              <w:t>元，</w:t>
            </w:r>
            <w:r>
              <w:rPr>
                <w:rFonts w:hint="eastAsia"/>
                <w:spacing w:val="7"/>
                <w:kern w:val="2"/>
                <w:sz w:val="21"/>
                <w:szCs w:val="21"/>
              </w:rPr>
              <w:t>约</w:t>
            </w:r>
            <w:r>
              <w:rPr>
                <w:spacing w:val="7"/>
                <w:kern w:val="2"/>
                <w:sz w:val="21"/>
                <w:szCs w:val="21"/>
              </w:rPr>
              <w:t>占总投资的</w:t>
            </w:r>
            <w:r>
              <w:rPr>
                <w:rFonts w:hint="eastAsia"/>
                <w:spacing w:val="7"/>
                <w:kern w:val="2"/>
                <w:sz w:val="21"/>
                <w:szCs w:val="21"/>
              </w:rPr>
              <w:t>1.30</w:t>
            </w:r>
            <w:r>
              <w:rPr>
                <w:spacing w:val="7"/>
                <w:kern w:val="2"/>
                <w:sz w:val="21"/>
                <w:szCs w:val="21"/>
              </w:rPr>
              <w:t>%，投资估算详见下表。</w:t>
            </w:r>
          </w:p>
          <w:p>
            <w:pPr>
              <w:widowControl/>
              <w:numPr>
                <w:ilvl w:val="0"/>
                <w:numId w:val="40"/>
              </w:numPr>
              <w:jc w:val="center"/>
              <w:rPr>
                <w:rFonts w:ascii="宋体" w:hAnsi="宋体" w:cs="宋体"/>
                <w:bCs/>
                <w:spacing w:val="-10"/>
                <w:szCs w:val="21"/>
              </w:rPr>
            </w:pPr>
            <w:bookmarkStart w:id="9" w:name="_Hlk137852490"/>
            <w:r>
              <w:rPr>
                <w:b/>
                <w:bCs/>
                <w:color w:val="000000"/>
                <w:szCs w:val="21"/>
              </w:rPr>
              <w:t>环保设施（措施）及投资估算</w:t>
            </w:r>
            <w:commentRangeStart w:id="18"/>
            <w:r>
              <w:rPr>
                <w:b/>
                <w:bCs/>
                <w:color w:val="000000"/>
                <w:szCs w:val="21"/>
              </w:rPr>
              <w:t>一览表</w:t>
            </w:r>
            <w:commentRangeEnd w:id="18"/>
            <w:r>
              <w:rPr>
                <w:rStyle w:val="29"/>
                <w:kern w:val="0"/>
              </w:rPr>
              <w:commentReference w:id="18"/>
            </w:r>
            <w:bookmarkEnd w:id="9"/>
            <w:r>
              <w:rPr>
                <w:b/>
                <w:bCs/>
                <w:color w:val="000000"/>
                <w:szCs w:val="21"/>
              </w:rPr>
              <w:t xml:space="preserve">    单位：万元</w:t>
            </w:r>
          </w:p>
          <w:tbl>
            <w:tblPr>
              <w:tblStyle w:val="62"/>
              <w:tblW w:w="8316"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506"/>
              <w:gridCol w:w="1824"/>
              <w:gridCol w:w="3813"/>
              <w:gridCol w:w="1083"/>
              <w:gridCol w:w="109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304" w:type="pct"/>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1"/>
                      <w:szCs w:val="21"/>
                    </w:rPr>
                    <w:t>时</w:t>
                  </w:r>
                  <w:r>
                    <w:rPr>
                      <w:b/>
                      <w:bCs/>
                      <w:szCs w:val="21"/>
                    </w:rPr>
                    <w:t>期</w:t>
                  </w:r>
                </w:p>
              </w:tc>
              <w:tc>
                <w:tcPr>
                  <w:tcW w:w="1096" w:type="pct"/>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3"/>
                      <w:szCs w:val="21"/>
                    </w:rPr>
                    <w:t>项目</w:t>
                  </w:r>
                </w:p>
              </w:tc>
              <w:tc>
                <w:tcPr>
                  <w:tcW w:w="2291" w:type="pct"/>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10"/>
                      <w:szCs w:val="21"/>
                    </w:rPr>
                    <w:t>内</w:t>
                  </w:r>
                  <w:r>
                    <w:rPr>
                      <w:b/>
                      <w:bCs/>
                      <w:spacing w:val="-9"/>
                      <w:szCs w:val="21"/>
                    </w:rPr>
                    <w:t>容</w:t>
                  </w:r>
                </w:p>
              </w:tc>
              <w:tc>
                <w:tcPr>
                  <w:tcW w:w="651" w:type="pct"/>
                  <w:tcBorders>
                    <w:tl2br w:val="nil"/>
                    <w:tr2bl w:val="nil"/>
                  </w:tcBorders>
                  <w:vAlign w:val="center"/>
                </w:tcPr>
                <w:p>
                  <w:pPr>
                    <w:widowControl/>
                    <w:kinsoku w:val="0"/>
                    <w:autoSpaceDE w:val="0"/>
                    <w:autoSpaceDN w:val="0"/>
                    <w:adjustRightInd w:val="0"/>
                    <w:snapToGrid w:val="0"/>
                    <w:jc w:val="center"/>
                    <w:textAlignment w:val="baseline"/>
                    <w:rPr>
                      <w:b/>
                      <w:bCs/>
                      <w:szCs w:val="21"/>
                    </w:rPr>
                  </w:pPr>
                  <w:r>
                    <w:rPr>
                      <w:b/>
                      <w:bCs/>
                      <w:spacing w:val="4"/>
                      <w:szCs w:val="21"/>
                    </w:rPr>
                    <w:t>金额</w:t>
                  </w:r>
                  <w:r>
                    <w:rPr>
                      <w:b/>
                      <w:bCs/>
                      <w:spacing w:val="6"/>
                      <w:szCs w:val="21"/>
                    </w:rPr>
                    <w:t>(</w:t>
                  </w:r>
                  <w:r>
                    <w:rPr>
                      <w:b/>
                      <w:bCs/>
                      <w:spacing w:val="4"/>
                      <w:szCs w:val="21"/>
                    </w:rPr>
                    <w:t>万元)</w:t>
                  </w:r>
                </w:p>
              </w:tc>
              <w:tc>
                <w:tcPr>
                  <w:tcW w:w="655" w:type="pct"/>
                  <w:tcBorders>
                    <w:tl2br w:val="nil"/>
                    <w:tr2bl w:val="nil"/>
                  </w:tcBorders>
                  <w:vAlign w:val="center"/>
                </w:tcPr>
                <w:p>
                  <w:pPr>
                    <w:widowControl/>
                    <w:kinsoku w:val="0"/>
                    <w:autoSpaceDE w:val="0"/>
                    <w:autoSpaceDN w:val="0"/>
                    <w:adjustRightInd w:val="0"/>
                    <w:snapToGrid w:val="0"/>
                    <w:jc w:val="center"/>
                    <w:textAlignment w:val="baseline"/>
                    <w:rPr>
                      <w:rFonts w:hint="eastAsia" w:eastAsia="宋体"/>
                      <w:b/>
                      <w:bCs/>
                      <w:spacing w:val="4"/>
                      <w:szCs w:val="21"/>
                      <w:lang w:val="en-US" w:eastAsia="zh-CN"/>
                    </w:rPr>
                  </w:pPr>
                  <w:r>
                    <w:rPr>
                      <w:rFonts w:hint="eastAsia"/>
                      <w:b/>
                      <w:bCs/>
                      <w:spacing w:val="4"/>
                      <w:szCs w:val="21"/>
                      <w:lang w:val="en-US" w:eastAsia="zh-CN"/>
                    </w:rPr>
                    <w:t>备注</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304" w:type="pct"/>
                  <w:vMerge w:val="restar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6"/>
                      <w:szCs w:val="21"/>
                    </w:rPr>
                    <w:t>施</w:t>
                  </w:r>
                  <w:r>
                    <w:rPr>
                      <w:spacing w:val="5"/>
                      <w:szCs w:val="21"/>
                    </w:rPr>
                    <w:t>工</w:t>
                  </w:r>
                  <w:r>
                    <w:rPr>
                      <w:szCs w:val="21"/>
                    </w:rPr>
                    <w:t>期</w:t>
                  </w:r>
                </w:p>
              </w:tc>
              <w:tc>
                <w:tcPr>
                  <w:tcW w:w="1096"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3"/>
                      <w:szCs w:val="21"/>
                    </w:rPr>
                    <w:t>降尘措</w:t>
                  </w:r>
                  <w:r>
                    <w:rPr>
                      <w:spacing w:val="2"/>
                      <w:szCs w:val="21"/>
                    </w:rPr>
                    <w:t>施</w:t>
                  </w:r>
                </w:p>
              </w:tc>
              <w:tc>
                <w:tcPr>
                  <w:tcW w:w="2291"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7"/>
                      <w:szCs w:val="21"/>
                    </w:rPr>
                    <w:t>洒</w:t>
                  </w:r>
                  <w:r>
                    <w:rPr>
                      <w:spacing w:val="5"/>
                      <w:szCs w:val="21"/>
                    </w:rPr>
                    <w:t>水抑尘、</w:t>
                  </w:r>
                  <w:r>
                    <w:rPr>
                      <w:rFonts w:hint="eastAsia"/>
                      <w:spacing w:val="5"/>
                      <w:szCs w:val="21"/>
                    </w:rPr>
                    <w:t>防风抑尘</w:t>
                  </w:r>
                  <w:r>
                    <w:rPr>
                      <w:spacing w:val="5"/>
                      <w:szCs w:val="21"/>
                    </w:rPr>
                    <w:t>网、</w:t>
                  </w:r>
                  <w:r>
                    <w:rPr>
                      <w:spacing w:val="8"/>
                      <w:szCs w:val="21"/>
                    </w:rPr>
                    <w:t>冲洗轮胎</w:t>
                  </w:r>
                  <w:commentRangeStart w:id="19"/>
                  <w:r>
                    <w:rPr>
                      <w:spacing w:val="7"/>
                      <w:szCs w:val="21"/>
                    </w:rPr>
                    <w:t>等</w:t>
                  </w:r>
                  <w:commentRangeEnd w:id="19"/>
                  <w:r>
                    <w:rPr>
                      <w:rStyle w:val="29"/>
                      <w:kern w:val="0"/>
                    </w:rPr>
                    <w:commentReference w:id="19"/>
                  </w:r>
                </w:p>
              </w:tc>
              <w:tc>
                <w:tcPr>
                  <w:tcW w:w="651"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3</w:t>
                  </w:r>
                </w:p>
              </w:tc>
              <w:tc>
                <w:tcPr>
                  <w:tcW w:w="655" w:type="pct"/>
                  <w:tcBorders>
                    <w:tl2br w:val="nil"/>
                    <w:tr2bl w:val="nil"/>
                  </w:tcBorders>
                  <w:vAlign w:val="center"/>
                </w:tcPr>
                <w:p>
                  <w:pPr>
                    <w:widowControl/>
                    <w:kinsoku w:val="0"/>
                    <w:autoSpaceDE w:val="0"/>
                    <w:autoSpaceDN w:val="0"/>
                    <w:adjustRightInd w:val="0"/>
                    <w:snapToGrid w:val="0"/>
                    <w:jc w:val="center"/>
                    <w:textAlignment w:val="baseline"/>
                    <w:rPr>
                      <w:rFonts w:hint="default" w:eastAsia="宋体"/>
                      <w:szCs w:val="21"/>
                      <w:lang w:val="en-US" w:eastAsia="zh-CN"/>
                    </w:rPr>
                  </w:pPr>
                  <w:r>
                    <w:rPr>
                      <w:rFonts w:hint="eastAsia"/>
                      <w:szCs w:val="21"/>
                      <w:lang w:val="en-US" w:eastAsia="zh-CN"/>
                    </w:rPr>
                    <w:t>新建沉淀池处理冲洗轮胎产生废水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4" w:hRule="atLeast"/>
                <w:jc w:val="center"/>
              </w:trPr>
              <w:tc>
                <w:tcPr>
                  <w:tcW w:w="304" w:type="pct"/>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096"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7"/>
                      <w:szCs w:val="21"/>
                    </w:rPr>
                    <w:t>水污染</w:t>
                  </w:r>
                  <w:r>
                    <w:rPr>
                      <w:spacing w:val="6"/>
                      <w:szCs w:val="21"/>
                    </w:rPr>
                    <w:t>防</w:t>
                  </w:r>
                  <w:r>
                    <w:rPr>
                      <w:spacing w:val="5"/>
                      <w:szCs w:val="21"/>
                    </w:rPr>
                    <w:t>治措</w:t>
                  </w:r>
                  <w:r>
                    <w:rPr>
                      <w:spacing w:val="4"/>
                      <w:szCs w:val="21"/>
                    </w:rPr>
                    <w:t>施</w:t>
                  </w:r>
                </w:p>
              </w:tc>
              <w:tc>
                <w:tcPr>
                  <w:tcW w:w="2291" w:type="pct"/>
                  <w:tcBorders>
                    <w:tl2br w:val="nil"/>
                    <w:tr2bl w:val="nil"/>
                  </w:tcBorders>
                  <w:vAlign w:val="center"/>
                </w:tcPr>
                <w:p>
                  <w:pPr>
                    <w:spacing w:line="240" w:lineRule="auto"/>
                    <w:rPr>
                      <w:rFonts w:hint="eastAsia" w:eastAsia="宋体"/>
                      <w:szCs w:val="21"/>
                      <w:lang w:eastAsia="zh-CN"/>
                    </w:rPr>
                  </w:pPr>
                  <w:r>
                    <w:rPr>
                      <w:rFonts w:hint="eastAsia" w:ascii="Times New Roman" w:hAnsi="Times New Roman" w:eastAsia="宋体" w:cs="Times New Roman"/>
                      <w:spacing w:val="2"/>
                      <w:szCs w:val="21"/>
                      <w:lang w:val="en-US" w:eastAsia="zh-CN"/>
                    </w:rPr>
                    <w:t>新建</w:t>
                  </w:r>
                  <w:r>
                    <w:rPr>
                      <w:rFonts w:hint="eastAsia" w:ascii="Times New Roman" w:hAnsi="Times New Roman" w:eastAsia="宋体" w:cs="Times New Roman"/>
                      <w:spacing w:val="2"/>
                      <w:szCs w:val="21"/>
                    </w:rPr>
                    <w:t>沉淀池</w:t>
                  </w:r>
                  <w:r>
                    <w:rPr>
                      <w:rFonts w:ascii="Times New Roman" w:hAnsi="Times New Roman" w:eastAsia="宋体" w:cs="Times New Roman"/>
                      <w:spacing w:val="2"/>
                      <w:szCs w:val="21"/>
                    </w:rPr>
                    <w:commentReference w:id="20"/>
                  </w:r>
                  <w:r>
                    <w:rPr>
                      <w:rFonts w:hint="eastAsia" w:ascii="Times New Roman" w:hAnsi="Times New Roman" w:eastAsia="宋体" w:cs="Times New Roman"/>
                      <w:spacing w:val="2"/>
                      <w:szCs w:val="21"/>
                      <w:lang w:val="en-US" w:eastAsia="zh-CN"/>
                    </w:rPr>
                    <w:t>，沉淀后用于生产</w:t>
                  </w:r>
                  <w:r>
                    <w:rPr>
                      <w:rFonts w:hint="eastAsia" w:ascii="Times New Roman" w:hAnsi="Times New Roman" w:eastAsia="宋体" w:cs="Times New Roman"/>
                      <w:spacing w:val="2"/>
                      <w:szCs w:val="21"/>
                      <w:lang w:eastAsia="zh-CN"/>
                    </w:rPr>
                    <w:t>；</w:t>
                  </w:r>
                  <w:r>
                    <w:rPr>
                      <w:rFonts w:ascii="Times New Roman" w:hAnsi="Times New Roman" w:eastAsia="宋体" w:cs="Times New Roman"/>
                      <w:spacing w:val="2"/>
                      <w:szCs w:val="21"/>
                    </w:rPr>
                    <w:t>本项目依托</w:t>
                  </w:r>
                  <w:r>
                    <w:rPr>
                      <w:rFonts w:hint="eastAsia" w:ascii="Times New Roman" w:hAnsi="Times New Roman" w:eastAsia="宋体" w:cs="Times New Roman"/>
                      <w:spacing w:val="2"/>
                      <w:szCs w:val="21"/>
                    </w:rPr>
                    <w:t>附近农户的现有污水收集设施</w:t>
                  </w:r>
                  <w:r>
                    <w:rPr>
                      <w:rFonts w:ascii="Times New Roman" w:hAnsi="Times New Roman" w:eastAsia="宋体" w:cs="Times New Roman"/>
                      <w:spacing w:val="2"/>
                      <w:szCs w:val="21"/>
                    </w:rPr>
                    <w:t>对施工人员生活污水进行处理，施工人员生活废水由管网收集后经过预处理后排入市政污水管网</w:t>
                  </w:r>
                </w:p>
              </w:tc>
              <w:tc>
                <w:tcPr>
                  <w:tcW w:w="651"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4</w:t>
                  </w:r>
                </w:p>
              </w:tc>
              <w:tc>
                <w:tcPr>
                  <w:tcW w:w="655" w:type="pct"/>
                  <w:tcBorders>
                    <w:tl2br w:val="nil"/>
                    <w:tr2bl w:val="nil"/>
                  </w:tcBorders>
                  <w:vAlign w:val="center"/>
                </w:tcPr>
                <w:p>
                  <w:pPr>
                    <w:widowControl/>
                    <w:kinsoku w:val="0"/>
                    <w:autoSpaceDE w:val="0"/>
                    <w:autoSpaceDN w:val="0"/>
                    <w:adjustRightInd w:val="0"/>
                    <w:snapToGrid w:val="0"/>
                    <w:jc w:val="center"/>
                    <w:textAlignment w:val="baseline"/>
                    <w:rPr>
                      <w:rFonts w:hint="default" w:eastAsia="宋体"/>
                      <w:szCs w:val="21"/>
                      <w:lang w:val="en-US" w:eastAsia="zh-CN"/>
                    </w:rPr>
                  </w:pPr>
                  <w:r>
                    <w:rPr>
                      <w:rFonts w:hint="eastAsia"/>
                      <w:szCs w:val="21"/>
                      <w:lang w:val="en-US" w:eastAsia="zh-CN"/>
                    </w:rPr>
                    <w:t>新建沉淀池，生活废水依托附近农户现有污水收集措施</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304" w:type="pct"/>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096"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8"/>
                      <w:szCs w:val="21"/>
                    </w:rPr>
                    <w:t>施工降</w:t>
                  </w:r>
                  <w:r>
                    <w:rPr>
                      <w:spacing w:val="7"/>
                      <w:szCs w:val="21"/>
                    </w:rPr>
                    <w:t>噪</w:t>
                  </w:r>
                  <w:r>
                    <w:rPr>
                      <w:spacing w:val="5"/>
                      <w:szCs w:val="21"/>
                    </w:rPr>
                    <w:t>措施</w:t>
                  </w:r>
                </w:p>
              </w:tc>
              <w:tc>
                <w:tcPr>
                  <w:tcW w:w="2291"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2"/>
                      <w:szCs w:val="21"/>
                    </w:rPr>
                    <w:t>高噪声设备隔挡；临时隔声</w:t>
                  </w:r>
                  <w:r>
                    <w:rPr>
                      <w:spacing w:val="1"/>
                      <w:szCs w:val="21"/>
                    </w:rPr>
                    <w:t>屏</w:t>
                  </w:r>
                  <w:r>
                    <w:rPr>
                      <w:szCs w:val="21"/>
                    </w:rPr>
                    <w:t>障</w:t>
                  </w:r>
                </w:p>
              </w:tc>
              <w:tc>
                <w:tcPr>
                  <w:tcW w:w="651"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2</w:t>
                  </w:r>
                </w:p>
              </w:tc>
              <w:tc>
                <w:tcPr>
                  <w:tcW w:w="655" w:type="pct"/>
                  <w:tcBorders>
                    <w:tl2br w:val="nil"/>
                    <w:tr2bl w:val="nil"/>
                  </w:tcBorders>
                  <w:vAlign w:val="center"/>
                </w:tcPr>
                <w:p>
                  <w:pPr>
                    <w:widowControl/>
                    <w:kinsoku w:val="0"/>
                    <w:autoSpaceDE w:val="0"/>
                    <w:autoSpaceDN w:val="0"/>
                    <w:adjustRightInd w:val="0"/>
                    <w:snapToGrid w:val="0"/>
                    <w:jc w:val="center"/>
                    <w:textAlignment w:val="baseline"/>
                    <w:rPr>
                      <w:rFonts w:hint="eastAsia" w:eastAsia="宋体"/>
                      <w:szCs w:val="21"/>
                      <w:lang w:val="en-US" w:eastAsia="zh-CN"/>
                    </w:rPr>
                  </w:pPr>
                  <w:r>
                    <w:rPr>
                      <w:rFonts w:hint="eastAsia"/>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304" w:type="pct"/>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096"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4"/>
                      <w:szCs w:val="21"/>
                    </w:rPr>
                    <w:t>固</w:t>
                  </w:r>
                  <w:r>
                    <w:rPr>
                      <w:spacing w:val="2"/>
                      <w:szCs w:val="21"/>
                    </w:rPr>
                    <w:t>体废物</w:t>
                  </w:r>
                  <w:r>
                    <w:rPr>
                      <w:spacing w:val="4"/>
                      <w:szCs w:val="21"/>
                    </w:rPr>
                    <w:t>防治措</w:t>
                  </w:r>
                  <w:r>
                    <w:rPr>
                      <w:spacing w:val="3"/>
                      <w:szCs w:val="21"/>
                    </w:rPr>
                    <w:t>施</w:t>
                  </w:r>
                </w:p>
              </w:tc>
              <w:tc>
                <w:tcPr>
                  <w:tcW w:w="2291" w:type="pct"/>
                  <w:tcBorders>
                    <w:tl2br w:val="nil"/>
                    <w:tr2bl w:val="nil"/>
                  </w:tcBorders>
                  <w:vAlign w:val="center"/>
                </w:tcPr>
                <w:p>
                  <w:pPr>
                    <w:widowControl/>
                    <w:kinsoku w:val="0"/>
                    <w:autoSpaceDE w:val="0"/>
                    <w:autoSpaceDN w:val="0"/>
                    <w:adjustRightInd w:val="0"/>
                    <w:snapToGrid w:val="0"/>
                    <w:jc w:val="center"/>
                    <w:textAlignment w:val="baseline"/>
                    <w:rPr>
                      <w:rFonts w:hint="eastAsia" w:eastAsia="宋体"/>
                      <w:szCs w:val="21"/>
                      <w:lang w:val="en-US" w:eastAsia="zh-CN"/>
                    </w:rPr>
                  </w:pPr>
                  <w:r>
                    <w:rPr>
                      <w:rFonts w:hint="eastAsia"/>
                      <w:spacing w:val="2"/>
                      <w:szCs w:val="21"/>
                      <w:lang w:val="en-US" w:eastAsia="zh-CN"/>
                    </w:rPr>
                    <w:t>生活垃圾交由环卫部门处理；土石方回填；</w:t>
                  </w:r>
                  <w:r>
                    <w:rPr>
                      <w:rFonts w:hint="eastAsia"/>
                      <w:kern w:val="0"/>
                      <w:szCs w:val="20"/>
                    </w:rPr>
                    <w:t>对不能回收的建筑垃圾，如混凝土废料、含砖、石、砂的杂土等应集中堆放，定时清运到指定建筑垃圾处置地点</w:t>
                  </w:r>
                </w:p>
              </w:tc>
              <w:tc>
                <w:tcPr>
                  <w:tcW w:w="651"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5</w:t>
                  </w:r>
                </w:p>
              </w:tc>
              <w:tc>
                <w:tcPr>
                  <w:tcW w:w="655" w:type="pct"/>
                  <w:tcBorders>
                    <w:tl2br w:val="nil"/>
                    <w:tr2bl w:val="nil"/>
                  </w:tcBorders>
                  <w:vAlign w:val="center"/>
                </w:tcPr>
                <w:p>
                  <w:pPr>
                    <w:widowControl/>
                    <w:kinsoku w:val="0"/>
                    <w:autoSpaceDE w:val="0"/>
                    <w:autoSpaceDN w:val="0"/>
                    <w:adjustRightInd w:val="0"/>
                    <w:snapToGrid w:val="0"/>
                    <w:jc w:val="center"/>
                    <w:textAlignment w:val="baseline"/>
                    <w:rPr>
                      <w:rFonts w:hint="eastAsia" w:eastAsia="宋体"/>
                      <w:szCs w:val="21"/>
                      <w:lang w:val="en-US" w:eastAsia="zh-CN"/>
                    </w:rPr>
                  </w:pPr>
                  <w:r>
                    <w:rPr>
                      <w:rFonts w:hint="eastAsia"/>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304" w:type="pct"/>
                  <w:vMerge w:val="restar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2"/>
                      <w:szCs w:val="21"/>
                    </w:rPr>
                    <w:t>营</w:t>
                  </w:r>
                  <w:r>
                    <w:rPr>
                      <w:spacing w:val="1"/>
                      <w:szCs w:val="21"/>
                    </w:rPr>
                    <w:t>运</w:t>
                  </w:r>
                  <w:r>
                    <w:rPr>
                      <w:szCs w:val="21"/>
                    </w:rPr>
                    <w:t>期</w:t>
                  </w:r>
                </w:p>
              </w:tc>
              <w:tc>
                <w:tcPr>
                  <w:tcW w:w="1096"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7"/>
                      <w:szCs w:val="21"/>
                    </w:rPr>
                    <w:t>水污染</w:t>
                  </w:r>
                  <w:r>
                    <w:rPr>
                      <w:spacing w:val="6"/>
                      <w:szCs w:val="21"/>
                    </w:rPr>
                    <w:t>物</w:t>
                  </w:r>
                  <w:r>
                    <w:rPr>
                      <w:spacing w:val="2"/>
                      <w:szCs w:val="21"/>
                    </w:rPr>
                    <w:t>治理</w:t>
                  </w:r>
                </w:p>
              </w:tc>
              <w:tc>
                <w:tcPr>
                  <w:tcW w:w="2291"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pacing w:val="11"/>
                      <w:szCs w:val="21"/>
                    </w:rPr>
                    <w:t>预处理池</w:t>
                  </w:r>
                  <w:r>
                    <w:rPr>
                      <w:rFonts w:hint="eastAsia"/>
                      <w:spacing w:val="8"/>
                      <w:szCs w:val="21"/>
                    </w:rPr>
                    <w:t>、</w:t>
                  </w:r>
                  <w:r>
                    <w:rPr>
                      <w:spacing w:val="14"/>
                      <w:szCs w:val="21"/>
                    </w:rPr>
                    <w:t>雨</w:t>
                  </w:r>
                  <w:r>
                    <w:rPr>
                      <w:spacing w:val="10"/>
                      <w:szCs w:val="21"/>
                    </w:rPr>
                    <w:t>污</w:t>
                  </w:r>
                  <w:r>
                    <w:rPr>
                      <w:spacing w:val="7"/>
                      <w:szCs w:val="21"/>
                    </w:rPr>
                    <w:t>管道、</w:t>
                  </w:r>
                  <w:r>
                    <w:rPr>
                      <w:spacing w:val="2"/>
                      <w:szCs w:val="21"/>
                    </w:rPr>
                    <w:t>隔油池</w:t>
                  </w:r>
                  <w:r>
                    <w:rPr>
                      <w:rStyle w:val="29"/>
                      <w:kern w:val="0"/>
                    </w:rPr>
                    <w:commentReference w:id="21"/>
                  </w:r>
                </w:p>
              </w:tc>
              <w:tc>
                <w:tcPr>
                  <w:tcW w:w="651"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3</w:t>
                  </w:r>
                </w:p>
              </w:tc>
              <w:tc>
                <w:tcPr>
                  <w:tcW w:w="655" w:type="pct"/>
                  <w:tcBorders>
                    <w:tl2br w:val="nil"/>
                    <w:tr2bl w:val="nil"/>
                  </w:tcBorders>
                  <w:vAlign w:val="center"/>
                </w:tcPr>
                <w:p>
                  <w:pPr>
                    <w:widowControl/>
                    <w:kinsoku w:val="0"/>
                    <w:autoSpaceDE w:val="0"/>
                    <w:autoSpaceDN w:val="0"/>
                    <w:adjustRightInd w:val="0"/>
                    <w:snapToGrid w:val="0"/>
                    <w:jc w:val="center"/>
                    <w:textAlignment w:val="baseline"/>
                    <w:rPr>
                      <w:rFonts w:hint="eastAsia" w:eastAsia="宋体"/>
                      <w:szCs w:val="21"/>
                      <w:lang w:val="en-US" w:eastAsia="zh-CN"/>
                    </w:rPr>
                  </w:pPr>
                  <w:r>
                    <w:rPr>
                      <w:rFonts w:hint="eastAsia"/>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304" w:type="pct"/>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096"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7"/>
                      <w:szCs w:val="21"/>
                    </w:rPr>
                    <w:t>大气污</w:t>
                  </w:r>
                  <w:r>
                    <w:rPr>
                      <w:spacing w:val="6"/>
                      <w:szCs w:val="21"/>
                    </w:rPr>
                    <w:t>染</w:t>
                  </w:r>
                  <w:r>
                    <w:rPr>
                      <w:spacing w:val="2"/>
                      <w:szCs w:val="21"/>
                    </w:rPr>
                    <w:t>治理</w:t>
                  </w:r>
                </w:p>
              </w:tc>
              <w:tc>
                <w:tcPr>
                  <w:tcW w:w="2291"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4"/>
                      <w:szCs w:val="21"/>
                    </w:rPr>
                    <w:t>预</w:t>
                  </w:r>
                  <w:r>
                    <w:rPr>
                      <w:spacing w:val="3"/>
                      <w:szCs w:val="21"/>
                    </w:rPr>
                    <w:t>留</w:t>
                  </w:r>
                  <w:r>
                    <w:rPr>
                      <w:spacing w:val="2"/>
                      <w:szCs w:val="21"/>
                    </w:rPr>
                    <w:t>烟道、排烟口、油烟净化</w:t>
                  </w:r>
                  <w:r>
                    <w:rPr>
                      <w:szCs w:val="21"/>
                    </w:rPr>
                    <w:t>器</w:t>
                  </w:r>
                </w:p>
              </w:tc>
              <w:tc>
                <w:tcPr>
                  <w:tcW w:w="651"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zCs w:val="21"/>
                    </w:rPr>
                    <w:t>5</w:t>
                  </w:r>
                </w:p>
              </w:tc>
              <w:tc>
                <w:tcPr>
                  <w:tcW w:w="655" w:type="pct"/>
                  <w:tcBorders>
                    <w:tl2br w:val="nil"/>
                    <w:tr2bl w:val="nil"/>
                  </w:tcBorders>
                  <w:vAlign w:val="center"/>
                </w:tcPr>
                <w:p>
                  <w:pPr>
                    <w:widowControl/>
                    <w:kinsoku w:val="0"/>
                    <w:autoSpaceDE w:val="0"/>
                    <w:autoSpaceDN w:val="0"/>
                    <w:adjustRightInd w:val="0"/>
                    <w:snapToGrid w:val="0"/>
                    <w:jc w:val="center"/>
                    <w:textAlignment w:val="baseline"/>
                    <w:rPr>
                      <w:rFonts w:hint="eastAsia" w:eastAsia="宋体"/>
                      <w:szCs w:val="21"/>
                      <w:lang w:val="en-US" w:eastAsia="zh-CN"/>
                    </w:rPr>
                  </w:pPr>
                  <w:r>
                    <w:rPr>
                      <w:rFonts w:hint="eastAsia"/>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304" w:type="pct"/>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096"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5"/>
                      <w:szCs w:val="21"/>
                    </w:rPr>
                    <w:t>噪声治</w:t>
                  </w:r>
                  <w:r>
                    <w:rPr>
                      <w:spacing w:val="4"/>
                      <w:szCs w:val="21"/>
                    </w:rPr>
                    <w:t>理</w:t>
                  </w:r>
                </w:p>
              </w:tc>
              <w:tc>
                <w:tcPr>
                  <w:tcW w:w="2291"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4"/>
                      <w:szCs w:val="21"/>
                    </w:rPr>
                    <w:t>通风</w:t>
                  </w:r>
                  <w:r>
                    <w:rPr>
                      <w:spacing w:val="3"/>
                      <w:szCs w:val="21"/>
                    </w:rPr>
                    <w:t>设</w:t>
                  </w:r>
                  <w:r>
                    <w:rPr>
                      <w:spacing w:val="2"/>
                      <w:szCs w:val="21"/>
                    </w:rPr>
                    <w:t>备噪声的治理，主要是</w:t>
                  </w:r>
                  <w:r>
                    <w:rPr>
                      <w:spacing w:val="3"/>
                      <w:szCs w:val="21"/>
                    </w:rPr>
                    <w:t>消</w:t>
                  </w:r>
                  <w:r>
                    <w:rPr>
                      <w:spacing w:val="2"/>
                      <w:szCs w:val="21"/>
                    </w:rPr>
                    <w:t>声器、隔声板、吸声材料等</w:t>
                  </w:r>
                </w:p>
              </w:tc>
              <w:tc>
                <w:tcPr>
                  <w:tcW w:w="651"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3</w:t>
                  </w:r>
                </w:p>
              </w:tc>
              <w:tc>
                <w:tcPr>
                  <w:tcW w:w="655" w:type="pct"/>
                  <w:tcBorders>
                    <w:tl2br w:val="nil"/>
                    <w:tr2bl w:val="nil"/>
                  </w:tcBorders>
                  <w:vAlign w:val="center"/>
                </w:tcPr>
                <w:p>
                  <w:pPr>
                    <w:widowControl/>
                    <w:kinsoku w:val="0"/>
                    <w:autoSpaceDE w:val="0"/>
                    <w:autoSpaceDN w:val="0"/>
                    <w:adjustRightInd w:val="0"/>
                    <w:snapToGrid w:val="0"/>
                    <w:jc w:val="center"/>
                    <w:textAlignment w:val="baseline"/>
                    <w:rPr>
                      <w:rFonts w:hint="eastAsia" w:eastAsia="宋体"/>
                      <w:szCs w:val="21"/>
                      <w:lang w:val="en-US" w:eastAsia="zh-CN"/>
                    </w:rPr>
                  </w:pPr>
                  <w:r>
                    <w:rPr>
                      <w:rFonts w:hint="eastAsia"/>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304" w:type="pct"/>
                  <w:vMerge w:val="continue"/>
                  <w:tcBorders>
                    <w:tl2br w:val="nil"/>
                    <w:tr2bl w:val="nil"/>
                  </w:tcBorders>
                  <w:vAlign w:val="center"/>
                </w:tcPr>
                <w:p>
                  <w:pPr>
                    <w:widowControl/>
                    <w:kinsoku w:val="0"/>
                    <w:autoSpaceDE w:val="0"/>
                    <w:autoSpaceDN w:val="0"/>
                    <w:adjustRightInd w:val="0"/>
                    <w:snapToGrid w:val="0"/>
                    <w:jc w:val="center"/>
                    <w:textAlignment w:val="baseline"/>
                    <w:rPr>
                      <w:szCs w:val="21"/>
                    </w:rPr>
                  </w:pPr>
                </w:p>
              </w:tc>
              <w:tc>
                <w:tcPr>
                  <w:tcW w:w="1096"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4"/>
                      <w:szCs w:val="21"/>
                    </w:rPr>
                    <w:t>固</w:t>
                  </w:r>
                  <w:r>
                    <w:rPr>
                      <w:spacing w:val="2"/>
                      <w:szCs w:val="21"/>
                    </w:rPr>
                    <w:t>体废物</w:t>
                  </w:r>
                  <w:r>
                    <w:rPr>
                      <w:spacing w:val="5"/>
                      <w:szCs w:val="21"/>
                    </w:rPr>
                    <w:t>防治措施</w:t>
                  </w:r>
                </w:p>
              </w:tc>
              <w:tc>
                <w:tcPr>
                  <w:tcW w:w="2291"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color w:val="FF0000"/>
                      <w:kern w:val="0"/>
                      <w:szCs w:val="20"/>
                    </w:rPr>
                    <w:t>项目产生的</w:t>
                  </w:r>
                  <w:r>
                    <w:rPr>
                      <w:rFonts w:hint="eastAsia"/>
                      <w:color w:val="FF0000"/>
                      <w:kern w:val="0"/>
                      <w:szCs w:val="20"/>
                      <w:lang w:val="en-US" w:eastAsia="zh-CN"/>
                    </w:rPr>
                    <w:t>生活</w:t>
                  </w:r>
                  <w:r>
                    <w:rPr>
                      <w:rFonts w:hint="eastAsia"/>
                      <w:color w:val="FF0000"/>
                      <w:kern w:val="0"/>
                      <w:szCs w:val="20"/>
                    </w:rPr>
                    <w:t>垃圾，袋装密闭收集，封存并暂时储存于垃圾桶内</w:t>
                  </w:r>
                  <w:r>
                    <w:rPr>
                      <w:rFonts w:hint="eastAsia"/>
                      <w:color w:val="FF0000"/>
                      <w:kern w:val="0"/>
                      <w:szCs w:val="20"/>
                      <w:lang w:eastAsia="zh-CN"/>
                    </w:rPr>
                    <w:t>，</w:t>
                  </w:r>
                  <w:r>
                    <w:rPr>
                      <w:rFonts w:hint="eastAsia"/>
                      <w:color w:val="FF0000"/>
                      <w:kern w:val="0"/>
                      <w:szCs w:val="20"/>
                      <w:lang w:val="en-US" w:eastAsia="zh-CN"/>
                    </w:rPr>
                    <w:t>暂存社区垃圾暂存点，由环卫部门处理；</w:t>
                  </w:r>
                  <w:r>
                    <w:rPr>
                      <w:rStyle w:val="29"/>
                      <w:kern w:val="0"/>
                    </w:rPr>
                    <w:commentReference w:id="22"/>
                  </w:r>
                  <w:r>
                    <w:rPr>
                      <w:rFonts w:hint="eastAsia"/>
                      <w:szCs w:val="21"/>
                    </w:rPr>
                    <w:t>纸箱等可外售固废暂存一般固废间，餐厨垃圾交由专业化公司处理。</w:t>
                  </w:r>
                </w:p>
              </w:tc>
              <w:tc>
                <w:tcPr>
                  <w:tcW w:w="651"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zCs w:val="21"/>
                    </w:rPr>
                    <w:t>2.5</w:t>
                  </w:r>
                </w:p>
              </w:tc>
              <w:tc>
                <w:tcPr>
                  <w:tcW w:w="655" w:type="pct"/>
                  <w:tcBorders>
                    <w:tl2br w:val="nil"/>
                    <w:tr2bl w:val="nil"/>
                  </w:tcBorders>
                  <w:vAlign w:val="center"/>
                </w:tcPr>
                <w:p>
                  <w:pPr>
                    <w:widowControl/>
                    <w:kinsoku w:val="0"/>
                    <w:autoSpaceDE w:val="0"/>
                    <w:autoSpaceDN w:val="0"/>
                    <w:adjustRightInd w:val="0"/>
                    <w:snapToGrid w:val="0"/>
                    <w:jc w:val="center"/>
                    <w:textAlignment w:val="baseline"/>
                    <w:rPr>
                      <w:rFonts w:hint="default" w:eastAsia="宋体"/>
                      <w:szCs w:val="21"/>
                      <w:lang w:val="en-US" w:eastAsia="zh-CN"/>
                    </w:rPr>
                  </w:pPr>
                  <w:r>
                    <w:rPr>
                      <w:rFonts w:hint="eastAsia"/>
                      <w:szCs w:val="21"/>
                      <w:lang w:val="en-US" w:eastAsia="zh-CN"/>
                    </w:rPr>
                    <w:t>依托社区垃圾暂存池</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3692" w:type="pct"/>
                  <w:gridSpan w:val="3"/>
                  <w:tcBorders>
                    <w:tl2br w:val="nil"/>
                    <w:tr2bl w:val="nil"/>
                  </w:tcBorders>
                  <w:vAlign w:val="center"/>
                </w:tcPr>
                <w:p>
                  <w:pPr>
                    <w:widowControl/>
                    <w:kinsoku w:val="0"/>
                    <w:autoSpaceDE w:val="0"/>
                    <w:autoSpaceDN w:val="0"/>
                    <w:adjustRightInd w:val="0"/>
                    <w:snapToGrid w:val="0"/>
                    <w:jc w:val="center"/>
                    <w:textAlignment w:val="baseline"/>
                    <w:rPr>
                      <w:szCs w:val="21"/>
                    </w:rPr>
                  </w:pPr>
                  <w:r>
                    <w:rPr>
                      <w:spacing w:val="5"/>
                      <w:szCs w:val="21"/>
                    </w:rPr>
                    <w:t>合</w:t>
                  </w:r>
                  <w:r>
                    <w:rPr>
                      <w:spacing w:val="4"/>
                      <w:szCs w:val="21"/>
                    </w:rPr>
                    <w:t>计</w:t>
                  </w:r>
                </w:p>
              </w:tc>
              <w:tc>
                <w:tcPr>
                  <w:tcW w:w="651" w:type="pct"/>
                  <w:tcBorders>
                    <w:tl2br w:val="nil"/>
                    <w:tr2bl w:val="nil"/>
                  </w:tcBorders>
                  <w:vAlign w:val="center"/>
                </w:tcPr>
                <w:p>
                  <w:pPr>
                    <w:widowControl/>
                    <w:kinsoku w:val="0"/>
                    <w:autoSpaceDE w:val="0"/>
                    <w:autoSpaceDN w:val="0"/>
                    <w:adjustRightInd w:val="0"/>
                    <w:snapToGrid w:val="0"/>
                    <w:jc w:val="center"/>
                    <w:textAlignment w:val="baseline"/>
                    <w:rPr>
                      <w:szCs w:val="21"/>
                    </w:rPr>
                  </w:pPr>
                  <w:r>
                    <w:rPr>
                      <w:rFonts w:hint="eastAsia"/>
                      <w:spacing w:val="-10"/>
                      <w:szCs w:val="21"/>
                    </w:rPr>
                    <w:t>27.5</w:t>
                  </w:r>
                </w:p>
              </w:tc>
              <w:tc>
                <w:tcPr>
                  <w:tcW w:w="655" w:type="pct"/>
                  <w:tcBorders>
                    <w:tl2br w:val="nil"/>
                    <w:tr2bl w:val="nil"/>
                  </w:tcBorders>
                  <w:vAlign w:val="center"/>
                </w:tcPr>
                <w:p>
                  <w:pPr>
                    <w:widowControl/>
                    <w:kinsoku w:val="0"/>
                    <w:autoSpaceDE w:val="0"/>
                    <w:autoSpaceDN w:val="0"/>
                    <w:adjustRightInd w:val="0"/>
                    <w:snapToGrid w:val="0"/>
                    <w:jc w:val="center"/>
                    <w:textAlignment w:val="baseline"/>
                    <w:rPr>
                      <w:rFonts w:hint="eastAsia" w:eastAsia="宋体"/>
                      <w:spacing w:val="-10"/>
                      <w:szCs w:val="21"/>
                      <w:lang w:val="en-US" w:eastAsia="zh-CN"/>
                    </w:rPr>
                  </w:pPr>
                  <w:r>
                    <w:rPr>
                      <w:rFonts w:hint="eastAsia"/>
                      <w:spacing w:val="-10"/>
                      <w:szCs w:val="21"/>
                      <w:lang w:val="en-US" w:eastAsia="zh-CN"/>
                    </w:rPr>
                    <w:t>/</w:t>
                  </w:r>
                </w:p>
              </w:tc>
            </w:tr>
          </w:tbl>
          <w:p>
            <w:pPr>
              <w:adjustRightInd w:val="0"/>
              <w:snapToGrid w:val="0"/>
            </w:pPr>
          </w:p>
          <w:p>
            <w:pPr>
              <w:pStyle w:val="7"/>
              <w:ind w:firstLine="520"/>
              <w:rPr>
                <w:rFonts w:ascii="宋体" w:hAnsi="宋体" w:cs="宋体"/>
                <w:bCs/>
                <w:spacing w:val="10"/>
              </w:rPr>
            </w:pPr>
          </w:p>
          <w:p>
            <w:pPr>
              <w:pStyle w:val="7"/>
              <w:ind w:firstLine="520"/>
              <w:rPr>
                <w:rFonts w:ascii="宋体" w:hAnsi="宋体" w:cs="宋体"/>
                <w:bCs/>
                <w:spacing w:val="10"/>
              </w:rPr>
            </w:pPr>
          </w:p>
          <w:p>
            <w:pPr>
              <w:pStyle w:val="7"/>
              <w:ind w:firstLine="520"/>
              <w:rPr>
                <w:rFonts w:ascii="宋体" w:hAnsi="宋体" w:cs="宋体"/>
                <w:bCs/>
                <w:spacing w:val="10"/>
              </w:rPr>
            </w:pPr>
          </w:p>
          <w:p>
            <w:pPr>
              <w:pStyle w:val="7"/>
              <w:ind w:firstLine="520"/>
              <w:rPr>
                <w:rFonts w:ascii="宋体" w:hAnsi="宋体" w:cs="宋体"/>
                <w:bCs/>
                <w:spacing w:val="10"/>
              </w:rPr>
            </w:pPr>
          </w:p>
          <w:p>
            <w:pPr>
              <w:pStyle w:val="7"/>
              <w:ind w:firstLine="520"/>
              <w:rPr>
                <w:rFonts w:ascii="宋体" w:hAnsi="宋体" w:cs="宋体"/>
                <w:bCs/>
                <w:spacing w:val="10"/>
              </w:rPr>
            </w:pPr>
          </w:p>
          <w:p>
            <w:pPr>
              <w:pStyle w:val="7"/>
              <w:ind w:firstLine="520"/>
              <w:rPr>
                <w:rFonts w:ascii="宋体" w:hAnsi="宋体" w:cs="宋体"/>
                <w:bCs/>
                <w:spacing w:val="10"/>
              </w:rPr>
            </w:pPr>
          </w:p>
          <w:p>
            <w:pPr>
              <w:pStyle w:val="7"/>
              <w:ind w:firstLine="520"/>
              <w:rPr>
                <w:rFonts w:ascii="宋体" w:hAnsi="宋体" w:cs="宋体"/>
                <w:bCs/>
                <w:spacing w:val="10"/>
              </w:rPr>
            </w:pPr>
          </w:p>
          <w:p>
            <w:pPr>
              <w:pStyle w:val="7"/>
              <w:ind w:firstLine="520"/>
              <w:rPr>
                <w:rFonts w:ascii="宋体" w:hAnsi="宋体" w:cs="宋体"/>
                <w:bCs/>
                <w:spacing w:val="10"/>
              </w:rPr>
            </w:pPr>
          </w:p>
          <w:p>
            <w:pPr>
              <w:pStyle w:val="7"/>
              <w:ind w:firstLine="520"/>
              <w:rPr>
                <w:rFonts w:ascii="宋体" w:hAnsi="宋体" w:cs="宋体"/>
                <w:bCs/>
                <w:spacing w:val="10"/>
              </w:rPr>
            </w:pPr>
          </w:p>
          <w:p>
            <w:pPr>
              <w:pStyle w:val="7"/>
              <w:ind w:firstLine="520"/>
              <w:rPr>
                <w:rFonts w:ascii="宋体" w:hAnsi="宋体" w:cs="宋体"/>
                <w:bCs/>
                <w:spacing w:val="10"/>
              </w:rPr>
            </w:pPr>
          </w:p>
          <w:p>
            <w:pPr>
              <w:pStyle w:val="7"/>
              <w:ind w:firstLine="520"/>
              <w:rPr>
                <w:rFonts w:ascii="宋体" w:hAnsi="宋体" w:cs="宋体"/>
                <w:bCs/>
                <w:spacing w:val="10"/>
              </w:rPr>
            </w:pPr>
          </w:p>
          <w:p>
            <w:pPr>
              <w:pStyle w:val="7"/>
              <w:ind w:firstLine="520"/>
              <w:rPr>
                <w:rFonts w:ascii="宋体" w:hAnsi="宋体" w:cs="宋体"/>
                <w:bCs/>
                <w:spacing w:val="10"/>
              </w:rPr>
            </w:pPr>
          </w:p>
          <w:p>
            <w:pPr>
              <w:pStyle w:val="7"/>
              <w:ind w:firstLine="876" w:firstLineChars="0"/>
              <w:rPr>
                <w:rFonts w:ascii="宋体" w:hAnsi="宋体" w:cs="宋体"/>
                <w:bCs/>
                <w:spacing w:val="10"/>
              </w:rPr>
            </w:pPr>
          </w:p>
          <w:p>
            <w:pPr>
              <w:pStyle w:val="7"/>
              <w:ind w:firstLine="876" w:firstLineChars="0"/>
              <w:rPr>
                <w:rFonts w:ascii="宋体" w:hAnsi="宋体" w:cs="宋体"/>
                <w:bCs/>
                <w:spacing w:val="10"/>
              </w:rPr>
            </w:pPr>
          </w:p>
          <w:p>
            <w:pPr>
              <w:pStyle w:val="7"/>
              <w:ind w:firstLine="876" w:firstLineChars="0"/>
              <w:rPr>
                <w:rFonts w:ascii="宋体" w:hAnsi="宋体" w:cs="宋体"/>
                <w:bCs/>
                <w:spacing w:val="10"/>
              </w:rPr>
            </w:pPr>
          </w:p>
          <w:p>
            <w:pPr>
              <w:pStyle w:val="7"/>
              <w:ind w:firstLine="876" w:firstLineChars="0"/>
              <w:rPr>
                <w:rFonts w:ascii="宋体" w:hAnsi="宋体" w:cs="宋体"/>
                <w:bCs/>
                <w:spacing w:val="10"/>
              </w:rPr>
            </w:pPr>
          </w:p>
          <w:p>
            <w:pPr>
              <w:pStyle w:val="7"/>
              <w:ind w:firstLine="876" w:firstLineChars="0"/>
              <w:rPr>
                <w:rFonts w:ascii="宋体" w:hAnsi="宋体" w:cs="宋体"/>
                <w:bCs/>
                <w:spacing w:val="10"/>
              </w:rPr>
            </w:pPr>
          </w:p>
          <w:p>
            <w:pPr>
              <w:pStyle w:val="7"/>
              <w:ind w:firstLine="876" w:firstLineChars="0"/>
              <w:rPr>
                <w:rFonts w:ascii="宋体" w:hAnsi="宋体" w:cs="宋体"/>
                <w:bCs/>
                <w:spacing w:val="10"/>
              </w:rPr>
            </w:pPr>
          </w:p>
          <w:p>
            <w:pPr>
              <w:pStyle w:val="7"/>
              <w:ind w:firstLine="876" w:firstLineChars="0"/>
              <w:rPr>
                <w:rFonts w:ascii="宋体" w:hAnsi="宋体" w:cs="宋体"/>
                <w:bCs/>
                <w:spacing w:val="10"/>
              </w:rPr>
            </w:pPr>
          </w:p>
          <w:p>
            <w:pPr>
              <w:pStyle w:val="7"/>
              <w:ind w:left="0" w:leftChars="0" w:firstLine="0" w:firstLineChars="0"/>
              <w:rPr>
                <w:rFonts w:ascii="宋体" w:hAnsi="宋体" w:cs="宋体"/>
                <w:bCs/>
                <w:spacing w:val="10"/>
              </w:rPr>
            </w:pPr>
          </w:p>
          <w:p>
            <w:pPr>
              <w:pStyle w:val="7"/>
              <w:ind w:firstLine="520"/>
              <w:rPr>
                <w:rFonts w:ascii="宋体" w:hAnsi="宋体" w:cs="宋体"/>
                <w:bCs/>
                <w:spacing w:val="10"/>
              </w:rPr>
            </w:pPr>
          </w:p>
          <w:p>
            <w:pPr>
              <w:pStyle w:val="7"/>
              <w:ind w:firstLine="520"/>
              <w:rPr>
                <w:rFonts w:ascii="宋体" w:hAnsi="宋体" w:cs="宋体"/>
                <w:bCs/>
                <w:spacing w:val="10"/>
              </w:rPr>
            </w:pPr>
          </w:p>
          <w:p>
            <w:pPr>
              <w:pStyle w:val="7"/>
              <w:ind w:firstLine="520"/>
              <w:rPr>
                <w:rFonts w:ascii="宋体" w:hAnsi="宋体" w:cs="宋体"/>
                <w:bCs/>
                <w:spacing w:val="10"/>
              </w:rPr>
            </w:pPr>
          </w:p>
          <w:p>
            <w:pPr>
              <w:pStyle w:val="7"/>
              <w:ind w:firstLine="0" w:firstLineChars="0"/>
              <w:rPr>
                <w:rFonts w:ascii="宋体" w:hAnsi="宋体" w:cs="宋体"/>
                <w:bCs/>
                <w:spacing w:val="10"/>
              </w:rPr>
            </w:pPr>
          </w:p>
          <w:p>
            <w:pPr>
              <w:pStyle w:val="7"/>
              <w:ind w:firstLine="0" w:firstLineChars="0"/>
              <w:rPr>
                <w:rFonts w:ascii="宋体" w:hAnsi="宋体" w:cs="宋体"/>
                <w:bCs/>
                <w:spacing w:val="10"/>
              </w:rPr>
            </w:pPr>
          </w:p>
        </w:tc>
      </w:tr>
    </w:tbl>
    <w:p>
      <w:pPr>
        <w:sectPr>
          <w:pgSz w:w="11907" w:h="16840"/>
          <w:pgMar w:top="1440" w:right="1797" w:bottom="1440" w:left="1797" w:header="851" w:footer="1077" w:gutter="0"/>
          <w:cols w:space="720" w:num="1"/>
          <w:docGrid w:linePitch="312" w:charSpace="0"/>
        </w:sectPr>
      </w:pPr>
    </w:p>
    <w:p>
      <w:pPr>
        <w:pStyle w:val="21"/>
        <w:jc w:val="center"/>
        <w:outlineLvl w:val="0"/>
        <w:rPr>
          <w:rFonts w:ascii="黑体" w:hAnsi="黑体" w:eastAsia="黑体"/>
          <w:snapToGrid w:val="0"/>
          <w:sz w:val="30"/>
          <w:szCs w:val="30"/>
        </w:rPr>
      </w:pPr>
      <w:r>
        <w:rPr>
          <w:rFonts w:hint="eastAsia" w:ascii="黑体" w:hAnsi="黑体" w:eastAsia="黑体"/>
          <w:snapToGrid w:val="0"/>
          <w:sz w:val="30"/>
          <w:szCs w:val="30"/>
        </w:rPr>
        <w:t>六、</w:t>
      </w:r>
      <w:bookmarkStart w:id="10" w:name="_Hlk137852510"/>
      <w:r>
        <w:rPr>
          <w:rFonts w:hint="eastAsia" w:ascii="黑体" w:hAnsi="黑体" w:eastAsia="黑体"/>
          <w:snapToGrid w:val="0"/>
          <w:sz w:val="30"/>
          <w:szCs w:val="30"/>
        </w:rPr>
        <w:t>生态环境保护措施监督检查清单</w:t>
      </w:r>
      <w:bookmarkEnd w:id="10"/>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16"/>
        <w:gridCol w:w="2129"/>
        <w:gridCol w:w="1371"/>
        <w:gridCol w:w="2269"/>
        <w:gridCol w:w="173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6" w:type="pct"/>
            <w:vMerge w:val="restart"/>
            <w:tcBorders>
              <w:tl2br w:val="single" w:color="auto" w:sz="4" w:space="0"/>
            </w:tcBorders>
          </w:tcPr>
          <w:p>
            <w:pPr>
              <w:pStyle w:val="21"/>
              <w:adjustRightInd w:val="0"/>
              <w:snapToGrid w:val="0"/>
              <w:spacing w:before="72" w:beforeLines="30" w:beforeAutospacing="0" w:after="0" w:afterAutospacing="0"/>
              <w:jc w:val="both"/>
              <w:outlineLvl w:val="0"/>
              <w:rPr>
                <w:rFonts w:ascii="黑体" w:hAnsi="黑体" w:eastAsia="黑体" w:cs="宋体"/>
                <w:kern w:val="2"/>
                <w:sz w:val="21"/>
                <w:szCs w:val="21"/>
              </w:rPr>
            </w:pPr>
            <w:r>
              <w:rPr>
                <w:rFonts w:hint="eastAsia" w:ascii="黑体" w:hAnsi="黑体" w:eastAsia="黑体" w:cs="宋体"/>
                <w:kern w:val="2"/>
                <w:sz w:val="21"/>
                <w:szCs w:val="21"/>
              </w:rPr>
              <w:t xml:space="preserve">   内容</w:t>
            </w:r>
          </w:p>
          <w:p>
            <w:pPr>
              <w:pStyle w:val="21"/>
              <w:adjustRightInd w:val="0"/>
              <w:snapToGrid w:val="0"/>
              <w:spacing w:before="0" w:beforeAutospacing="0" w:after="0" w:afterAutospacing="0" w:line="14" w:lineRule="auto"/>
              <w:outlineLvl w:val="0"/>
              <w:rPr>
                <w:rFonts w:ascii="黑体" w:hAnsi="黑体" w:eastAsia="黑体" w:cs="宋体"/>
                <w:kern w:val="2"/>
                <w:sz w:val="135"/>
                <w:szCs w:val="21"/>
              </w:rPr>
            </w:pPr>
            <w:r>
              <w:rPr>
                <w:rFonts w:hint="eastAsia" w:ascii="黑体" w:hAnsi="黑体" w:eastAsia="黑体" w:cs="宋体"/>
                <w:kern w:val="2"/>
                <w:sz w:val="21"/>
                <w:szCs w:val="21"/>
              </w:rPr>
              <w:t xml:space="preserve"> </w:t>
            </w:r>
            <w:r>
              <w:rPr>
                <w:rFonts w:hint="eastAsia" w:ascii="黑体" w:hAnsi="黑体" w:eastAsia="黑体" w:cs="宋体"/>
                <w:kern w:val="2"/>
                <w:sz w:val="135"/>
                <w:szCs w:val="21"/>
              </w:rPr>
              <w:t xml:space="preserve"> </w:t>
            </w:r>
          </w:p>
          <w:p>
            <w:pPr>
              <w:pStyle w:val="21"/>
              <w:adjustRightInd w:val="0"/>
              <w:snapToGrid w:val="0"/>
              <w:spacing w:before="0" w:beforeAutospacing="0" w:after="0" w:afterAutospacing="0"/>
              <w:outlineLvl w:val="0"/>
              <w:rPr>
                <w:rFonts w:ascii="黑体" w:hAnsi="黑体" w:eastAsia="黑体" w:cs="宋体"/>
                <w:kern w:val="2"/>
                <w:sz w:val="21"/>
                <w:szCs w:val="21"/>
              </w:rPr>
            </w:pPr>
          </w:p>
          <w:p>
            <w:pPr>
              <w:pStyle w:val="21"/>
              <w:adjustRightInd w:val="0"/>
              <w:snapToGrid w:val="0"/>
              <w:spacing w:before="0" w:beforeAutospacing="0" w:after="0" w:afterAutospacing="0"/>
              <w:outlineLvl w:val="0"/>
              <w:rPr>
                <w:rFonts w:ascii="黑体" w:hAnsi="黑体" w:eastAsia="黑体" w:cs="宋体"/>
                <w:kern w:val="2"/>
                <w:sz w:val="21"/>
                <w:szCs w:val="21"/>
              </w:rPr>
            </w:pPr>
            <w:r>
              <w:rPr>
                <w:rFonts w:hint="eastAsia" w:ascii="黑体" w:hAnsi="黑体" w:eastAsia="黑体" w:cs="宋体"/>
                <w:kern w:val="2"/>
                <w:sz w:val="21"/>
                <w:szCs w:val="21"/>
              </w:rPr>
              <w:t>要素</w:t>
            </w:r>
          </w:p>
        </w:tc>
        <w:tc>
          <w:tcPr>
            <w:tcW w:w="2053" w:type="pct"/>
            <w:gridSpan w:val="2"/>
            <w:vAlign w:val="center"/>
          </w:tcPr>
          <w:p>
            <w:pPr>
              <w:pStyle w:val="21"/>
              <w:adjustRightInd w:val="0"/>
              <w:snapToGrid w:val="0"/>
              <w:spacing w:before="0" w:beforeAutospacing="0" w:after="0" w:afterAutospacing="0"/>
              <w:jc w:val="center"/>
              <w:outlineLvl w:val="0"/>
              <w:rPr>
                <w:rFonts w:ascii="黑体" w:hAnsi="黑体" w:eastAsia="黑体" w:cs="宋体"/>
                <w:kern w:val="2"/>
                <w:sz w:val="21"/>
                <w:szCs w:val="21"/>
              </w:rPr>
            </w:pPr>
            <w:r>
              <w:rPr>
                <w:rFonts w:hint="eastAsia" w:ascii="黑体" w:hAnsi="黑体" w:eastAsia="黑体" w:cs="宋体"/>
                <w:kern w:val="2"/>
                <w:sz w:val="21"/>
                <w:szCs w:val="21"/>
              </w:rPr>
              <w:t>施工期</w:t>
            </w:r>
          </w:p>
        </w:tc>
        <w:tc>
          <w:tcPr>
            <w:tcW w:w="2350" w:type="pct"/>
            <w:gridSpan w:val="2"/>
            <w:vAlign w:val="center"/>
          </w:tcPr>
          <w:p>
            <w:pPr>
              <w:pStyle w:val="21"/>
              <w:adjustRightInd w:val="0"/>
              <w:snapToGrid w:val="0"/>
              <w:spacing w:before="0" w:beforeAutospacing="0" w:after="0" w:afterAutospacing="0"/>
              <w:jc w:val="center"/>
              <w:outlineLvl w:val="0"/>
              <w:rPr>
                <w:rFonts w:ascii="黑体" w:hAnsi="黑体" w:eastAsia="黑体" w:cs="宋体"/>
                <w:kern w:val="2"/>
                <w:sz w:val="21"/>
                <w:szCs w:val="21"/>
              </w:rPr>
            </w:pPr>
            <w:r>
              <w:rPr>
                <w:rFonts w:hint="eastAsia" w:ascii="黑体" w:hAnsi="黑体" w:eastAsia="黑体" w:cs="宋体"/>
                <w:kern w:val="2"/>
                <w:sz w:val="21"/>
                <w:szCs w:val="21"/>
              </w:rPr>
              <w:t>运营期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6" w:type="pct"/>
            <w:vMerge w:val="continue"/>
          </w:tcPr>
          <w:p>
            <w:pPr>
              <w:pStyle w:val="21"/>
              <w:adjustRightInd w:val="0"/>
              <w:snapToGrid w:val="0"/>
              <w:spacing w:before="0" w:beforeAutospacing="0" w:after="0" w:afterAutospacing="0"/>
              <w:ind w:firstLine="840"/>
              <w:jc w:val="center"/>
              <w:outlineLvl w:val="0"/>
              <w:rPr>
                <w:rFonts w:ascii="黑体" w:hAnsi="黑体" w:eastAsia="黑体" w:cs="宋体"/>
                <w:kern w:val="2"/>
                <w:sz w:val="21"/>
                <w:szCs w:val="21"/>
              </w:rPr>
            </w:pPr>
          </w:p>
        </w:tc>
        <w:tc>
          <w:tcPr>
            <w:tcW w:w="1249" w:type="pct"/>
            <w:vAlign w:val="center"/>
          </w:tcPr>
          <w:p>
            <w:pPr>
              <w:pStyle w:val="21"/>
              <w:adjustRightInd w:val="0"/>
              <w:snapToGrid w:val="0"/>
              <w:spacing w:before="0" w:beforeAutospacing="0" w:after="0" w:afterAutospacing="0"/>
              <w:jc w:val="center"/>
              <w:outlineLvl w:val="0"/>
              <w:rPr>
                <w:rFonts w:ascii="黑体" w:hAnsi="黑体" w:eastAsia="黑体" w:cs="宋体"/>
                <w:kern w:val="2"/>
                <w:sz w:val="21"/>
                <w:szCs w:val="21"/>
              </w:rPr>
            </w:pPr>
            <w:r>
              <w:rPr>
                <w:rFonts w:hint="eastAsia" w:ascii="黑体" w:hAnsi="黑体" w:eastAsia="黑体" w:cs="宋体"/>
                <w:kern w:val="2"/>
                <w:sz w:val="21"/>
                <w:szCs w:val="21"/>
              </w:rPr>
              <w:t>环境保护措施</w:t>
            </w:r>
          </w:p>
        </w:tc>
        <w:tc>
          <w:tcPr>
            <w:tcW w:w="804" w:type="pct"/>
            <w:vAlign w:val="center"/>
          </w:tcPr>
          <w:p>
            <w:pPr>
              <w:pStyle w:val="21"/>
              <w:adjustRightInd w:val="0"/>
              <w:snapToGrid w:val="0"/>
              <w:spacing w:before="0" w:beforeAutospacing="0" w:after="0" w:afterAutospacing="0"/>
              <w:jc w:val="center"/>
              <w:outlineLvl w:val="0"/>
              <w:rPr>
                <w:rFonts w:ascii="黑体" w:hAnsi="黑体" w:eastAsia="黑体" w:cs="宋体"/>
                <w:kern w:val="2"/>
                <w:sz w:val="21"/>
                <w:szCs w:val="21"/>
              </w:rPr>
            </w:pPr>
            <w:r>
              <w:rPr>
                <w:rFonts w:hint="eastAsia" w:ascii="黑体" w:hAnsi="黑体" w:eastAsia="黑体" w:cs="宋体"/>
                <w:kern w:val="2"/>
                <w:sz w:val="21"/>
                <w:szCs w:val="21"/>
              </w:rPr>
              <w:t>验收要求</w:t>
            </w:r>
          </w:p>
        </w:tc>
        <w:tc>
          <w:tcPr>
            <w:tcW w:w="1331" w:type="pct"/>
            <w:vAlign w:val="center"/>
          </w:tcPr>
          <w:p>
            <w:pPr>
              <w:pStyle w:val="21"/>
              <w:adjustRightInd w:val="0"/>
              <w:snapToGrid w:val="0"/>
              <w:spacing w:before="0" w:beforeAutospacing="0" w:after="0" w:afterAutospacing="0"/>
              <w:jc w:val="center"/>
              <w:outlineLvl w:val="0"/>
              <w:rPr>
                <w:rFonts w:ascii="黑体" w:hAnsi="黑体" w:eastAsia="黑体" w:cs="宋体"/>
                <w:kern w:val="2"/>
                <w:sz w:val="21"/>
                <w:szCs w:val="21"/>
              </w:rPr>
            </w:pPr>
            <w:r>
              <w:rPr>
                <w:rFonts w:hint="eastAsia" w:ascii="黑体" w:hAnsi="黑体" w:eastAsia="黑体" w:cs="宋体"/>
                <w:kern w:val="2"/>
                <w:sz w:val="21"/>
                <w:szCs w:val="21"/>
              </w:rPr>
              <w:t>环境保护措施</w:t>
            </w:r>
          </w:p>
        </w:tc>
        <w:tc>
          <w:tcPr>
            <w:tcW w:w="1019" w:type="pct"/>
            <w:vAlign w:val="center"/>
          </w:tcPr>
          <w:p>
            <w:pPr>
              <w:pStyle w:val="21"/>
              <w:adjustRightInd w:val="0"/>
              <w:snapToGrid w:val="0"/>
              <w:spacing w:before="0" w:beforeAutospacing="0" w:after="0" w:afterAutospacing="0"/>
              <w:jc w:val="center"/>
              <w:outlineLvl w:val="0"/>
              <w:rPr>
                <w:rFonts w:ascii="黑体" w:hAnsi="黑体" w:eastAsia="黑体" w:cs="宋体"/>
                <w:kern w:val="2"/>
                <w:sz w:val="21"/>
                <w:szCs w:val="21"/>
              </w:rPr>
            </w:pPr>
            <w:r>
              <w:rPr>
                <w:rFonts w:hint="eastAsia" w:ascii="黑体" w:hAnsi="黑体" w:eastAsia="黑体" w:cs="宋体"/>
                <w:kern w:val="2"/>
                <w:sz w:val="21"/>
                <w:szCs w:val="21"/>
              </w:rPr>
              <w:t>验收要求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596" w:type="pct"/>
            <w:vAlign w:val="center"/>
          </w:tcPr>
          <w:p>
            <w:pPr>
              <w:adjustRightInd w:val="0"/>
              <w:snapToGrid w:val="0"/>
              <w:jc w:val="center"/>
              <w:rPr>
                <w:rFonts w:ascii="宋体" w:hAnsi="宋体" w:cs="宋体"/>
                <w:szCs w:val="21"/>
              </w:rPr>
            </w:pPr>
            <w:r>
              <w:rPr>
                <w:rFonts w:hint="eastAsia" w:ascii="宋体" w:hAnsi="宋体" w:cs="宋体"/>
                <w:szCs w:val="21"/>
              </w:rPr>
              <w:t>陆生生态</w:t>
            </w:r>
          </w:p>
        </w:tc>
        <w:tc>
          <w:tcPr>
            <w:tcW w:w="1249" w:type="pct"/>
            <w:vAlign w:val="center"/>
          </w:tcPr>
          <w:p>
            <w:pPr>
              <w:jc w:val="center"/>
              <w:rPr>
                <w:rFonts w:ascii="宋体" w:hAnsi="宋体" w:cs="宋体"/>
                <w:szCs w:val="21"/>
              </w:rPr>
            </w:pPr>
            <w:r>
              <w:rPr>
                <w:rFonts w:ascii="宋体" w:hAnsi="宋体" w:cs="宋体"/>
                <w:spacing w:val="9"/>
                <w:szCs w:val="21"/>
              </w:rPr>
              <w:t>合</w:t>
            </w:r>
            <w:r>
              <w:rPr>
                <w:rFonts w:ascii="宋体" w:hAnsi="宋体" w:cs="宋体"/>
                <w:spacing w:val="8"/>
                <w:szCs w:val="21"/>
              </w:rPr>
              <w:t>理规划施工</w:t>
            </w:r>
            <w:r>
              <w:rPr>
                <w:rFonts w:ascii="宋体" w:hAnsi="宋体" w:cs="宋体"/>
                <w:spacing w:val="1"/>
                <w:szCs w:val="21"/>
              </w:rPr>
              <w:t>区域、科学安排工作时序、尽量</w:t>
            </w:r>
            <w:r>
              <w:rPr>
                <w:rFonts w:ascii="宋体" w:hAnsi="宋体" w:cs="宋体"/>
                <w:spacing w:val="12"/>
                <w:szCs w:val="21"/>
              </w:rPr>
              <w:t>避</w:t>
            </w:r>
            <w:r>
              <w:rPr>
                <w:rFonts w:ascii="宋体" w:hAnsi="宋体" w:cs="宋体"/>
                <w:spacing w:val="8"/>
                <w:szCs w:val="21"/>
              </w:rPr>
              <w:t>开雨季施工</w:t>
            </w:r>
          </w:p>
        </w:tc>
        <w:tc>
          <w:tcPr>
            <w:tcW w:w="804" w:type="pct"/>
            <w:vAlign w:val="center"/>
          </w:tcPr>
          <w:p>
            <w:pPr>
              <w:jc w:val="center"/>
              <w:rPr>
                <w:rFonts w:ascii="宋体" w:hAnsi="宋体" w:cs="宋体"/>
                <w:szCs w:val="21"/>
              </w:rPr>
            </w:pPr>
            <w:r>
              <w:rPr>
                <w:rFonts w:ascii="宋体" w:hAnsi="宋体" w:cs="宋体"/>
                <w:spacing w:val="10"/>
                <w:szCs w:val="21"/>
              </w:rPr>
              <w:t>绿</w:t>
            </w:r>
            <w:r>
              <w:rPr>
                <w:rFonts w:ascii="宋体" w:hAnsi="宋体" w:cs="宋体"/>
                <w:spacing w:val="7"/>
                <w:szCs w:val="21"/>
              </w:rPr>
              <w:t>化破坏区域</w:t>
            </w:r>
            <w:r>
              <w:rPr>
                <w:rFonts w:ascii="宋体" w:hAnsi="宋体" w:cs="宋体"/>
                <w:spacing w:val="6"/>
                <w:szCs w:val="21"/>
              </w:rPr>
              <w:t>复绿</w:t>
            </w:r>
          </w:p>
        </w:tc>
        <w:tc>
          <w:tcPr>
            <w:tcW w:w="1331" w:type="pct"/>
            <w:vAlign w:val="center"/>
          </w:tcPr>
          <w:p>
            <w:pPr>
              <w:jc w:val="center"/>
              <w:rPr>
                <w:rFonts w:ascii="宋体" w:hAnsi="宋体" w:cs="宋体"/>
                <w:szCs w:val="21"/>
              </w:rPr>
            </w:pPr>
            <w:r>
              <w:rPr>
                <w:rFonts w:ascii="宋体" w:hAnsi="宋体" w:cs="宋体"/>
                <w:spacing w:val="8"/>
                <w:szCs w:val="21"/>
              </w:rPr>
              <w:t>加强对绿化植物的管</w:t>
            </w:r>
            <w:r>
              <w:rPr>
                <w:rFonts w:ascii="宋体" w:hAnsi="宋体" w:cs="宋体"/>
                <w:spacing w:val="7"/>
                <w:szCs w:val="21"/>
              </w:rPr>
              <w:t>理与</w:t>
            </w:r>
            <w:r>
              <w:rPr>
                <w:rFonts w:ascii="宋体" w:hAnsi="宋体" w:cs="宋体"/>
                <w:spacing w:val="6"/>
                <w:szCs w:val="21"/>
              </w:rPr>
              <w:t>养护</w:t>
            </w:r>
          </w:p>
        </w:tc>
        <w:tc>
          <w:tcPr>
            <w:tcW w:w="1019" w:type="pct"/>
            <w:vAlign w:val="center"/>
          </w:tcPr>
          <w:p>
            <w:pPr>
              <w:jc w:val="center"/>
              <w:rPr>
                <w:rFonts w:ascii="宋体" w:hAnsi="宋体" w:cs="宋体"/>
                <w:szCs w:val="21"/>
              </w:rPr>
            </w:pPr>
            <w:r>
              <w:rPr>
                <w:rFonts w:ascii="宋体" w:hAnsi="宋体" w:cs="宋体"/>
                <w:spacing w:val="10"/>
                <w:szCs w:val="21"/>
              </w:rPr>
              <w:t>生</w:t>
            </w:r>
            <w:r>
              <w:rPr>
                <w:rFonts w:ascii="宋体" w:hAnsi="宋体" w:cs="宋体"/>
                <w:spacing w:val="8"/>
                <w:szCs w:val="21"/>
              </w:rPr>
              <w:t>态环境保护措</w:t>
            </w:r>
            <w:r>
              <w:rPr>
                <w:rFonts w:ascii="宋体" w:hAnsi="宋体" w:cs="宋体"/>
                <w:spacing w:val="1"/>
                <w:szCs w:val="21"/>
              </w:rPr>
              <w:t>施到位，改善</w:t>
            </w:r>
            <w:r>
              <w:rPr>
                <w:rFonts w:ascii="宋体" w:hAnsi="宋体" w:cs="宋体"/>
                <w:szCs w:val="21"/>
              </w:rPr>
              <w:t>生态</w:t>
            </w:r>
            <w:r>
              <w:rPr>
                <w:rFonts w:ascii="宋体" w:hAnsi="宋体" w:cs="宋体"/>
                <w:spacing w:val="6"/>
                <w:szCs w:val="21"/>
              </w:rPr>
              <w:t>环</w:t>
            </w:r>
            <w:r>
              <w:rPr>
                <w:rFonts w:ascii="宋体" w:hAnsi="宋体" w:cs="宋体"/>
                <w:spacing w:val="5"/>
                <w:szCs w:val="21"/>
              </w:rPr>
              <w:t>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6" w:type="pct"/>
            <w:vAlign w:val="center"/>
          </w:tcPr>
          <w:p>
            <w:pPr>
              <w:adjustRightInd w:val="0"/>
              <w:snapToGrid w:val="0"/>
              <w:jc w:val="center"/>
              <w:rPr>
                <w:rFonts w:ascii="宋体" w:hAnsi="宋体" w:cs="宋体"/>
                <w:szCs w:val="21"/>
              </w:rPr>
            </w:pPr>
            <w:r>
              <w:rPr>
                <w:rFonts w:hint="eastAsia" w:ascii="宋体" w:hAnsi="宋体" w:cs="宋体"/>
                <w:szCs w:val="21"/>
              </w:rPr>
              <w:t>水生生态</w:t>
            </w:r>
          </w:p>
        </w:tc>
        <w:tc>
          <w:tcPr>
            <w:tcW w:w="1249" w:type="pct"/>
            <w:vAlign w:val="center"/>
          </w:tcPr>
          <w:p>
            <w:pPr>
              <w:adjustRightInd w:val="0"/>
              <w:snapToGrid w:val="0"/>
              <w:jc w:val="center"/>
              <w:rPr>
                <w:rFonts w:ascii="宋体" w:hAnsi="宋体" w:cs="宋体"/>
                <w:szCs w:val="21"/>
              </w:rPr>
            </w:pPr>
            <w:r>
              <w:rPr>
                <w:rFonts w:hint="eastAsia" w:ascii="宋体" w:hAnsi="宋体" w:cs="宋体"/>
                <w:szCs w:val="21"/>
              </w:rPr>
              <w:t>无</w:t>
            </w:r>
          </w:p>
        </w:tc>
        <w:tc>
          <w:tcPr>
            <w:tcW w:w="804" w:type="pct"/>
            <w:vAlign w:val="center"/>
          </w:tcPr>
          <w:p>
            <w:pPr>
              <w:adjustRightInd w:val="0"/>
              <w:snapToGrid w:val="0"/>
              <w:jc w:val="center"/>
              <w:rPr>
                <w:rFonts w:ascii="宋体" w:hAnsi="宋体" w:cs="宋体"/>
                <w:szCs w:val="21"/>
              </w:rPr>
            </w:pPr>
            <w:r>
              <w:rPr>
                <w:rFonts w:hint="eastAsia" w:ascii="宋体" w:hAnsi="宋体" w:cs="宋体"/>
                <w:szCs w:val="21"/>
              </w:rPr>
              <w:t>无</w:t>
            </w:r>
          </w:p>
        </w:tc>
        <w:tc>
          <w:tcPr>
            <w:tcW w:w="1331" w:type="pct"/>
            <w:vAlign w:val="center"/>
          </w:tcPr>
          <w:p>
            <w:pPr>
              <w:adjustRightInd w:val="0"/>
              <w:snapToGrid w:val="0"/>
              <w:jc w:val="center"/>
              <w:rPr>
                <w:rFonts w:ascii="宋体" w:hAnsi="宋体" w:cs="宋体"/>
                <w:szCs w:val="21"/>
              </w:rPr>
            </w:pPr>
            <w:r>
              <w:rPr>
                <w:rFonts w:hint="eastAsia" w:ascii="宋体" w:hAnsi="宋体" w:cs="宋体"/>
                <w:szCs w:val="21"/>
              </w:rPr>
              <w:t>无</w:t>
            </w:r>
          </w:p>
        </w:tc>
        <w:tc>
          <w:tcPr>
            <w:tcW w:w="1019" w:type="pct"/>
            <w:vAlign w:val="center"/>
          </w:tcPr>
          <w:p>
            <w:pPr>
              <w:adjustRightInd w:val="0"/>
              <w:snapToGrid w:val="0"/>
              <w:jc w:val="center"/>
              <w:rPr>
                <w:rFonts w:ascii="宋体" w:hAnsi="宋体" w:cs="宋体"/>
                <w:szCs w:val="21"/>
              </w:rPr>
            </w:pPr>
            <w:r>
              <w:rPr>
                <w:rFonts w:hint="eastAsia" w:ascii="宋体" w:hAnsi="宋体" w:cs="宋体"/>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596" w:type="pct"/>
            <w:vAlign w:val="center"/>
          </w:tcPr>
          <w:p>
            <w:pPr>
              <w:adjustRightInd w:val="0"/>
              <w:snapToGrid w:val="0"/>
              <w:jc w:val="center"/>
              <w:rPr>
                <w:rFonts w:ascii="宋体" w:hAnsi="宋体" w:cs="宋体"/>
                <w:szCs w:val="21"/>
              </w:rPr>
            </w:pPr>
            <w:r>
              <w:rPr>
                <w:rFonts w:hint="eastAsia" w:ascii="宋体" w:hAnsi="宋体" w:cs="宋体"/>
                <w:szCs w:val="21"/>
              </w:rPr>
              <w:t>地表水环境</w:t>
            </w:r>
          </w:p>
        </w:tc>
        <w:tc>
          <w:tcPr>
            <w:tcW w:w="1249" w:type="pct"/>
            <w:vAlign w:val="center"/>
          </w:tcPr>
          <w:p>
            <w:pPr>
              <w:jc w:val="center"/>
              <w:rPr>
                <w:rFonts w:ascii="宋体" w:hAnsi="宋体" w:cs="宋体"/>
                <w:szCs w:val="21"/>
              </w:rPr>
            </w:pPr>
            <w:r>
              <w:rPr>
                <w:rFonts w:hint="eastAsia" w:ascii="Times New Roman" w:hAnsi="Times New Roman" w:eastAsia="宋体" w:cs="Times New Roman"/>
                <w:spacing w:val="2"/>
                <w:szCs w:val="21"/>
                <w:lang w:val="en-US" w:eastAsia="zh-CN"/>
              </w:rPr>
              <w:t>新建</w:t>
            </w:r>
            <w:r>
              <w:rPr>
                <w:rFonts w:hint="eastAsia" w:ascii="Times New Roman" w:hAnsi="Times New Roman" w:eastAsia="宋体" w:cs="Times New Roman"/>
                <w:spacing w:val="2"/>
                <w:szCs w:val="21"/>
              </w:rPr>
              <w:t>沉淀池</w:t>
            </w:r>
            <w:r>
              <w:rPr>
                <w:rFonts w:ascii="Times New Roman" w:hAnsi="Times New Roman" w:eastAsia="宋体" w:cs="Times New Roman"/>
                <w:spacing w:val="2"/>
                <w:szCs w:val="21"/>
              </w:rPr>
              <w:commentReference w:id="23"/>
            </w:r>
            <w:r>
              <w:rPr>
                <w:rFonts w:hint="eastAsia" w:ascii="Times New Roman" w:hAnsi="Times New Roman" w:eastAsia="宋体" w:cs="Times New Roman"/>
                <w:spacing w:val="2"/>
                <w:szCs w:val="21"/>
                <w:lang w:val="en-US" w:eastAsia="zh-CN"/>
              </w:rPr>
              <w:t>，沉淀后用于生产</w:t>
            </w:r>
            <w:r>
              <w:rPr>
                <w:rFonts w:hint="eastAsia" w:ascii="Times New Roman" w:hAnsi="Times New Roman" w:eastAsia="宋体" w:cs="Times New Roman"/>
                <w:spacing w:val="2"/>
                <w:szCs w:val="21"/>
                <w:lang w:eastAsia="zh-CN"/>
              </w:rPr>
              <w:t>；</w:t>
            </w:r>
            <w:r>
              <w:rPr>
                <w:rFonts w:ascii="Times New Roman" w:hAnsi="Times New Roman" w:eastAsia="宋体" w:cs="Times New Roman"/>
                <w:spacing w:val="2"/>
                <w:szCs w:val="21"/>
              </w:rPr>
              <w:t>本项目依托</w:t>
            </w:r>
            <w:r>
              <w:rPr>
                <w:rFonts w:hint="eastAsia" w:ascii="Times New Roman" w:hAnsi="Times New Roman" w:eastAsia="宋体" w:cs="Times New Roman"/>
                <w:spacing w:val="2"/>
                <w:szCs w:val="21"/>
              </w:rPr>
              <w:t>附近农户的现有污水收集设施</w:t>
            </w:r>
            <w:r>
              <w:rPr>
                <w:rFonts w:ascii="Times New Roman" w:hAnsi="Times New Roman" w:eastAsia="宋体" w:cs="Times New Roman"/>
                <w:spacing w:val="2"/>
                <w:szCs w:val="21"/>
              </w:rPr>
              <w:t>对施工人员生活污水进行处理，施工人员生活废水由管网收集后经过预处理后排入市政污水管网</w:t>
            </w:r>
          </w:p>
        </w:tc>
        <w:tc>
          <w:tcPr>
            <w:tcW w:w="804" w:type="pct"/>
            <w:vAlign w:val="center"/>
          </w:tcPr>
          <w:p>
            <w:pPr>
              <w:jc w:val="center"/>
              <w:rPr>
                <w:rFonts w:ascii="宋体" w:hAnsi="宋体" w:cs="宋体"/>
                <w:szCs w:val="21"/>
              </w:rPr>
            </w:pPr>
            <w:r>
              <w:rPr>
                <w:rFonts w:ascii="宋体" w:hAnsi="宋体" w:cs="宋体"/>
                <w:spacing w:val="8"/>
                <w:szCs w:val="21"/>
              </w:rPr>
              <w:t>不</w:t>
            </w:r>
            <w:r>
              <w:rPr>
                <w:rFonts w:ascii="宋体" w:hAnsi="宋体" w:cs="宋体"/>
                <w:spacing w:val="7"/>
                <w:szCs w:val="21"/>
              </w:rPr>
              <w:t>污染周围</w:t>
            </w:r>
            <w:r>
              <w:rPr>
                <w:rFonts w:ascii="宋体" w:hAnsi="宋体" w:cs="宋体"/>
                <w:spacing w:val="5"/>
                <w:szCs w:val="21"/>
              </w:rPr>
              <w:t>环境</w:t>
            </w:r>
          </w:p>
        </w:tc>
        <w:tc>
          <w:tcPr>
            <w:tcW w:w="1331" w:type="pct"/>
            <w:vAlign w:val="center"/>
          </w:tcPr>
          <w:p>
            <w:pPr>
              <w:ind w:firstLine="4"/>
              <w:jc w:val="center"/>
              <w:rPr>
                <w:rFonts w:ascii="宋体" w:hAnsi="宋体" w:cs="宋体"/>
                <w:szCs w:val="21"/>
              </w:rPr>
            </w:pPr>
            <w:r>
              <w:rPr>
                <w:rFonts w:hint="eastAsia"/>
                <w:color w:val="auto"/>
                <w:sz w:val="21"/>
                <w:szCs w:val="20"/>
                <w:lang w:val="en-US" w:eastAsia="zh-CN"/>
              </w:rPr>
              <w:t>地面冲洗废水、厨房废水经隔油处理后与其他</w:t>
            </w:r>
            <w:r>
              <w:rPr>
                <w:color w:val="auto"/>
                <w:sz w:val="21"/>
                <w:szCs w:val="20"/>
              </w:rPr>
              <w:t>生活污水经</w:t>
            </w:r>
            <w:r>
              <w:rPr>
                <w:rFonts w:hint="eastAsia"/>
                <w:color w:val="auto"/>
                <w:sz w:val="21"/>
                <w:szCs w:val="20"/>
              </w:rPr>
              <w:t>预处理池</w:t>
            </w:r>
            <w:r>
              <w:rPr>
                <w:color w:val="auto"/>
                <w:sz w:val="21"/>
                <w:szCs w:val="20"/>
              </w:rPr>
              <w:t>后</w:t>
            </w:r>
            <w:r>
              <w:rPr>
                <w:rFonts w:hint="eastAsia"/>
                <w:color w:val="auto"/>
                <w:sz w:val="21"/>
                <w:szCs w:val="20"/>
                <w:lang w:eastAsia="zh-CN"/>
              </w:rPr>
              <w:t>，</w:t>
            </w:r>
            <w:r>
              <w:rPr>
                <w:rFonts w:hint="eastAsia"/>
                <w:color w:val="auto"/>
                <w:sz w:val="21"/>
                <w:szCs w:val="20"/>
              </w:rPr>
              <w:t>通过市政</w:t>
            </w:r>
            <w:r>
              <w:rPr>
                <w:rFonts w:hint="eastAsia"/>
                <w:color w:val="auto"/>
                <w:sz w:val="21"/>
                <w:szCs w:val="20"/>
                <w:lang w:val="en-US" w:eastAsia="zh-CN"/>
              </w:rPr>
              <w:t>污水</w:t>
            </w:r>
            <w:r>
              <w:rPr>
                <w:rFonts w:hint="eastAsia"/>
                <w:color w:val="auto"/>
                <w:sz w:val="21"/>
                <w:szCs w:val="20"/>
              </w:rPr>
              <w:t>管网进入元坝镇生活污水处理厂处理</w:t>
            </w:r>
          </w:p>
        </w:tc>
        <w:tc>
          <w:tcPr>
            <w:tcW w:w="1019" w:type="pct"/>
            <w:vAlign w:val="center"/>
          </w:tcPr>
          <w:p>
            <w:pPr>
              <w:jc w:val="center"/>
              <w:rPr>
                <w:rFonts w:ascii="宋体" w:hAnsi="宋体" w:cs="宋体"/>
                <w:szCs w:val="21"/>
              </w:rPr>
            </w:pPr>
            <w:r>
              <w:rPr>
                <w:rFonts w:hint="eastAsia"/>
                <w:color w:val="auto"/>
                <w:sz w:val="21"/>
                <w:szCs w:val="20"/>
                <w:lang w:val="en-US" w:eastAsia="zh-CN"/>
              </w:rPr>
              <w:t>地面冲洗废水、厨房废水经隔油处理后与其他</w:t>
            </w:r>
            <w:r>
              <w:rPr>
                <w:color w:val="auto"/>
                <w:sz w:val="21"/>
                <w:szCs w:val="20"/>
              </w:rPr>
              <w:t>生活污水经</w:t>
            </w:r>
            <w:r>
              <w:rPr>
                <w:rFonts w:hint="eastAsia"/>
                <w:color w:val="auto"/>
                <w:sz w:val="21"/>
                <w:szCs w:val="20"/>
              </w:rPr>
              <w:t>预处理池</w:t>
            </w:r>
            <w:r>
              <w:rPr>
                <w:color w:val="auto"/>
                <w:sz w:val="21"/>
                <w:szCs w:val="20"/>
              </w:rPr>
              <w:t>后</w:t>
            </w:r>
            <w:r>
              <w:rPr>
                <w:rFonts w:hint="eastAsia"/>
                <w:color w:val="auto"/>
                <w:sz w:val="21"/>
                <w:szCs w:val="20"/>
                <w:lang w:eastAsia="zh-CN"/>
              </w:rPr>
              <w:t>，</w:t>
            </w:r>
            <w:r>
              <w:rPr>
                <w:rFonts w:hint="eastAsia"/>
                <w:color w:val="auto"/>
                <w:sz w:val="21"/>
                <w:szCs w:val="20"/>
              </w:rPr>
              <w:t>通过市政</w:t>
            </w:r>
            <w:r>
              <w:rPr>
                <w:rFonts w:hint="eastAsia"/>
                <w:color w:val="auto"/>
                <w:sz w:val="21"/>
                <w:szCs w:val="20"/>
                <w:lang w:val="en-US" w:eastAsia="zh-CN"/>
              </w:rPr>
              <w:t>污水</w:t>
            </w:r>
            <w:r>
              <w:rPr>
                <w:rFonts w:hint="eastAsia"/>
                <w:color w:val="auto"/>
                <w:sz w:val="21"/>
                <w:szCs w:val="20"/>
              </w:rPr>
              <w:t>管网进入元坝镇生活污水处理厂处理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6" w:type="pct"/>
            <w:vAlign w:val="center"/>
          </w:tcPr>
          <w:p>
            <w:pPr>
              <w:adjustRightInd w:val="0"/>
              <w:snapToGrid w:val="0"/>
              <w:jc w:val="center"/>
              <w:rPr>
                <w:rFonts w:ascii="宋体" w:hAnsi="宋体" w:cs="宋体"/>
                <w:szCs w:val="21"/>
              </w:rPr>
            </w:pPr>
            <w:r>
              <w:rPr>
                <w:rFonts w:hint="eastAsia" w:ascii="宋体" w:hAnsi="宋体" w:cs="宋体"/>
                <w:szCs w:val="21"/>
              </w:rPr>
              <w:t>地下水及土壤环境</w:t>
            </w:r>
          </w:p>
        </w:tc>
        <w:tc>
          <w:tcPr>
            <w:tcW w:w="1249" w:type="pct"/>
            <w:vAlign w:val="center"/>
          </w:tcPr>
          <w:p>
            <w:pPr>
              <w:adjustRightInd w:val="0"/>
              <w:snapToGrid w:val="0"/>
              <w:jc w:val="center"/>
              <w:rPr>
                <w:rFonts w:ascii="宋体" w:hAnsi="宋体" w:cs="宋体"/>
                <w:szCs w:val="21"/>
              </w:rPr>
            </w:pPr>
            <w:r>
              <w:rPr>
                <w:rFonts w:hint="default" w:ascii="Times New Roman" w:hAnsi="Times New Roman" w:eastAsia="宋体" w:cs="Times New Roman"/>
                <w:spacing w:val="8"/>
                <w:kern w:val="2"/>
                <w:sz w:val="21"/>
                <w:szCs w:val="21"/>
                <w:lang w:val="en-US" w:eastAsia="zh-CN" w:bidi="ar-SA"/>
              </w:rPr>
              <w:t>建设单位作好施工的管理与检修，禁止施工机械污油进入地表水体及地下水体</w:t>
            </w:r>
            <w:r>
              <w:rPr>
                <w:rFonts w:hint="eastAsia" w:cs="Times New Roman"/>
                <w:spacing w:val="8"/>
                <w:kern w:val="2"/>
                <w:sz w:val="21"/>
                <w:szCs w:val="21"/>
                <w:lang w:val="en-US" w:eastAsia="zh-CN" w:bidi="ar-SA"/>
              </w:rPr>
              <w:t>，</w:t>
            </w:r>
            <w:r>
              <w:rPr>
                <w:rFonts w:hint="eastAsia" w:ascii="Times New Roman" w:hAnsi="Times New Roman" w:eastAsia="宋体" w:cs="Times New Roman"/>
                <w:spacing w:val="2"/>
                <w:szCs w:val="21"/>
                <w:lang w:val="en-US" w:eastAsia="zh-CN"/>
              </w:rPr>
              <w:t>新建</w:t>
            </w:r>
            <w:r>
              <w:rPr>
                <w:rFonts w:hint="eastAsia" w:ascii="Times New Roman" w:hAnsi="Times New Roman" w:eastAsia="宋体" w:cs="Times New Roman"/>
                <w:spacing w:val="2"/>
                <w:szCs w:val="21"/>
              </w:rPr>
              <w:t>沉淀池</w:t>
            </w:r>
            <w:r>
              <w:rPr>
                <w:rFonts w:ascii="Times New Roman" w:hAnsi="Times New Roman" w:eastAsia="宋体" w:cs="Times New Roman"/>
                <w:spacing w:val="2"/>
                <w:szCs w:val="21"/>
              </w:rPr>
              <w:commentReference w:id="24"/>
            </w:r>
            <w:r>
              <w:rPr>
                <w:rFonts w:hint="eastAsia" w:ascii="Times New Roman" w:hAnsi="Times New Roman" w:eastAsia="宋体" w:cs="Times New Roman"/>
                <w:spacing w:val="2"/>
                <w:szCs w:val="21"/>
                <w:lang w:val="en-US" w:eastAsia="zh-CN"/>
              </w:rPr>
              <w:t>，沉淀后用于生产</w:t>
            </w:r>
            <w:r>
              <w:rPr>
                <w:rFonts w:hint="eastAsia" w:ascii="Times New Roman" w:hAnsi="Times New Roman" w:eastAsia="宋体" w:cs="Times New Roman"/>
                <w:spacing w:val="2"/>
                <w:szCs w:val="21"/>
                <w:lang w:eastAsia="zh-CN"/>
              </w:rPr>
              <w:t>；</w:t>
            </w:r>
            <w:r>
              <w:rPr>
                <w:rFonts w:ascii="Times New Roman" w:hAnsi="Times New Roman" w:eastAsia="宋体" w:cs="Times New Roman"/>
                <w:spacing w:val="2"/>
                <w:szCs w:val="21"/>
              </w:rPr>
              <w:t>本项目依托</w:t>
            </w:r>
            <w:r>
              <w:rPr>
                <w:rFonts w:hint="eastAsia" w:ascii="Times New Roman" w:hAnsi="Times New Roman" w:eastAsia="宋体" w:cs="Times New Roman"/>
                <w:spacing w:val="2"/>
                <w:szCs w:val="21"/>
              </w:rPr>
              <w:t>附近农户的现有污水收集设施</w:t>
            </w:r>
            <w:r>
              <w:rPr>
                <w:rFonts w:ascii="Times New Roman" w:hAnsi="Times New Roman" w:eastAsia="宋体" w:cs="Times New Roman"/>
                <w:spacing w:val="2"/>
                <w:szCs w:val="21"/>
              </w:rPr>
              <w:t>对施工人员生活污水进行处理，施工人员生活废水由管网收集后经过预处理后排入市政污水管网</w:t>
            </w:r>
          </w:p>
        </w:tc>
        <w:tc>
          <w:tcPr>
            <w:tcW w:w="804" w:type="pct"/>
            <w:vAlign w:val="center"/>
          </w:tcPr>
          <w:p>
            <w:pPr>
              <w:adjustRightInd w:val="0"/>
              <w:snapToGrid w:val="0"/>
              <w:jc w:val="center"/>
              <w:rPr>
                <w:rFonts w:ascii="宋体" w:hAnsi="宋体" w:cs="宋体"/>
                <w:szCs w:val="21"/>
              </w:rPr>
            </w:pPr>
            <w:r>
              <w:rPr>
                <w:rFonts w:ascii="宋体" w:hAnsi="宋体" w:cs="宋体"/>
                <w:spacing w:val="8"/>
                <w:szCs w:val="21"/>
              </w:rPr>
              <w:t>不</w:t>
            </w:r>
            <w:r>
              <w:rPr>
                <w:rFonts w:ascii="宋体" w:hAnsi="宋体" w:cs="宋体"/>
                <w:spacing w:val="7"/>
                <w:szCs w:val="21"/>
              </w:rPr>
              <w:t>污染周围</w:t>
            </w:r>
            <w:r>
              <w:rPr>
                <w:rFonts w:ascii="宋体" w:hAnsi="宋体" w:cs="宋体"/>
                <w:spacing w:val="5"/>
                <w:szCs w:val="21"/>
              </w:rPr>
              <w:t>环境</w:t>
            </w:r>
          </w:p>
        </w:tc>
        <w:tc>
          <w:tcPr>
            <w:tcW w:w="1331" w:type="pct"/>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宋体" w:hAnsi="宋体" w:cs="宋体"/>
                <w:szCs w:val="21"/>
              </w:rPr>
            </w:pPr>
            <w:r>
              <w:rPr>
                <w:rFonts w:hint="default" w:ascii="Times New Roman" w:hAnsi="Times New Roman" w:eastAsia="宋体" w:cs="Times New Roman"/>
                <w:spacing w:val="8"/>
                <w:kern w:val="2"/>
                <w:sz w:val="21"/>
                <w:szCs w:val="21"/>
                <w:lang w:val="en-US" w:eastAsia="zh-CN" w:bidi="ar-SA"/>
              </w:rPr>
              <w:t>根据《环境影响评价技术导则 地下水环境》（HJ</w:t>
            </w:r>
            <w:r>
              <w:rPr>
                <w:rFonts w:hint="eastAsia" w:ascii="Times New Roman" w:hAnsi="Times New Roman" w:cs="Times New Roman"/>
                <w:spacing w:val="8"/>
                <w:kern w:val="2"/>
                <w:sz w:val="21"/>
                <w:szCs w:val="21"/>
                <w:lang w:val="en-US" w:eastAsia="zh-CN" w:bidi="ar-SA"/>
              </w:rPr>
              <w:t xml:space="preserve"> </w:t>
            </w:r>
            <w:r>
              <w:rPr>
                <w:rFonts w:hint="default" w:ascii="Times New Roman" w:hAnsi="Times New Roman" w:eastAsia="宋体" w:cs="Times New Roman"/>
                <w:spacing w:val="8"/>
                <w:kern w:val="2"/>
                <w:sz w:val="21"/>
                <w:szCs w:val="21"/>
                <w:lang w:val="en-US" w:eastAsia="zh-CN" w:bidi="ar-SA"/>
              </w:rPr>
              <w:t>610-2016），重点防渗区防渗技术要求为等效黏土防渗层Mb≥6.0m，渗透系数K≤10</w:t>
            </w:r>
            <w:r>
              <w:rPr>
                <w:rFonts w:hint="default" w:ascii="Times New Roman" w:hAnsi="Times New Roman" w:eastAsia="宋体" w:cs="Times New Roman"/>
                <w:spacing w:val="8"/>
                <w:kern w:val="2"/>
                <w:sz w:val="21"/>
                <w:szCs w:val="21"/>
                <w:vertAlign w:val="superscript"/>
                <w:lang w:val="en-US" w:eastAsia="zh-CN" w:bidi="ar-SA"/>
              </w:rPr>
              <w:t>-7</w:t>
            </w:r>
            <w:r>
              <w:rPr>
                <w:rFonts w:hint="default" w:ascii="Times New Roman" w:hAnsi="Times New Roman" w:eastAsia="宋体" w:cs="Times New Roman"/>
                <w:spacing w:val="8"/>
                <w:kern w:val="2"/>
                <w:sz w:val="21"/>
                <w:szCs w:val="21"/>
                <w:lang w:val="en-US" w:eastAsia="zh-CN" w:bidi="ar-SA"/>
              </w:rPr>
              <w:t xml:space="preserve">cm/s，预处理池为重点防渗区；门卫室等其他区域为简单防渗区。 </w:t>
            </w:r>
          </w:p>
        </w:tc>
        <w:tc>
          <w:tcPr>
            <w:tcW w:w="1019" w:type="pct"/>
            <w:vAlign w:val="center"/>
          </w:tcPr>
          <w:p>
            <w:pPr>
              <w:adjustRightInd w:val="0"/>
              <w:snapToGrid w:val="0"/>
              <w:jc w:val="center"/>
              <w:rPr>
                <w:rFonts w:ascii="宋体" w:hAnsi="宋体" w:cs="宋体"/>
                <w:szCs w:val="21"/>
              </w:rPr>
            </w:pPr>
            <w:r>
              <w:rPr>
                <w:rFonts w:hint="default" w:ascii="Times New Roman" w:hAnsi="Times New Roman" w:eastAsia="宋体" w:cs="Times New Roman"/>
                <w:spacing w:val="8"/>
                <w:kern w:val="2"/>
                <w:sz w:val="21"/>
                <w:szCs w:val="21"/>
                <w:lang w:val="en-US" w:eastAsia="zh-CN" w:bidi="ar-SA"/>
              </w:rPr>
              <w:t>重点防渗区防渗技术要求为等效黏土防渗层Mb≥6.0m，渗透系数K≤10</w:t>
            </w:r>
            <w:r>
              <w:rPr>
                <w:rFonts w:hint="default" w:ascii="Times New Roman" w:hAnsi="Times New Roman" w:eastAsia="宋体" w:cs="Times New Roman"/>
                <w:spacing w:val="8"/>
                <w:kern w:val="2"/>
                <w:sz w:val="21"/>
                <w:szCs w:val="21"/>
                <w:vertAlign w:val="superscript"/>
                <w:lang w:val="en-US" w:eastAsia="zh-CN" w:bidi="ar-SA"/>
              </w:rPr>
              <w:t>-7</w:t>
            </w:r>
            <w:r>
              <w:rPr>
                <w:rFonts w:hint="default" w:ascii="Times New Roman" w:hAnsi="Times New Roman" w:eastAsia="宋体" w:cs="Times New Roman"/>
                <w:spacing w:val="8"/>
                <w:kern w:val="2"/>
                <w:sz w:val="21"/>
                <w:szCs w:val="21"/>
                <w:lang w:val="en-US" w:eastAsia="zh-CN" w:bidi="ar-SA"/>
              </w:rPr>
              <w:t>cm/s，预处理池为重点防渗区；门卫室等其他区域为简单防渗区。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596" w:type="pct"/>
            <w:vAlign w:val="center"/>
          </w:tcPr>
          <w:p>
            <w:pPr>
              <w:adjustRightInd w:val="0"/>
              <w:snapToGrid w:val="0"/>
              <w:jc w:val="center"/>
              <w:rPr>
                <w:rFonts w:ascii="宋体" w:hAnsi="宋体" w:cs="宋体"/>
                <w:szCs w:val="21"/>
              </w:rPr>
            </w:pPr>
            <w:r>
              <w:rPr>
                <w:rFonts w:hint="eastAsia" w:ascii="宋体" w:hAnsi="宋体" w:cs="宋体"/>
                <w:szCs w:val="21"/>
              </w:rPr>
              <w:t>声环境</w:t>
            </w:r>
          </w:p>
        </w:tc>
        <w:tc>
          <w:tcPr>
            <w:tcW w:w="1249" w:type="pct"/>
            <w:vAlign w:val="center"/>
          </w:tcPr>
          <w:p>
            <w:pPr>
              <w:jc w:val="center"/>
              <w:rPr>
                <w:szCs w:val="21"/>
              </w:rPr>
            </w:pPr>
            <w:r>
              <w:rPr>
                <w:spacing w:val="9"/>
                <w:szCs w:val="21"/>
              </w:rPr>
              <w:t>合</w:t>
            </w:r>
            <w:r>
              <w:rPr>
                <w:spacing w:val="8"/>
                <w:szCs w:val="21"/>
              </w:rPr>
              <w:t>理安排施工</w:t>
            </w:r>
            <w:r>
              <w:rPr>
                <w:spacing w:val="-9"/>
                <w:szCs w:val="21"/>
              </w:rPr>
              <w:t>时</w:t>
            </w:r>
            <w:r>
              <w:rPr>
                <w:spacing w:val="-7"/>
                <w:szCs w:val="21"/>
              </w:rPr>
              <w:t>间，尽量避</w:t>
            </w:r>
            <w:r>
              <w:rPr>
                <w:spacing w:val="12"/>
                <w:szCs w:val="21"/>
              </w:rPr>
              <w:t>免夜间施工</w:t>
            </w:r>
            <w:r>
              <w:rPr>
                <w:spacing w:val="11"/>
                <w:szCs w:val="21"/>
              </w:rPr>
              <w:t>，</w:t>
            </w:r>
            <w:r>
              <w:rPr>
                <w:spacing w:val="12"/>
                <w:szCs w:val="21"/>
              </w:rPr>
              <w:t>施</w:t>
            </w:r>
            <w:r>
              <w:rPr>
                <w:spacing w:val="8"/>
                <w:szCs w:val="21"/>
              </w:rPr>
              <w:t>工营地避免</w:t>
            </w:r>
            <w:r>
              <w:rPr>
                <w:spacing w:val="1"/>
                <w:szCs w:val="21"/>
              </w:rPr>
              <w:t>靠近敏感点，设</w:t>
            </w:r>
            <w:r>
              <w:rPr>
                <w:spacing w:val="4"/>
                <w:szCs w:val="21"/>
              </w:rPr>
              <w:t>置</w:t>
            </w:r>
            <w:r>
              <w:rPr>
                <w:spacing w:val="3"/>
                <w:szCs w:val="21"/>
              </w:rPr>
              <w:t>临时隔音板。</w:t>
            </w:r>
          </w:p>
        </w:tc>
        <w:tc>
          <w:tcPr>
            <w:tcW w:w="804" w:type="pct"/>
            <w:vAlign w:val="center"/>
          </w:tcPr>
          <w:p>
            <w:pPr>
              <w:tabs>
                <w:tab w:val="left" w:pos="238"/>
              </w:tabs>
              <w:jc w:val="center"/>
              <w:rPr>
                <w:szCs w:val="21"/>
              </w:rPr>
            </w:pPr>
            <w:r>
              <w:rPr>
                <w:spacing w:val="7"/>
                <w:szCs w:val="21"/>
              </w:rPr>
              <w:t>《建筑施</w:t>
            </w:r>
            <w:r>
              <w:rPr>
                <w:spacing w:val="6"/>
                <w:szCs w:val="21"/>
              </w:rPr>
              <w:t>工</w:t>
            </w:r>
            <w:r>
              <w:rPr>
                <w:spacing w:val="9"/>
                <w:szCs w:val="21"/>
              </w:rPr>
              <w:t>场界环境</w:t>
            </w:r>
            <w:r>
              <w:rPr>
                <w:spacing w:val="8"/>
                <w:szCs w:val="21"/>
              </w:rPr>
              <w:t>噪</w:t>
            </w:r>
            <w:r>
              <w:rPr>
                <w:spacing w:val="10"/>
                <w:szCs w:val="21"/>
              </w:rPr>
              <w:t>声</w:t>
            </w:r>
            <w:r>
              <w:rPr>
                <w:spacing w:val="8"/>
                <w:szCs w:val="21"/>
              </w:rPr>
              <w:t>排放标</w:t>
            </w:r>
            <w:r>
              <w:rPr>
                <w:szCs w:val="21"/>
              </w:rPr>
              <w:t>准》</w:t>
            </w:r>
          </w:p>
        </w:tc>
        <w:tc>
          <w:tcPr>
            <w:tcW w:w="1331" w:type="pct"/>
            <w:vAlign w:val="center"/>
          </w:tcPr>
          <w:p>
            <w:pPr>
              <w:jc w:val="center"/>
              <w:rPr>
                <w:szCs w:val="21"/>
              </w:rPr>
            </w:pPr>
            <w:r>
              <w:rPr>
                <w:szCs w:val="21"/>
              </w:rPr>
              <w:t>禁止高</w:t>
            </w:r>
            <w:r>
              <w:rPr>
                <w:spacing w:val="-1"/>
                <w:szCs w:val="21"/>
              </w:rPr>
              <w:t>噪</w:t>
            </w:r>
            <w:r>
              <w:rPr>
                <w:szCs w:val="21"/>
              </w:rPr>
              <w:t>揽客；加强</w:t>
            </w:r>
            <w:r>
              <w:rPr>
                <w:spacing w:val="10"/>
                <w:szCs w:val="21"/>
              </w:rPr>
              <w:t>进</w:t>
            </w:r>
            <w:r>
              <w:rPr>
                <w:spacing w:val="8"/>
                <w:szCs w:val="21"/>
              </w:rPr>
              <w:t>出车辆管</w:t>
            </w:r>
            <w:r>
              <w:rPr>
                <w:spacing w:val="-1"/>
                <w:szCs w:val="21"/>
              </w:rPr>
              <w:t>理</w:t>
            </w:r>
            <w:r>
              <w:rPr>
                <w:szCs w:val="21"/>
              </w:rPr>
              <w:t>，设置警示</w:t>
            </w:r>
            <w:r>
              <w:rPr>
                <w:spacing w:val="10"/>
                <w:szCs w:val="21"/>
              </w:rPr>
              <w:t>牌</w:t>
            </w:r>
            <w:r>
              <w:rPr>
                <w:spacing w:val="8"/>
                <w:szCs w:val="21"/>
              </w:rPr>
              <w:t>，低速慢</w:t>
            </w:r>
            <w:r>
              <w:rPr>
                <w:spacing w:val="10"/>
                <w:szCs w:val="21"/>
              </w:rPr>
              <w:t>行</w:t>
            </w:r>
            <w:r>
              <w:rPr>
                <w:spacing w:val="8"/>
                <w:szCs w:val="21"/>
              </w:rPr>
              <w:t>，禁止鸣</w:t>
            </w:r>
            <w:r>
              <w:rPr>
                <w:spacing w:val="-1"/>
                <w:szCs w:val="21"/>
              </w:rPr>
              <w:t>笛</w:t>
            </w:r>
            <w:r>
              <w:rPr>
                <w:szCs w:val="21"/>
              </w:rPr>
              <w:t>；道路两旁</w:t>
            </w:r>
            <w:r>
              <w:rPr>
                <w:spacing w:val="4"/>
                <w:szCs w:val="21"/>
              </w:rPr>
              <w:t>绿化。</w:t>
            </w:r>
          </w:p>
        </w:tc>
        <w:tc>
          <w:tcPr>
            <w:tcW w:w="1019" w:type="pct"/>
            <w:vAlign w:val="center"/>
          </w:tcPr>
          <w:p>
            <w:pPr>
              <w:tabs>
                <w:tab w:val="left" w:pos="245"/>
              </w:tabs>
              <w:rPr>
                <w:szCs w:val="21"/>
              </w:rPr>
            </w:pPr>
            <w:r>
              <w:rPr>
                <w:spacing w:val="8"/>
                <w:szCs w:val="21"/>
              </w:rPr>
              <w:t>《声环境质量</w:t>
            </w:r>
            <w:r>
              <w:rPr>
                <w:spacing w:val="6"/>
                <w:szCs w:val="21"/>
              </w:rPr>
              <w:t>标</w:t>
            </w:r>
            <w:r>
              <w:rPr>
                <w:spacing w:val="-3"/>
                <w:szCs w:val="21"/>
              </w:rPr>
              <w:t>准》</w:t>
            </w:r>
            <w:r>
              <w:rPr>
                <w:szCs w:val="21"/>
              </w:rPr>
              <w:tab/>
            </w:r>
            <w:r>
              <w:rPr>
                <w:spacing w:val="5"/>
                <w:szCs w:val="21"/>
              </w:rPr>
              <w:t>(</w:t>
            </w:r>
            <w:r>
              <w:rPr>
                <w:szCs w:val="21"/>
              </w:rPr>
              <w:t>GB</w:t>
            </w:r>
            <w:r>
              <w:rPr>
                <w:rFonts w:hint="eastAsia"/>
                <w:szCs w:val="21"/>
              </w:rPr>
              <w:t xml:space="preserve"> </w:t>
            </w:r>
            <w:r>
              <w:rPr>
                <w:spacing w:val="3"/>
                <w:szCs w:val="21"/>
              </w:rPr>
              <w:t>3096-2008)</w:t>
            </w:r>
            <w:r>
              <w:rPr>
                <w:spacing w:val="-2"/>
                <w:szCs w:val="21"/>
              </w:rPr>
              <w:t>中</w:t>
            </w:r>
            <w:r>
              <w:rPr>
                <w:spacing w:val="-1"/>
                <w:szCs w:val="21"/>
              </w:rPr>
              <w:t>2类区标准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6" w:type="pct"/>
            <w:vAlign w:val="center"/>
          </w:tcPr>
          <w:p>
            <w:pPr>
              <w:adjustRightInd w:val="0"/>
              <w:snapToGrid w:val="0"/>
              <w:jc w:val="center"/>
              <w:rPr>
                <w:rFonts w:ascii="宋体" w:hAnsi="宋体" w:cs="宋体"/>
                <w:szCs w:val="21"/>
              </w:rPr>
            </w:pPr>
            <w:r>
              <w:rPr>
                <w:rFonts w:hint="eastAsia" w:ascii="宋体" w:hAnsi="宋体" w:cs="宋体"/>
                <w:szCs w:val="21"/>
              </w:rPr>
              <w:t>振动</w:t>
            </w:r>
          </w:p>
        </w:tc>
        <w:tc>
          <w:tcPr>
            <w:tcW w:w="1249" w:type="pct"/>
            <w:vAlign w:val="center"/>
          </w:tcPr>
          <w:p>
            <w:pPr>
              <w:adjustRightInd w:val="0"/>
              <w:snapToGrid w:val="0"/>
              <w:jc w:val="center"/>
              <w:rPr>
                <w:rFonts w:ascii="宋体" w:hAnsi="宋体" w:cs="宋体"/>
                <w:szCs w:val="21"/>
              </w:rPr>
            </w:pPr>
            <w:r>
              <w:rPr>
                <w:rFonts w:hint="eastAsia" w:ascii="宋体" w:hAnsi="宋体" w:cs="宋体"/>
                <w:szCs w:val="21"/>
              </w:rPr>
              <w:t>无</w:t>
            </w:r>
          </w:p>
        </w:tc>
        <w:tc>
          <w:tcPr>
            <w:tcW w:w="804" w:type="pct"/>
            <w:vAlign w:val="center"/>
          </w:tcPr>
          <w:p>
            <w:pPr>
              <w:adjustRightInd w:val="0"/>
              <w:snapToGrid w:val="0"/>
              <w:jc w:val="center"/>
              <w:rPr>
                <w:rFonts w:ascii="宋体" w:hAnsi="宋体" w:cs="宋体"/>
                <w:szCs w:val="21"/>
              </w:rPr>
            </w:pPr>
            <w:r>
              <w:rPr>
                <w:rFonts w:hint="eastAsia" w:ascii="宋体" w:hAnsi="宋体" w:cs="宋体"/>
                <w:szCs w:val="21"/>
              </w:rPr>
              <w:t>无</w:t>
            </w:r>
          </w:p>
        </w:tc>
        <w:tc>
          <w:tcPr>
            <w:tcW w:w="1331" w:type="pct"/>
            <w:vAlign w:val="center"/>
          </w:tcPr>
          <w:p>
            <w:pPr>
              <w:adjustRightInd w:val="0"/>
              <w:snapToGrid w:val="0"/>
              <w:jc w:val="center"/>
              <w:rPr>
                <w:rFonts w:ascii="宋体" w:hAnsi="宋体" w:cs="宋体"/>
                <w:szCs w:val="21"/>
              </w:rPr>
            </w:pPr>
            <w:r>
              <w:rPr>
                <w:rFonts w:hint="eastAsia" w:ascii="宋体" w:hAnsi="宋体" w:cs="宋体"/>
                <w:szCs w:val="21"/>
              </w:rPr>
              <w:t>无</w:t>
            </w:r>
          </w:p>
        </w:tc>
        <w:tc>
          <w:tcPr>
            <w:tcW w:w="1019" w:type="pct"/>
            <w:vAlign w:val="center"/>
          </w:tcPr>
          <w:p>
            <w:pPr>
              <w:adjustRightInd w:val="0"/>
              <w:snapToGrid w:val="0"/>
              <w:jc w:val="center"/>
              <w:rPr>
                <w:rFonts w:ascii="宋体" w:hAnsi="宋体" w:cs="宋体"/>
                <w:szCs w:val="21"/>
              </w:rPr>
            </w:pPr>
            <w:r>
              <w:rPr>
                <w:rFonts w:hint="eastAsia" w:ascii="宋体" w:hAnsi="宋体" w:cs="宋体"/>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6" w:type="pct"/>
            <w:vAlign w:val="center"/>
          </w:tcPr>
          <w:p>
            <w:pPr>
              <w:adjustRightInd w:val="0"/>
              <w:snapToGrid w:val="0"/>
              <w:jc w:val="center"/>
              <w:rPr>
                <w:rFonts w:ascii="宋体" w:hAnsi="宋体" w:cs="宋体"/>
                <w:szCs w:val="21"/>
              </w:rPr>
            </w:pPr>
            <w:r>
              <w:rPr>
                <w:rFonts w:hint="eastAsia" w:ascii="宋体" w:hAnsi="宋体" w:cs="宋体"/>
                <w:szCs w:val="21"/>
              </w:rPr>
              <w:t>大气环境</w:t>
            </w:r>
          </w:p>
        </w:tc>
        <w:tc>
          <w:tcPr>
            <w:tcW w:w="1249" w:type="pct"/>
            <w:vAlign w:val="center"/>
          </w:tcPr>
          <w:p>
            <w:pPr>
              <w:jc w:val="center"/>
              <w:rPr>
                <w:rFonts w:ascii="宋体" w:hAnsi="宋体" w:cs="宋体"/>
                <w:szCs w:val="21"/>
              </w:rPr>
            </w:pPr>
            <w:r>
              <w:rPr>
                <w:rFonts w:ascii="宋体" w:hAnsi="宋体" w:cs="宋体"/>
                <w:spacing w:val="9"/>
                <w:szCs w:val="21"/>
              </w:rPr>
              <w:t>合</w:t>
            </w:r>
            <w:r>
              <w:rPr>
                <w:rFonts w:ascii="宋体" w:hAnsi="宋体" w:cs="宋体"/>
                <w:spacing w:val="8"/>
                <w:szCs w:val="21"/>
              </w:rPr>
              <w:t>理安排工作</w:t>
            </w:r>
            <w:r>
              <w:rPr>
                <w:rFonts w:ascii="宋体" w:hAnsi="宋体" w:cs="宋体"/>
                <w:spacing w:val="-10"/>
                <w:szCs w:val="21"/>
              </w:rPr>
              <w:t>时</w:t>
            </w:r>
            <w:r>
              <w:rPr>
                <w:rFonts w:ascii="宋体" w:hAnsi="宋体" w:cs="宋体"/>
                <w:spacing w:val="-7"/>
                <w:szCs w:val="21"/>
              </w:rPr>
              <w:t>间，定期对</w:t>
            </w:r>
            <w:r>
              <w:rPr>
                <w:rFonts w:ascii="宋体" w:hAnsi="宋体" w:cs="宋体"/>
                <w:spacing w:val="11"/>
                <w:szCs w:val="21"/>
              </w:rPr>
              <w:t>施</w:t>
            </w:r>
            <w:r>
              <w:rPr>
                <w:rFonts w:ascii="宋体" w:hAnsi="宋体" w:cs="宋体"/>
                <w:spacing w:val="8"/>
                <w:szCs w:val="21"/>
              </w:rPr>
              <w:t>工场地进行</w:t>
            </w:r>
            <w:r>
              <w:rPr>
                <w:rFonts w:ascii="宋体" w:hAnsi="宋体" w:cs="宋体"/>
                <w:spacing w:val="1"/>
                <w:szCs w:val="21"/>
              </w:rPr>
              <w:t>洒水降</w:t>
            </w:r>
            <w:r>
              <w:rPr>
                <w:rFonts w:ascii="宋体" w:hAnsi="宋体" w:cs="宋体"/>
                <w:szCs w:val="21"/>
              </w:rPr>
              <w:t>尘措施，</w:t>
            </w:r>
            <w:r>
              <w:rPr>
                <w:rFonts w:ascii="宋体" w:hAnsi="宋体" w:cs="宋体"/>
                <w:spacing w:val="11"/>
                <w:szCs w:val="21"/>
              </w:rPr>
              <w:t>对</w:t>
            </w:r>
            <w:r>
              <w:rPr>
                <w:rFonts w:ascii="宋体" w:hAnsi="宋体" w:cs="宋体"/>
                <w:spacing w:val="8"/>
                <w:szCs w:val="21"/>
              </w:rPr>
              <w:t>建筑材料及</w:t>
            </w:r>
            <w:r>
              <w:rPr>
                <w:rFonts w:ascii="宋体" w:hAnsi="宋体" w:cs="宋体"/>
                <w:spacing w:val="1"/>
                <w:szCs w:val="21"/>
              </w:rPr>
              <w:t>车辆加</w:t>
            </w:r>
            <w:r>
              <w:rPr>
                <w:rFonts w:ascii="宋体" w:hAnsi="宋体" w:cs="宋体"/>
                <w:szCs w:val="21"/>
              </w:rPr>
              <w:t>盖篷布，</w:t>
            </w:r>
            <w:r>
              <w:rPr>
                <w:rFonts w:ascii="宋体" w:hAnsi="宋体" w:cs="宋体"/>
                <w:spacing w:val="11"/>
                <w:szCs w:val="21"/>
              </w:rPr>
              <w:t>对</w:t>
            </w:r>
            <w:r>
              <w:rPr>
                <w:rFonts w:ascii="宋体" w:hAnsi="宋体" w:cs="宋体"/>
                <w:spacing w:val="8"/>
                <w:szCs w:val="21"/>
              </w:rPr>
              <w:t>路面进行硬</w:t>
            </w:r>
            <w:r>
              <w:rPr>
                <w:rFonts w:ascii="宋体" w:hAnsi="宋体" w:cs="宋体"/>
                <w:spacing w:val="-10"/>
                <w:szCs w:val="21"/>
              </w:rPr>
              <w:t>化</w:t>
            </w:r>
            <w:r>
              <w:rPr>
                <w:rFonts w:ascii="宋体" w:hAnsi="宋体" w:cs="宋体"/>
                <w:spacing w:val="-7"/>
                <w:szCs w:val="21"/>
              </w:rPr>
              <w:t>，车辆进出</w:t>
            </w:r>
            <w:r>
              <w:rPr>
                <w:rFonts w:ascii="宋体" w:hAnsi="宋体" w:cs="宋体"/>
                <w:spacing w:val="11"/>
                <w:szCs w:val="21"/>
              </w:rPr>
              <w:t>装</w:t>
            </w:r>
            <w:r>
              <w:rPr>
                <w:rFonts w:ascii="宋体" w:hAnsi="宋体" w:cs="宋体"/>
                <w:spacing w:val="8"/>
                <w:szCs w:val="21"/>
              </w:rPr>
              <w:t>卸时进行冲</w:t>
            </w:r>
            <w:r>
              <w:rPr>
                <w:rFonts w:ascii="宋体" w:hAnsi="宋体" w:cs="宋体"/>
                <w:spacing w:val="-10"/>
                <w:szCs w:val="21"/>
              </w:rPr>
              <w:t>洗</w:t>
            </w:r>
            <w:r>
              <w:rPr>
                <w:rFonts w:ascii="宋体" w:hAnsi="宋体" w:cs="宋体"/>
                <w:spacing w:val="-7"/>
                <w:szCs w:val="21"/>
              </w:rPr>
              <w:t>，对建筑垃</w:t>
            </w:r>
            <w:r>
              <w:rPr>
                <w:rFonts w:ascii="宋体" w:hAnsi="宋体" w:cs="宋体"/>
                <w:spacing w:val="7"/>
                <w:szCs w:val="21"/>
              </w:rPr>
              <w:t>圾及时清运</w:t>
            </w:r>
            <w:r>
              <w:rPr>
                <w:rFonts w:ascii="宋体" w:hAnsi="宋体" w:cs="宋体"/>
                <w:spacing w:val="6"/>
                <w:szCs w:val="21"/>
              </w:rPr>
              <w:t>。</w:t>
            </w:r>
          </w:p>
        </w:tc>
        <w:tc>
          <w:tcPr>
            <w:tcW w:w="804" w:type="pct"/>
            <w:vAlign w:val="center"/>
          </w:tcPr>
          <w:p>
            <w:pPr>
              <w:tabs>
                <w:tab w:val="left" w:pos="231"/>
              </w:tabs>
              <w:jc w:val="center"/>
              <w:rPr>
                <w:rFonts w:ascii="宋体" w:hAnsi="宋体" w:cs="宋体"/>
                <w:szCs w:val="21"/>
              </w:rPr>
            </w:pPr>
            <w:r>
              <w:rPr>
                <w:rFonts w:ascii="宋体" w:hAnsi="宋体" w:cs="宋体"/>
                <w:spacing w:val="-7"/>
                <w:szCs w:val="21"/>
              </w:rPr>
              <w:t>《</w:t>
            </w:r>
            <w:r>
              <w:rPr>
                <w:rFonts w:ascii="宋体" w:hAnsi="宋体" w:cs="宋体"/>
                <w:spacing w:val="-4"/>
                <w:szCs w:val="21"/>
              </w:rPr>
              <w:t>环境空气</w:t>
            </w:r>
            <w:r>
              <w:rPr>
                <w:rFonts w:ascii="宋体" w:hAnsi="宋体" w:cs="宋体"/>
                <w:spacing w:val="-8"/>
                <w:szCs w:val="21"/>
              </w:rPr>
              <w:t>质</w:t>
            </w:r>
            <w:r>
              <w:rPr>
                <w:rFonts w:ascii="宋体" w:hAnsi="宋体" w:cs="宋体"/>
                <w:spacing w:val="-5"/>
                <w:szCs w:val="21"/>
              </w:rPr>
              <w:t>量标准》</w:t>
            </w:r>
            <w:r>
              <w:rPr>
                <w:rFonts w:ascii="宋体" w:hAnsi="宋体" w:cs="宋体"/>
                <w:szCs w:val="21"/>
              </w:rPr>
              <w:tab/>
            </w:r>
            <w:r>
              <w:rPr>
                <w:rFonts w:ascii="宋体" w:hAnsi="宋体" w:cs="宋体"/>
                <w:spacing w:val="-8"/>
                <w:szCs w:val="21"/>
              </w:rPr>
              <w:t>(</w:t>
            </w:r>
            <w:r>
              <w:rPr>
                <w:rFonts w:eastAsia="Times New Roman"/>
                <w:spacing w:val="-8"/>
                <w:szCs w:val="21"/>
              </w:rPr>
              <w:t>GB</w:t>
            </w:r>
            <w:r>
              <w:rPr>
                <w:rFonts w:hint="eastAsia"/>
                <w:spacing w:val="-8"/>
                <w:szCs w:val="21"/>
              </w:rPr>
              <w:t xml:space="preserve"> </w:t>
            </w:r>
            <w:r>
              <w:rPr>
                <w:rFonts w:eastAsia="Times New Roman"/>
                <w:spacing w:val="-6"/>
                <w:szCs w:val="21"/>
              </w:rPr>
              <w:t>3</w:t>
            </w:r>
            <w:r>
              <w:rPr>
                <w:rFonts w:eastAsia="Times New Roman"/>
                <w:spacing w:val="-4"/>
                <w:szCs w:val="21"/>
              </w:rPr>
              <w:t>0</w:t>
            </w:r>
            <w:r>
              <w:rPr>
                <w:rFonts w:eastAsia="Times New Roman"/>
                <w:spacing w:val="-3"/>
                <w:szCs w:val="21"/>
              </w:rPr>
              <w:t>95-2012</w:t>
            </w:r>
            <w:r>
              <w:rPr>
                <w:rFonts w:ascii="宋体" w:hAnsi="宋体" w:cs="宋体"/>
                <w:spacing w:val="-3"/>
                <w:szCs w:val="21"/>
              </w:rPr>
              <w:t>)</w:t>
            </w:r>
            <w:r>
              <w:rPr>
                <w:rFonts w:ascii="宋体" w:hAnsi="宋体" w:cs="宋体"/>
                <w:spacing w:val="-5"/>
                <w:szCs w:val="21"/>
              </w:rPr>
              <w:t>二级标准</w:t>
            </w:r>
          </w:p>
        </w:tc>
        <w:tc>
          <w:tcPr>
            <w:tcW w:w="1331" w:type="pct"/>
            <w:vAlign w:val="center"/>
          </w:tcPr>
          <w:p>
            <w:pPr>
              <w:jc w:val="center"/>
              <w:rPr>
                <w:rFonts w:hint="eastAsia" w:ascii="宋体" w:hAnsi="宋体" w:eastAsia="宋体" w:cs="宋体"/>
                <w:szCs w:val="21"/>
                <w:lang w:eastAsia="zh-CN"/>
              </w:rPr>
            </w:pPr>
            <w:r>
              <w:rPr>
                <w:rFonts w:ascii="宋体" w:hAnsi="宋体" w:cs="宋体"/>
                <w:spacing w:val="-8"/>
                <w:szCs w:val="21"/>
              </w:rPr>
              <w:t>地</w:t>
            </w:r>
            <w:r>
              <w:rPr>
                <w:rFonts w:ascii="宋体" w:hAnsi="宋体" w:cs="宋体"/>
                <w:spacing w:val="-4"/>
                <w:szCs w:val="21"/>
              </w:rPr>
              <w:t>下区域设置</w:t>
            </w:r>
            <w:r>
              <w:rPr>
                <w:rFonts w:ascii="宋体" w:hAnsi="宋体" w:cs="宋体"/>
                <w:spacing w:val="-5"/>
                <w:szCs w:val="21"/>
              </w:rPr>
              <w:t>独立的机械</w:t>
            </w:r>
            <w:r>
              <w:rPr>
                <w:rFonts w:ascii="宋体" w:hAnsi="宋体" w:cs="宋体"/>
                <w:spacing w:val="-28"/>
                <w:szCs w:val="21"/>
              </w:rPr>
              <w:t>送</w:t>
            </w:r>
            <w:r>
              <w:rPr>
                <w:rFonts w:ascii="宋体" w:hAnsi="宋体" w:cs="宋体"/>
                <w:spacing w:val="-23"/>
                <w:szCs w:val="21"/>
              </w:rPr>
              <w:t>、排风系统，</w:t>
            </w:r>
            <w:r>
              <w:rPr>
                <w:rFonts w:ascii="宋体" w:hAnsi="宋体" w:cs="宋体"/>
                <w:spacing w:val="-7"/>
                <w:szCs w:val="21"/>
              </w:rPr>
              <w:t>地</w:t>
            </w:r>
            <w:r>
              <w:rPr>
                <w:rFonts w:ascii="宋体" w:hAnsi="宋体" w:cs="宋体"/>
                <w:spacing w:val="-4"/>
                <w:szCs w:val="21"/>
              </w:rPr>
              <w:t>面排风口设</w:t>
            </w:r>
            <w:r>
              <w:rPr>
                <w:rFonts w:ascii="宋体" w:hAnsi="宋体" w:cs="宋体"/>
                <w:spacing w:val="-5"/>
                <w:szCs w:val="21"/>
              </w:rPr>
              <w:t>在</w:t>
            </w:r>
            <w:r>
              <w:rPr>
                <w:rFonts w:ascii="宋体" w:hAnsi="宋体" w:cs="宋体"/>
                <w:spacing w:val="-4"/>
                <w:szCs w:val="21"/>
              </w:rPr>
              <w:t>地面绿地；</w:t>
            </w:r>
            <w:r>
              <w:rPr>
                <w:rFonts w:ascii="宋体" w:hAnsi="宋体" w:cs="宋体"/>
                <w:spacing w:val="-7"/>
                <w:szCs w:val="21"/>
              </w:rPr>
              <w:t>在</w:t>
            </w:r>
            <w:r>
              <w:rPr>
                <w:rFonts w:ascii="宋体" w:hAnsi="宋体" w:cs="宋体"/>
                <w:spacing w:val="-4"/>
                <w:szCs w:val="21"/>
              </w:rPr>
              <w:t>道路两旁种</w:t>
            </w:r>
            <w:r>
              <w:rPr>
                <w:rFonts w:ascii="宋体" w:hAnsi="宋体" w:cs="宋体"/>
                <w:spacing w:val="-6"/>
                <w:szCs w:val="21"/>
              </w:rPr>
              <w:t>植</w:t>
            </w:r>
            <w:r>
              <w:rPr>
                <w:rFonts w:ascii="宋体" w:hAnsi="宋体" w:cs="宋体"/>
                <w:spacing w:val="-4"/>
                <w:szCs w:val="21"/>
              </w:rPr>
              <w:t>绿化</w:t>
            </w:r>
            <w:r>
              <w:rPr>
                <w:rFonts w:hint="eastAsia" w:ascii="宋体" w:hAnsi="宋体" w:cs="宋体"/>
                <w:spacing w:val="-4"/>
                <w:szCs w:val="21"/>
                <w:lang w:eastAsia="zh-CN"/>
              </w:rPr>
              <w:t>；</w:t>
            </w:r>
            <w:r>
              <w:rPr>
                <w:spacing w:val="4"/>
                <w:szCs w:val="21"/>
              </w:rPr>
              <w:t>预</w:t>
            </w:r>
            <w:r>
              <w:rPr>
                <w:spacing w:val="3"/>
                <w:szCs w:val="21"/>
              </w:rPr>
              <w:t>留</w:t>
            </w:r>
            <w:r>
              <w:rPr>
                <w:spacing w:val="2"/>
                <w:szCs w:val="21"/>
              </w:rPr>
              <w:t>烟道、排烟口、油烟净化</w:t>
            </w:r>
            <w:r>
              <w:rPr>
                <w:szCs w:val="21"/>
              </w:rPr>
              <w:t>器</w:t>
            </w:r>
          </w:p>
        </w:tc>
        <w:tc>
          <w:tcPr>
            <w:tcW w:w="1019" w:type="pct"/>
            <w:vAlign w:val="center"/>
          </w:tcPr>
          <w:p>
            <w:pPr>
              <w:jc w:val="center"/>
              <w:rPr>
                <w:rFonts w:ascii="宋体" w:hAnsi="宋体" w:cs="宋体"/>
                <w:szCs w:val="21"/>
              </w:rPr>
            </w:pPr>
            <w:r>
              <w:rPr>
                <w:rFonts w:ascii="宋体" w:hAnsi="宋体" w:cs="宋体"/>
                <w:spacing w:val="-7"/>
                <w:szCs w:val="21"/>
              </w:rPr>
              <w:t>减</w:t>
            </w:r>
            <w:r>
              <w:rPr>
                <w:rFonts w:ascii="宋体" w:hAnsi="宋体" w:cs="宋体"/>
                <w:spacing w:val="-4"/>
                <w:szCs w:val="21"/>
              </w:rPr>
              <w:t>少扬尘、汽车尾</w:t>
            </w:r>
            <w:r>
              <w:rPr>
                <w:rFonts w:ascii="宋体" w:hAnsi="宋体" w:cs="宋体"/>
                <w:spacing w:val="-6"/>
                <w:szCs w:val="21"/>
              </w:rPr>
              <w:t>气</w:t>
            </w:r>
            <w:r>
              <w:rPr>
                <w:rFonts w:ascii="宋体" w:hAnsi="宋体" w:cs="宋体"/>
                <w:spacing w:val="-5"/>
                <w:szCs w:val="21"/>
              </w:rPr>
              <w:t>的污染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6" w:type="pct"/>
            <w:vAlign w:val="center"/>
          </w:tcPr>
          <w:p>
            <w:pPr>
              <w:adjustRightInd w:val="0"/>
              <w:snapToGrid w:val="0"/>
              <w:jc w:val="center"/>
              <w:rPr>
                <w:rFonts w:ascii="宋体" w:hAnsi="宋体" w:cs="宋体"/>
                <w:szCs w:val="21"/>
              </w:rPr>
            </w:pPr>
            <w:r>
              <w:rPr>
                <w:rFonts w:hint="eastAsia" w:ascii="宋体" w:hAnsi="宋体" w:cs="宋体"/>
                <w:szCs w:val="21"/>
              </w:rPr>
              <w:t>固体废物</w:t>
            </w:r>
          </w:p>
        </w:tc>
        <w:tc>
          <w:tcPr>
            <w:tcW w:w="1249" w:type="pct"/>
            <w:vAlign w:val="center"/>
          </w:tcPr>
          <w:p>
            <w:pPr>
              <w:jc w:val="center"/>
              <w:rPr>
                <w:rFonts w:ascii="宋体" w:hAnsi="宋体" w:cs="宋体"/>
                <w:szCs w:val="21"/>
              </w:rPr>
            </w:pPr>
            <w:r>
              <w:rPr>
                <w:rFonts w:hint="eastAsia"/>
                <w:spacing w:val="2"/>
                <w:szCs w:val="21"/>
                <w:lang w:val="en-US" w:eastAsia="zh-CN"/>
              </w:rPr>
              <w:t>生活垃圾交由环卫部门处理；土石方回填；</w:t>
            </w:r>
            <w:r>
              <w:rPr>
                <w:rFonts w:hint="eastAsia"/>
                <w:kern w:val="0"/>
                <w:szCs w:val="20"/>
              </w:rPr>
              <w:t>对不能回收的建筑垃圾，如混凝土废料、含砖、石、砂的杂土等应集中堆放，定时清运到指定建筑垃圾处置地点</w:t>
            </w:r>
          </w:p>
        </w:tc>
        <w:tc>
          <w:tcPr>
            <w:tcW w:w="804" w:type="pct"/>
            <w:vAlign w:val="center"/>
          </w:tcPr>
          <w:p>
            <w:pPr>
              <w:jc w:val="center"/>
              <w:rPr>
                <w:rFonts w:ascii="宋体" w:hAnsi="宋体" w:cs="宋体"/>
                <w:szCs w:val="21"/>
              </w:rPr>
            </w:pPr>
            <w:r>
              <w:rPr>
                <w:rFonts w:ascii="宋体" w:hAnsi="宋体" w:cs="宋体"/>
                <w:spacing w:val="-6"/>
                <w:szCs w:val="21"/>
              </w:rPr>
              <w:t>不产生二次</w:t>
            </w:r>
            <w:r>
              <w:rPr>
                <w:rFonts w:ascii="宋体" w:hAnsi="宋体" w:cs="宋体"/>
                <w:spacing w:val="-9"/>
                <w:szCs w:val="21"/>
              </w:rPr>
              <w:t>污</w:t>
            </w:r>
            <w:r>
              <w:rPr>
                <w:rFonts w:ascii="宋体" w:hAnsi="宋体" w:cs="宋体"/>
                <w:spacing w:val="-7"/>
                <w:szCs w:val="21"/>
              </w:rPr>
              <w:t>染</w:t>
            </w:r>
          </w:p>
        </w:tc>
        <w:tc>
          <w:tcPr>
            <w:tcW w:w="1331" w:type="pct"/>
            <w:vAlign w:val="center"/>
          </w:tcPr>
          <w:p>
            <w:pPr>
              <w:jc w:val="center"/>
              <w:rPr>
                <w:rFonts w:ascii="宋体" w:hAnsi="宋体" w:cs="宋体"/>
                <w:szCs w:val="21"/>
              </w:rPr>
            </w:pPr>
            <w:r>
              <w:rPr>
                <w:rFonts w:hint="eastAsia"/>
                <w:color w:val="FF0000"/>
                <w:kern w:val="0"/>
                <w:szCs w:val="20"/>
              </w:rPr>
              <w:t>项目产生的</w:t>
            </w:r>
            <w:r>
              <w:rPr>
                <w:rFonts w:hint="eastAsia"/>
                <w:color w:val="FF0000"/>
                <w:kern w:val="0"/>
                <w:szCs w:val="20"/>
                <w:lang w:val="en-US" w:eastAsia="zh-CN"/>
              </w:rPr>
              <w:t>生活</w:t>
            </w:r>
            <w:r>
              <w:rPr>
                <w:rFonts w:hint="eastAsia"/>
                <w:color w:val="FF0000"/>
                <w:kern w:val="0"/>
                <w:szCs w:val="20"/>
              </w:rPr>
              <w:t>垃圾，袋装密闭收集，封存并暂时储存于垃圾桶内</w:t>
            </w:r>
            <w:r>
              <w:rPr>
                <w:rFonts w:hint="eastAsia"/>
                <w:color w:val="FF0000"/>
                <w:kern w:val="0"/>
                <w:szCs w:val="20"/>
                <w:lang w:eastAsia="zh-CN"/>
              </w:rPr>
              <w:t>，</w:t>
            </w:r>
            <w:r>
              <w:rPr>
                <w:rFonts w:hint="eastAsia"/>
                <w:color w:val="FF0000"/>
                <w:kern w:val="0"/>
                <w:szCs w:val="20"/>
                <w:lang w:val="en-US" w:eastAsia="zh-CN"/>
              </w:rPr>
              <w:t>暂存社区垃圾暂存点，由环卫部门处理；</w:t>
            </w:r>
            <w:r>
              <w:rPr>
                <w:rStyle w:val="29"/>
                <w:kern w:val="0"/>
              </w:rPr>
              <w:commentReference w:id="25"/>
            </w:r>
            <w:r>
              <w:rPr>
                <w:rFonts w:hint="eastAsia"/>
                <w:szCs w:val="21"/>
              </w:rPr>
              <w:t>纸箱等可外售固废暂存一般固废间，餐厨垃圾交由专业化公司处理。</w:t>
            </w:r>
          </w:p>
        </w:tc>
        <w:tc>
          <w:tcPr>
            <w:tcW w:w="1019" w:type="pct"/>
            <w:vAlign w:val="center"/>
          </w:tcPr>
          <w:p>
            <w:pPr>
              <w:jc w:val="center"/>
              <w:rPr>
                <w:rFonts w:ascii="宋体" w:hAnsi="宋体" w:cs="宋体"/>
                <w:szCs w:val="21"/>
              </w:rPr>
            </w:pPr>
            <w:r>
              <w:rPr>
                <w:rFonts w:ascii="宋体" w:hAnsi="宋体" w:cs="宋体"/>
                <w:spacing w:val="-8"/>
                <w:szCs w:val="21"/>
              </w:rPr>
              <w:t>不</w:t>
            </w:r>
            <w:r>
              <w:rPr>
                <w:rFonts w:ascii="宋体" w:hAnsi="宋体" w:cs="宋体"/>
                <w:spacing w:val="-4"/>
                <w:szCs w:val="21"/>
              </w:rPr>
              <w:t>产生二次污染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6" w:type="pct"/>
            <w:vAlign w:val="center"/>
          </w:tcPr>
          <w:p>
            <w:pPr>
              <w:adjustRightInd w:val="0"/>
              <w:snapToGrid w:val="0"/>
              <w:jc w:val="center"/>
              <w:rPr>
                <w:rFonts w:ascii="宋体" w:hAnsi="宋体" w:cs="宋体"/>
                <w:szCs w:val="21"/>
              </w:rPr>
            </w:pPr>
            <w:r>
              <w:rPr>
                <w:rFonts w:hint="eastAsia" w:ascii="宋体" w:hAnsi="宋体" w:cs="宋体"/>
                <w:szCs w:val="21"/>
              </w:rPr>
              <w:t>电磁环境</w:t>
            </w:r>
          </w:p>
        </w:tc>
        <w:tc>
          <w:tcPr>
            <w:tcW w:w="1249" w:type="pct"/>
            <w:vAlign w:val="center"/>
          </w:tcPr>
          <w:p>
            <w:pPr>
              <w:adjustRightInd w:val="0"/>
              <w:snapToGrid w:val="0"/>
              <w:jc w:val="center"/>
            </w:pPr>
            <w:r>
              <w:rPr>
                <w:rFonts w:hint="eastAsia"/>
              </w:rPr>
              <w:t>无</w:t>
            </w:r>
          </w:p>
        </w:tc>
        <w:tc>
          <w:tcPr>
            <w:tcW w:w="804" w:type="pct"/>
            <w:vAlign w:val="center"/>
          </w:tcPr>
          <w:p>
            <w:pPr>
              <w:adjustRightInd w:val="0"/>
              <w:snapToGrid w:val="0"/>
              <w:jc w:val="center"/>
              <w:rPr>
                <w:rFonts w:ascii="宋体" w:hAnsi="宋体" w:cs="宋体"/>
                <w:szCs w:val="21"/>
              </w:rPr>
            </w:pPr>
            <w:r>
              <w:rPr>
                <w:rFonts w:hint="eastAsia" w:ascii="宋体" w:hAnsi="宋体" w:cs="宋体"/>
                <w:szCs w:val="21"/>
              </w:rPr>
              <w:t>无</w:t>
            </w:r>
          </w:p>
        </w:tc>
        <w:tc>
          <w:tcPr>
            <w:tcW w:w="1331" w:type="pct"/>
            <w:vAlign w:val="center"/>
          </w:tcPr>
          <w:p>
            <w:pPr>
              <w:adjustRightInd w:val="0"/>
              <w:snapToGrid w:val="0"/>
              <w:jc w:val="center"/>
              <w:rPr>
                <w:rFonts w:ascii="宋体" w:hAnsi="宋体" w:cs="宋体"/>
                <w:szCs w:val="21"/>
              </w:rPr>
            </w:pPr>
            <w:r>
              <w:rPr>
                <w:rFonts w:hint="eastAsia" w:ascii="宋体" w:hAnsi="宋体" w:cs="宋体"/>
                <w:szCs w:val="21"/>
              </w:rPr>
              <w:t>无</w:t>
            </w:r>
          </w:p>
        </w:tc>
        <w:tc>
          <w:tcPr>
            <w:tcW w:w="1019" w:type="pct"/>
            <w:vAlign w:val="center"/>
          </w:tcPr>
          <w:p>
            <w:pPr>
              <w:adjustRightInd w:val="0"/>
              <w:snapToGrid w:val="0"/>
              <w:jc w:val="center"/>
              <w:rPr>
                <w:rFonts w:ascii="宋体" w:hAnsi="宋体" w:cs="宋体"/>
                <w:szCs w:val="21"/>
              </w:rPr>
            </w:pPr>
            <w:r>
              <w:rPr>
                <w:rFonts w:hint="eastAsia" w:ascii="宋体" w:hAnsi="宋体" w:cs="宋体"/>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6" w:type="pct"/>
            <w:vAlign w:val="center"/>
          </w:tcPr>
          <w:p>
            <w:pPr>
              <w:adjustRightInd w:val="0"/>
              <w:snapToGrid w:val="0"/>
              <w:jc w:val="center"/>
              <w:rPr>
                <w:rFonts w:ascii="宋体" w:hAnsi="宋体" w:cs="宋体"/>
                <w:szCs w:val="21"/>
              </w:rPr>
            </w:pPr>
            <w:r>
              <w:rPr>
                <w:rFonts w:hint="eastAsia" w:ascii="宋体" w:hAnsi="宋体" w:cs="宋体"/>
                <w:szCs w:val="21"/>
              </w:rPr>
              <w:t>环境风险</w:t>
            </w:r>
          </w:p>
        </w:tc>
        <w:tc>
          <w:tcPr>
            <w:tcW w:w="1249" w:type="pct"/>
            <w:vAlign w:val="center"/>
          </w:tcPr>
          <w:p>
            <w:pPr>
              <w:adjustRightInd w:val="0"/>
              <w:snapToGrid w:val="0"/>
              <w:jc w:val="center"/>
            </w:pPr>
          </w:p>
          <w:p>
            <w:pPr>
              <w:adjustRightInd w:val="0"/>
              <w:snapToGrid w:val="0"/>
              <w:jc w:val="center"/>
            </w:pPr>
          </w:p>
          <w:p>
            <w:pPr>
              <w:adjustRightInd w:val="0"/>
              <w:snapToGrid w:val="0"/>
              <w:jc w:val="center"/>
            </w:pPr>
          </w:p>
          <w:p>
            <w:pPr>
              <w:adjustRightInd w:val="0"/>
              <w:snapToGrid w:val="0"/>
              <w:jc w:val="center"/>
            </w:pPr>
          </w:p>
          <w:p>
            <w:pPr>
              <w:adjustRightInd w:val="0"/>
              <w:snapToGrid w:val="0"/>
              <w:jc w:val="center"/>
            </w:pPr>
            <w:r>
              <w:rPr>
                <w:rFonts w:hint="eastAsia"/>
              </w:rPr>
              <w:t>无</w:t>
            </w:r>
          </w:p>
          <w:p>
            <w:pPr>
              <w:pStyle w:val="19"/>
            </w:pPr>
          </w:p>
          <w:p/>
          <w:p>
            <w:pPr>
              <w:pStyle w:val="19"/>
            </w:pPr>
          </w:p>
          <w:p/>
        </w:tc>
        <w:tc>
          <w:tcPr>
            <w:tcW w:w="804" w:type="pct"/>
            <w:vAlign w:val="center"/>
          </w:tcPr>
          <w:p>
            <w:pPr>
              <w:adjustRightInd w:val="0"/>
              <w:snapToGrid w:val="0"/>
              <w:jc w:val="center"/>
              <w:rPr>
                <w:rFonts w:ascii="宋体" w:hAnsi="宋体" w:cs="宋体"/>
                <w:szCs w:val="21"/>
              </w:rPr>
            </w:pPr>
            <w:r>
              <w:rPr>
                <w:rFonts w:hint="eastAsia" w:ascii="宋体" w:hAnsi="宋体" w:cs="宋体"/>
                <w:szCs w:val="21"/>
              </w:rPr>
              <w:t>无</w:t>
            </w:r>
          </w:p>
        </w:tc>
        <w:tc>
          <w:tcPr>
            <w:tcW w:w="1331" w:type="pct"/>
            <w:vAlign w:val="center"/>
          </w:tcPr>
          <w:p>
            <w:pPr>
              <w:keepNext w:val="0"/>
              <w:keepLines w:val="0"/>
              <w:pageBreakBefore w:val="0"/>
              <w:widowControl w:val="0"/>
              <w:kinsoku/>
              <w:wordWrap/>
              <w:overflowPunct/>
              <w:topLinePunct w:val="0"/>
              <w:autoSpaceDE/>
              <w:autoSpaceDN/>
              <w:bidi w:val="0"/>
              <w:spacing w:line="240" w:lineRule="auto"/>
              <w:ind w:firstLine="0" w:firstLineChars="0"/>
              <w:textAlignment w:val="auto"/>
              <w:rPr>
                <w:kern w:val="0"/>
                <w:szCs w:val="20"/>
              </w:rPr>
            </w:pPr>
            <w:r>
              <w:rPr>
                <w:rFonts w:hint="eastAsia"/>
                <w:kern w:val="0"/>
                <w:szCs w:val="20"/>
              </w:rPr>
              <w:t>①发生火灾时，酒店管理人员应立即拨打“119”火警电话，并告诉自己的姓名、场所名称及所在位置、火灾性质同时派人接消防车。</w:t>
            </w:r>
          </w:p>
          <w:p>
            <w:pPr>
              <w:keepNext w:val="0"/>
              <w:keepLines w:val="0"/>
              <w:pageBreakBefore w:val="0"/>
              <w:widowControl w:val="0"/>
              <w:kinsoku/>
              <w:wordWrap/>
              <w:overflowPunct/>
              <w:topLinePunct w:val="0"/>
              <w:autoSpaceDE/>
              <w:autoSpaceDN/>
              <w:bidi w:val="0"/>
              <w:spacing w:line="240" w:lineRule="auto"/>
              <w:ind w:firstLine="0" w:firstLineChars="0"/>
              <w:textAlignment w:val="auto"/>
              <w:rPr>
                <w:kern w:val="0"/>
                <w:szCs w:val="20"/>
              </w:rPr>
            </w:pPr>
            <w:r>
              <w:rPr>
                <w:rFonts w:hint="eastAsia"/>
                <w:kern w:val="0"/>
                <w:szCs w:val="20"/>
              </w:rPr>
              <w:t>②发生火灾时，疏散时应按距着火点由近至远的方法引导旅客离开起火场所，并在通往事故现场的主要干道上实行交通管制，除消防及应急处理人员外，其他人员禁止进入警戒区，并迅速撤离无关人员。</w:t>
            </w:r>
          </w:p>
          <w:p>
            <w:pPr>
              <w:keepNext w:val="0"/>
              <w:keepLines w:val="0"/>
              <w:pageBreakBefore w:val="0"/>
              <w:widowControl w:val="0"/>
              <w:kinsoku/>
              <w:wordWrap/>
              <w:overflowPunct/>
              <w:topLinePunct w:val="0"/>
              <w:autoSpaceDE/>
              <w:autoSpaceDN/>
              <w:bidi w:val="0"/>
              <w:spacing w:line="240" w:lineRule="auto"/>
              <w:ind w:firstLine="0" w:firstLineChars="0"/>
              <w:textAlignment w:val="auto"/>
              <w:rPr>
                <w:kern w:val="0"/>
                <w:szCs w:val="20"/>
              </w:rPr>
            </w:pPr>
            <w:r>
              <w:rPr>
                <w:rFonts w:hint="eastAsia"/>
                <w:kern w:val="0"/>
                <w:szCs w:val="20"/>
              </w:rPr>
              <w:t>③疏散时应及时发现被困人员和疏散时受伤的人员，并对其进行救助。</w:t>
            </w:r>
          </w:p>
          <w:p>
            <w:pPr>
              <w:keepNext w:val="0"/>
              <w:keepLines w:val="0"/>
              <w:pageBreakBefore w:val="0"/>
              <w:widowControl w:val="0"/>
              <w:kinsoku/>
              <w:wordWrap/>
              <w:overflowPunct/>
              <w:topLinePunct w:val="0"/>
              <w:autoSpaceDE/>
              <w:autoSpaceDN/>
              <w:bidi w:val="0"/>
              <w:spacing w:line="240" w:lineRule="auto"/>
              <w:ind w:firstLine="0" w:firstLineChars="0"/>
              <w:textAlignment w:val="auto"/>
              <w:rPr>
                <w:kern w:val="0"/>
                <w:szCs w:val="20"/>
              </w:rPr>
            </w:pPr>
            <w:r>
              <w:rPr>
                <w:rFonts w:hint="eastAsia"/>
                <w:kern w:val="0"/>
                <w:szCs w:val="20"/>
              </w:rPr>
              <w:t>④管理人员应向消防队员仔细介绍本单位的内部结构，人员被困情况。</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宋体" w:hAnsi="宋体" w:cs="宋体"/>
                <w:szCs w:val="21"/>
              </w:rPr>
            </w:pPr>
            <w:r>
              <w:rPr>
                <w:rFonts w:hint="eastAsia"/>
                <w:kern w:val="0"/>
                <w:szCs w:val="20"/>
              </w:rPr>
              <w:t>⑤服从消防对火场指挥人员的指挥，协助消防队进行救助、火场警戒等工作。</w:t>
            </w:r>
          </w:p>
        </w:tc>
        <w:tc>
          <w:tcPr>
            <w:tcW w:w="1019" w:type="pct"/>
            <w:vAlign w:val="center"/>
          </w:tcPr>
          <w:p>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按照防范措施实施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6" w:type="pct"/>
            <w:vAlign w:val="center"/>
          </w:tcPr>
          <w:p>
            <w:pPr>
              <w:adjustRightInd w:val="0"/>
              <w:snapToGrid w:val="0"/>
              <w:jc w:val="center"/>
              <w:rPr>
                <w:rFonts w:ascii="宋体" w:hAnsi="宋体" w:cs="宋体"/>
                <w:szCs w:val="21"/>
              </w:rPr>
            </w:pPr>
            <w:r>
              <w:rPr>
                <w:rFonts w:hint="eastAsia" w:ascii="宋体" w:hAnsi="宋体" w:cs="宋体"/>
                <w:szCs w:val="21"/>
              </w:rPr>
              <w:t>环境监测</w:t>
            </w:r>
          </w:p>
        </w:tc>
        <w:tc>
          <w:tcPr>
            <w:tcW w:w="1249" w:type="pct"/>
            <w:vAlign w:val="center"/>
          </w:tcPr>
          <w:p>
            <w:pPr>
              <w:adjustRightInd w:val="0"/>
              <w:snapToGrid w:val="0"/>
              <w:jc w:val="center"/>
            </w:pPr>
            <w:r>
              <w:rPr>
                <w:rFonts w:hint="eastAsia"/>
              </w:rPr>
              <w:t>无</w:t>
            </w:r>
          </w:p>
        </w:tc>
        <w:tc>
          <w:tcPr>
            <w:tcW w:w="804" w:type="pct"/>
            <w:vAlign w:val="center"/>
          </w:tcPr>
          <w:p>
            <w:pPr>
              <w:adjustRightInd w:val="0"/>
              <w:snapToGrid w:val="0"/>
              <w:jc w:val="center"/>
              <w:rPr>
                <w:rFonts w:ascii="宋体" w:hAnsi="宋体" w:cs="宋体"/>
                <w:szCs w:val="21"/>
              </w:rPr>
            </w:pPr>
            <w:r>
              <w:rPr>
                <w:rFonts w:hint="eastAsia" w:ascii="宋体" w:hAnsi="宋体" w:cs="宋体"/>
                <w:szCs w:val="21"/>
              </w:rPr>
              <w:t>无</w:t>
            </w:r>
          </w:p>
        </w:tc>
        <w:tc>
          <w:tcPr>
            <w:tcW w:w="1331" w:type="pct"/>
            <w:vAlign w:val="center"/>
          </w:tcPr>
          <w:p>
            <w:pPr>
              <w:adjustRightInd w:val="0"/>
              <w:snapToGrid w:val="0"/>
              <w:jc w:val="center"/>
              <w:rPr>
                <w:rFonts w:ascii="宋体" w:hAnsi="宋体" w:cs="宋体"/>
                <w:szCs w:val="21"/>
              </w:rPr>
            </w:pPr>
            <w:r>
              <w:rPr>
                <w:rFonts w:hint="eastAsia" w:ascii="宋体" w:hAnsi="宋体" w:cs="宋体"/>
                <w:szCs w:val="21"/>
              </w:rPr>
              <w:t>无</w:t>
            </w:r>
          </w:p>
        </w:tc>
        <w:tc>
          <w:tcPr>
            <w:tcW w:w="1019" w:type="pct"/>
            <w:vAlign w:val="center"/>
          </w:tcPr>
          <w:p>
            <w:pPr>
              <w:adjustRightInd w:val="0"/>
              <w:snapToGrid w:val="0"/>
              <w:jc w:val="center"/>
              <w:rPr>
                <w:rFonts w:ascii="宋体" w:hAnsi="宋体" w:cs="宋体"/>
                <w:szCs w:val="21"/>
              </w:rPr>
            </w:pPr>
            <w:r>
              <w:rPr>
                <w:rFonts w:hint="eastAsia" w:ascii="宋体" w:hAnsi="宋体" w:cs="宋体"/>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96" w:type="pct"/>
            <w:vAlign w:val="center"/>
          </w:tcPr>
          <w:p>
            <w:pPr>
              <w:adjustRightInd w:val="0"/>
              <w:snapToGrid w:val="0"/>
              <w:jc w:val="center"/>
              <w:rPr>
                <w:rFonts w:ascii="宋体" w:hAnsi="宋体" w:cs="宋体"/>
                <w:szCs w:val="21"/>
              </w:rPr>
            </w:pPr>
            <w:r>
              <w:rPr>
                <w:rFonts w:hint="eastAsia" w:ascii="宋体" w:hAnsi="宋体" w:cs="宋体"/>
                <w:szCs w:val="21"/>
              </w:rPr>
              <w:t>其他</w:t>
            </w:r>
          </w:p>
        </w:tc>
        <w:tc>
          <w:tcPr>
            <w:tcW w:w="1249" w:type="pct"/>
            <w:vAlign w:val="center"/>
          </w:tcPr>
          <w:p>
            <w:pPr>
              <w:adjustRightInd w:val="0"/>
              <w:snapToGrid w:val="0"/>
              <w:jc w:val="center"/>
            </w:pPr>
          </w:p>
          <w:p>
            <w:pPr>
              <w:jc w:val="center"/>
            </w:pPr>
          </w:p>
          <w:p>
            <w:pPr>
              <w:pStyle w:val="19"/>
              <w:jc w:val="center"/>
            </w:pPr>
          </w:p>
          <w:p>
            <w:pPr>
              <w:pStyle w:val="2"/>
              <w:jc w:val="center"/>
              <w:rPr>
                <w:rFonts w:hint="eastAsia" w:eastAsia="宋体"/>
                <w:lang w:val="en-US" w:eastAsia="zh-CN"/>
              </w:rPr>
            </w:pPr>
            <w:r>
              <w:rPr>
                <w:rFonts w:hint="eastAsia"/>
                <w:lang w:val="en-US" w:eastAsia="zh-CN"/>
              </w:rPr>
              <w:t>无</w:t>
            </w:r>
          </w:p>
          <w:p>
            <w:pPr>
              <w:pStyle w:val="2"/>
              <w:jc w:val="center"/>
            </w:pPr>
          </w:p>
          <w:p/>
          <w:p>
            <w:pPr>
              <w:jc w:val="center"/>
            </w:pPr>
          </w:p>
        </w:tc>
        <w:tc>
          <w:tcPr>
            <w:tcW w:w="804" w:type="pct"/>
            <w:vAlign w:val="center"/>
          </w:tcPr>
          <w:p>
            <w:pPr>
              <w:adjustRightInd w:val="0"/>
              <w:snapToGrid w:val="0"/>
              <w:jc w:val="center"/>
              <w:rPr>
                <w:rFonts w:ascii="宋体" w:hAnsi="宋体" w:cs="宋体"/>
                <w:szCs w:val="21"/>
              </w:rPr>
            </w:pPr>
            <w:r>
              <w:rPr>
                <w:rFonts w:hint="eastAsia" w:ascii="宋体" w:hAnsi="宋体" w:cs="宋体"/>
                <w:szCs w:val="21"/>
              </w:rPr>
              <w:t>无</w:t>
            </w:r>
          </w:p>
        </w:tc>
        <w:tc>
          <w:tcPr>
            <w:tcW w:w="1331" w:type="pct"/>
            <w:vAlign w:val="center"/>
          </w:tcPr>
          <w:p>
            <w:pPr>
              <w:adjustRightInd w:val="0"/>
              <w:snapToGrid w:val="0"/>
              <w:jc w:val="center"/>
              <w:rPr>
                <w:rFonts w:ascii="宋体" w:hAnsi="宋体" w:cs="宋体"/>
                <w:szCs w:val="21"/>
              </w:rPr>
            </w:pPr>
            <w:r>
              <w:rPr>
                <w:rFonts w:hint="eastAsia" w:ascii="宋体" w:hAnsi="宋体" w:cs="宋体"/>
                <w:szCs w:val="21"/>
              </w:rPr>
              <w:t>无</w:t>
            </w:r>
          </w:p>
        </w:tc>
        <w:tc>
          <w:tcPr>
            <w:tcW w:w="1019" w:type="pct"/>
            <w:vAlign w:val="center"/>
          </w:tcPr>
          <w:p>
            <w:pPr>
              <w:adjustRightInd w:val="0"/>
              <w:snapToGrid w:val="0"/>
              <w:jc w:val="center"/>
              <w:rPr>
                <w:rFonts w:ascii="宋体" w:hAnsi="宋体" w:cs="宋体"/>
                <w:szCs w:val="21"/>
              </w:rPr>
            </w:pPr>
            <w:r>
              <w:rPr>
                <w:rFonts w:hint="eastAsia" w:ascii="宋体" w:hAnsi="宋体" w:cs="宋体"/>
                <w:szCs w:val="21"/>
              </w:rPr>
              <w:t>无</w:t>
            </w:r>
          </w:p>
        </w:tc>
      </w:tr>
    </w:tbl>
    <w:p>
      <w:pPr>
        <w:pStyle w:val="21"/>
        <w:spacing w:before="0" w:beforeAutospacing="0" w:line="14" w:lineRule="auto"/>
        <w:jc w:val="center"/>
        <w:outlineLvl w:val="0"/>
        <w:rPr>
          <w:rFonts w:ascii="黑体" w:hAnsi="黑体" w:eastAsia="黑体"/>
          <w:snapToGrid w:val="0"/>
          <w:sz w:val="30"/>
          <w:szCs w:val="30"/>
        </w:rPr>
      </w:pPr>
      <w:r>
        <w:rPr>
          <w:rFonts w:ascii="黑体" w:hAnsi="黑体" w:eastAsia="黑体"/>
          <w:snapToGrid w:val="0"/>
          <w:sz w:val="30"/>
          <w:szCs w:val="30"/>
        </w:rPr>
        <w:br w:type="page"/>
      </w:r>
    </w:p>
    <w:p>
      <w:pPr>
        <w:pStyle w:val="21"/>
        <w:spacing w:before="192" w:beforeLines="80" w:beforeAutospacing="0"/>
        <w:jc w:val="center"/>
        <w:outlineLvl w:val="0"/>
        <w:rPr>
          <w:rFonts w:ascii="黑体" w:hAnsi="黑体" w:eastAsia="黑体"/>
          <w:snapToGrid w:val="0"/>
          <w:sz w:val="30"/>
          <w:szCs w:val="30"/>
        </w:rPr>
      </w:pPr>
      <w:commentRangeStart w:id="26"/>
      <w:r>
        <w:rPr>
          <w:rFonts w:hint="eastAsia" w:ascii="黑体" w:hAnsi="黑体" w:eastAsia="黑体"/>
          <w:snapToGrid w:val="0"/>
          <w:sz w:val="30"/>
          <w:szCs w:val="30"/>
        </w:rPr>
        <w:t>七、结论</w:t>
      </w:r>
      <w:commentRangeEnd w:id="26"/>
      <w:r>
        <w:rPr>
          <w:rStyle w:val="29"/>
          <w:rFonts w:ascii="Times New Roman" w:hAnsi="Times New Roman"/>
        </w:rPr>
        <w:commentReference w:id="26"/>
      </w:r>
    </w:p>
    <w:tbl>
      <w:tblPr>
        <w:tblStyle w:val="24"/>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pPr>
            <w:r>
              <w:rPr>
                <w:rFonts w:hint="eastAsia"/>
              </w:rPr>
              <w:t>本项目建设符合国家产业政策，</w:t>
            </w:r>
            <w:r>
              <w:rPr>
                <w:rFonts w:hint="eastAsia" w:ascii="Times New Roman" w:hAnsi="Times New Roman" w:eastAsia="宋体" w:cs="Times New Roman"/>
              </w:rPr>
              <w:t>选址符合相关规划、选址合理</w:t>
            </w:r>
            <w:r>
              <w:rPr>
                <w:rFonts w:hint="eastAsia"/>
              </w:rPr>
              <w:t>。项目建设及运营过程中对环境造成一定影响，</w:t>
            </w:r>
            <w:r>
              <w:rPr>
                <w:rFonts w:hint="eastAsia" w:ascii="Times New Roman" w:hAnsi="Times New Roman" w:eastAsia="宋体" w:cs="Times New Roman"/>
              </w:rPr>
              <w:t>评价认为，建设单位认真严格落实本报告提出的各项措施，项目营运期产生的废水、废气、噪声能够达标排放，固体废物得到合理有效处置，不会对地表水、地下水、环境空气、声环境产生明显影响，环境风险可控</w:t>
            </w:r>
            <w:r>
              <w:rPr>
                <w:rFonts w:hint="eastAsia" w:ascii="Times New Roman" w:hAnsi="Times New Roman" w:eastAsia="宋体" w:cs="Times New Roman"/>
                <w:lang w:eastAsia="zh-CN"/>
              </w:rPr>
              <w:t>；</w:t>
            </w:r>
            <w:r>
              <w:rPr>
                <w:rFonts w:hint="eastAsia"/>
              </w:rPr>
              <w:t>切实保证治理资金落实，保证污染治理工程与主体工程的“三同时”，且加强污染治理措施和设备的运行管理，严格按照相关法律法规及政策的规定进行建设及管理，则本项目的建设对周围环境的影响在可接受的范围内</w:t>
            </w:r>
            <w:r>
              <w:rPr>
                <w:rFonts w:hint="eastAsia"/>
                <w:lang w:eastAsia="zh-CN"/>
              </w:rPr>
              <w:t>。</w:t>
            </w:r>
            <w:r>
              <w:rPr>
                <w:rFonts w:hint="eastAsia" w:ascii="Times New Roman" w:hAnsi="Times New Roman" w:eastAsia="宋体" w:cs="Times New Roman"/>
              </w:rPr>
              <w:t>因此，从环保角度分析，该项目的建设是可行的</w:t>
            </w:r>
            <w:commentRangeStart w:id="27"/>
            <w:r>
              <w:rPr>
                <w:rFonts w:hint="eastAsia"/>
              </w:rPr>
              <w:t>。</w:t>
            </w:r>
            <w:commentRangeEnd w:id="27"/>
            <w:r>
              <w:rPr>
                <w:rStyle w:val="29"/>
                <w:kern w:val="0"/>
              </w:rPr>
              <w:commentReference w:id="27"/>
            </w:r>
          </w:p>
          <w:p>
            <w:pPr>
              <w:pStyle w:val="7"/>
              <w:ind w:firstLine="480"/>
              <w:rPr>
                <w:rFonts w:ascii="宋体" w:hAnsi="宋体" w:cs="宋体"/>
              </w:rPr>
            </w:pPr>
          </w:p>
          <w:p>
            <w:pPr>
              <w:pStyle w:val="7"/>
              <w:ind w:firstLine="480"/>
              <w:rPr>
                <w:rFonts w:ascii="宋体" w:hAnsi="宋体" w:cs="宋体"/>
              </w:rPr>
            </w:pPr>
          </w:p>
          <w:p>
            <w:pPr>
              <w:pStyle w:val="7"/>
              <w:ind w:firstLine="480"/>
              <w:rPr>
                <w:rFonts w:ascii="宋体" w:hAnsi="宋体" w:cs="宋体"/>
              </w:rPr>
            </w:pPr>
          </w:p>
          <w:p>
            <w:pPr>
              <w:pStyle w:val="7"/>
              <w:ind w:firstLine="480"/>
              <w:rPr>
                <w:rFonts w:ascii="宋体" w:hAnsi="宋体" w:cs="宋体"/>
              </w:rPr>
            </w:pPr>
          </w:p>
          <w:p>
            <w:pPr>
              <w:pStyle w:val="7"/>
              <w:ind w:firstLine="480"/>
              <w:rPr>
                <w:rFonts w:ascii="宋体" w:hAnsi="宋体" w:cs="宋体"/>
              </w:rPr>
            </w:pPr>
          </w:p>
          <w:p>
            <w:pPr>
              <w:pStyle w:val="7"/>
              <w:ind w:firstLine="480"/>
              <w:rPr>
                <w:rFonts w:ascii="宋体" w:hAnsi="宋体" w:cs="宋体"/>
              </w:rPr>
            </w:pPr>
          </w:p>
          <w:p>
            <w:pPr>
              <w:pStyle w:val="7"/>
              <w:ind w:firstLine="480"/>
              <w:rPr>
                <w:rFonts w:ascii="宋体" w:hAnsi="宋体" w:cs="宋体"/>
              </w:rPr>
            </w:pPr>
          </w:p>
          <w:p>
            <w:pPr>
              <w:pStyle w:val="7"/>
              <w:ind w:firstLine="480"/>
              <w:rPr>
                <w:rFonts w:ascii="宋体" w:hAnsi="宋体" w:cs="宋体"/>
              </w:rPr>
            </w:pPr>
          </w:p>
          <w:p>
            <w:pPr>
              <w:pStyle w:val="7"/>
              <w:ind w:firstLine="480"/>
              <w:rPr>
                <w:rFonts w:ascii="宋体" w:hAnsi="宋体" w:cs="宋体"/>
              </w:rPr>
            </w:pPr>
          </w:p>
          <w:p>
            <w:pPr>
              <w:pStyle w:val="7"/>
              <w:ind w:firstLine="480"/>
              <w:rPr>
                <w:rFonts w:ascii="宋体" w:hAnsi="宋体" w:cs="宋体"/>
              </w:rPr>
            </w:pPr>
          </w:p>
          <w:p>
            <w:pPr>
              <w:pStyle w:val="7"/>
              <w:ind w:firstLine="480"/>
              <w:rPr>
                <w:rFonts w:ascii="宋体" w:hAnsi="宋体" w:cs="宋体"/>
              </w:rPr>
            </w:pPr>
          </w:p>
          <w:p>
            <w:pPr>
              <w:pStyle w:val="7"/>
              <w:ind w:firstLine="480"/>
              <w:rPr>
                <w:rFonts w:ascii="宋体" w:hAnsi="宋体" w:cs="宋体"/>
              </w:rPr>
            </w:pPr>
          </w:p>
          <w:p>
            <w:pPr>
              <w:pStyle w:val="7"/>
              <w:ind w:firstLine="480"/>
              <w:rPr>
                <w:rFonts w:ascii="宋体" w:hAnsi="宋体" w:cs="宋体"/>
              </w:rPr>
            </w:pPr>
          </w:p>
          <w:p>
            <w:pPr>
              <w:pStyle w:val="7"/>
              <w:ind w:firstLine="480"/>
              <w:rPr>
                <w:rFonts w:ascii="宋体" w:hAnsi="宋体" w:cs="宋体"/>
              </w:rPr>
            </w:pPr>
          </w:p>
          <w:p>
            <w:pPr>
              <w:pStyle w:val="7"/>
              <w:ind w:firstLine="480"/>
              <w:rPr>
                <w:rFonts w:ascii="宋体" w:hAnsi="宋体" w:cs="宋体"/>
              </w:rPr>
            </w:pPr>
          </w:p>
          <w:p>
            <w:pPr>
              <w:pStyle w:val="7"/>
              <w:ind w:firstLine="480"/>
              <w:rPr>
                <w:rFonts w:ascii="宋体" w:hAnsi="宋体" w:cs="宋体"/>
              </w:rPr>
            </w:pPr>
          </w:p>
          <w:p>
            <w:pPr>
              <w:pStyle w:val="7"/>
              <w:ind w:firstLine="480"/>
              <w:rPr>
                <w:rFonts w:ascii="宋体" w:hAnsi="宋体" w:cs="宋体"/>
              </w:rPr>
            </w:pPr>
          </w:p>
          <w:p>
            <w:pPr>
              <w:pStyle w:val="7"/>
              <w:ind w:firstLine="480"/>
              <w:rPr>
                <w:rFonts w:ascii="宋体" w:hAnsi="宋体" w:cs="宋体"/>
              </w:rPr>
            </w:pPr>
          </w:p>
          <w:p>
            <w:pPr>
              <w:pStyle w:val="7"/>
              <w:ind w:firstLine="480"/>
              <w:rPr>
                <w:rFonts w:ascii="宋体" w:hAnsi="宋体" w:cs="宋体"/>
              </w:rPr>
            </w:pPr>
          </w:p>
          <w:p>
            <w:pPr>
              <w:pStyle w:val="7"/>
              <w:ind w:firstLine="480"/>
              <w:rPr>
                <w:rFonts w:ascii="宋体" w:hAnsi="宋体" w:cs="宋体"/>
              </w:rPr>
            </w:pPr>
          </w:p>
          <w:p>
            <w:pPr>
              <w:pStyle w:val="7"/>
              <w:ind w:firstLine="0" w:firstLineChars="0"/>
              <w:rPr>
                <w:rFonts w:ascii="宋体" w:hAnsi="宋体" w:cs="宋体"/>
              </w:rPr>
            </w:pPr>
          </w:p>
        </w:tc>
      </w:tr>
    </w:tbl>
    <w:p>
      <w:pPr>
        <w:widowControl/>
        <w:adjustRightInd w:val="0"/>
        <w:snapToGrid w:val="0"/>
        <w:spacing w:before="192" w:beforeLines="80"/>
        <w:jc w:val="left"/>
        <w:rPr>
          <w:rFonts w:ascii="宋体"/>
        </w:rPr>
      </w:pPr>
    </w:p>
    <w:sectPr>
      <w:pgSz w:w="11906" w:h="16838"/>
      <w:pgMar w:top="1440" w:right="1800" w:bottom="1440" w:left="1800" w:header="851" w:footer="1077" w:gutter="0"/>
      <w:cols w:space="720" w:num="1"/>
      <w:docGrid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Administrator" w:date="2023-07-23T20:00:00Z" w:initials="A">
    <w:p w14:paraId="58F4635D">
      <w:pPr>
        <w:pStyle w:val="8"/>
      </w:pPr>
      <w:r>
        <w:rPr>
          <w:rFonts w:hint="eastAsia"/>
        </w:rPr>
        <w:t>补充新出具附件中的内容，说明后续取消（或调整）情况，并补充调整后影响分析</w:t>
      </w:r>
    </w:p>
  </w:comment>
  <w:comment w:id="1" w:author="Administrator" w:date="2023-07-23T19:54:00Z" w:initials="A">
    <w:p w14:paraId="6A756707">
      <w:pPr>
        <w:pStyle w:val="8"/>
        <w:rPr>
          <w:rFonts w:hint="eastAsia"/>
        </w:rPr>
      </w:pPr>
      <w:r>
        <w:rPr>
          <w:rFonts w:hint="eastAsia"/>
        </w:rPr>
        <w:t>此处补充废水产生量、处理措施及去向，说明是否会对准保护区的及下游的饮用水源保护区带来影响</w:t>
      </w:r>
    </w:p>
  </w:comment>
  <w:comment w:id="2" w:author="Administrator" w:date="2023-07-23T20:09:00Z" w:initials="A">
    <w:p w14:paraId="603C28AA">
      <w:pPr>
        <w:pStyle w:val="8"/>
        <w:rPr>
          <w:rFonts w:hint="eastAsia"/>
        </w:rPr>
      </w:pPr>
      <w:r>
        <w:rPr>
          <w:rFonts w:hint="eastAsia"/>
        </w:rPr>
        <w:t>因为不涉垃圾房，则也不会有垃圾暂存点，全文不要“点”，改为垃圾暂存恶臭</w:t>
      </w:r>
    </w:p>
  </w:comment>
  <w:comment w:id="3" w:author="Administrator" w:date="2023-07-23T20:12:00Z" w:initials="A">
    <w:p w14:paraId="371C3FDF">
      <w:pPr>
        <w:pStyle w:val="8"/>
        <w:rPr>
          <w:rFonts w:hint="eastAsia"/>
        </w:rPr>
      </w:pPr>
      <w:r>
        <w:rPr>
          <w:rFonts w:hint="eastAsia"/>
        </w:rPr>
        <w:t>还是依托社区垃圾暂存点更为合理，一是减少对饮用水源准保护区的影响，二是如果由环卫上门清运，则还是存在垃圾暂存的问题</w:t>
      </w:r>
    </w:p>
  </w:comment>
  <w:comment w:id="4" w:author="Administrator" w:date="2023-07-23T20:16:00Z" w:initials="A">
    <w:p w14:paraId="6B475363">
      <w:pPr>
        <w:pStyle w:val="8"/>
      </w:pPr>
      <w:r>
        <w:rPr>
          <w:rFonts w:hint="eastAsia"/>
        </w:rPr>
        <w:t>说明受纳水体</w:t>
      </w:r>
    </w:p>
    <w:p w14:paraId="59FB455F">
      <w:pPr>
        <w:pStyle w:val="8"/>
        <w:rPr>
          <w:rFonts w:hint="eastAsia"/>
        </w:rPr>
      </w:pPr>
      <w:r>
        <w:rPr>
          <w:rFonts w:hint="eastAsia"/>
        </w:rPr>
        <w:t>并分析废水正常外排，不会对饮用水源保护区带来影响</w:t>
      </w:r>
    </w:p>
  </w:comment>
  <w:comment w:id="5" w:author="Administrator" w:date="2023-07-23T20:17:00Z" w:initials="A">
    <w:p w14:paraId="65705AEE">
      <w:pPr>
        <w:pStyle w:val="8"/>
      </w:pPr>
      <w:r>
        <w:rPr>
          <w:rFonts w:hint="eastAsia"/>
        </w:rPr>
        <w:t>补充受纳水体</w:t>
      </w:r>
    </w:p>
  </w:comment>
  <w:comment w:id="6" w:author="Administrator" w:date="2023-07-23T20:17:00Z" w:initials="A">
    <w:p w14:paraId="156000C6">
      <w:pPr>
        <w:pStyle w:val="8"/>
        <w:rPr>
          <w:rFonts w:hint="eastAsia"/>
        </w:rPr>
      </w:pPr>
      <w:r>
        <w:rPr>
          <w:rFonts w:hint="eastAsia"/>
        </w:rPr>
        <w:t>上次就批注了，排版要按窗口自动调整表格啊</w:t>
      </w:r>
    </w:p>
  </w:comment>
  <w:comment w:id="7" w:author="Administrator" w:date="2023-07-23T20:19:00Z" w:initials="A">
    <w:p w14:paraId="00A01E2E">
      <w:pPr>
        <w:pStyle w:val="8"/>
      </w:pPr>
      <w:r>
        <w:annotationRef/>
      </w:r>
    </w:p>
  </w:comment>
  <w:comment w:id="8" w:author="Administrator" w:date="2023-07-23T20:22:00Z" w:initials="A">
    <w:p w14:paraId="709C30AA">
      <w:pPr>
        <w:pStyle w:val="8"/>
      </w:pPr>
      <w:r>
        <w:annotationRef/>
      </w:r>
    </w:p>
  </w:comment>
  <w:comment w:id="9" w:author="Administrator" w:date="2023-07-23T20:23:00Z" w:initials="A">
    <w:p w14:paraId="75C17E04">
      <w:pPr>
        <w:ind w:firstLine="420" w:firstLineChars="200"/>
      </w:pPr>
      <w:r>
        <w:t>（4）施工期</w:t>
      </w:r>
      <w:r>
        <w:rPr>
          <w:rFonts w:hint="eastAsia"/>
        </w:rPr>
        <w:t>对</w:t>
      </w:r>
      <w:r>
        <w:t>饮用水水源</w:t>
      </w:r>
      <w:r>
        <w:rPr>
          <w:rFonts w:hint="eastAsia"/>
        </w:rPr>
        <w:t>准保护区（东河）</w:t>
      </w:r>
      <w:r>
        <w:t>保护措施</w:t>
      </w:r>
    </w:p>
    <w:p w14:paraId="1C12579A">
      <w:pPr>
        <w:ind w:firstLine="420" w:firstLineChars="200"/>
      </w:pPr>
      <w:r>
        <w:t>由于本项目建设内容涉及</w:t>
      </w:r>
      <w:r>
        <w:rPr>
          <w:rFonts w:hint="eastAsia"/>
          <w:highlight w:val="yellow"/>
        </w:rPr>
        <w:t>X</w:t>
      </w:r>
      <w:r>
        <w:rPr>
          <w:highlight w:val="yellow"/>
        </w:rPr>
        <w:t>X水源</w:t>
      </w:r>
      <w:r>
        <w:rPr>
          <w:rFonts w:hint="eastAsia"/>
          <w:highlight w:val="yellow"/>
        </w:rPr>
        <w:t>准</w:t>
      </w:r>
      <w:r>
        <w:rPr>
          <w:highlight w:val="yellow"/>
        </w:rPr>
        <w:t>保护区</w:t>
      </w:r>
      <w:r>
        <w:t>，因此施工期需特别重视对项目所在区域的饮用水水源的保护，严禁施工废水下河，文明施工，为此本环评要求项目施工单位严格按施工环保手册进行施工，具体的施工期饮用水水源保护措施如下：</w:t>
      </w:r>
    </w:p>
    <w:p w14:paraId="29760116">
      <w:pPr>
        <w:ind w:firstLine="420" w:firstLineChars="200"/>
      </w:pPr>
      <w:r>
        <w:fldChar w:fldCharType="begin"/>
      </w:r>
      <w:r>
        <w:instrText xml:space="preserve"> = 1 \* GB3 </w:instrText>
      </w:r>
      <w:r>
        <w:fldChar w:fldCharType="separate"/>
      </w:r>
      <w:r>
        <w:rPr>
          <w:rFonts w:hint="eastAsia" w:ascii="宋体" w:hAnsi="宋体" w:cs="宋体"/>
          <w:lang w:val="en-US" w:eastAsia="zh-CN"/>
        </w:rPr>
        <w:t>①</w:t>
      </w:r>
      <w:r>
        <w:fldChar w:fldCharType="end"/>
      </w:r>
      <w:r>
        <w:t>严格控制施工作业范围，尽量减少施工作业带宽度；</w:t>
      </w:r>
      <w:r>
        <w:fldChar w:fldCharType="begin"/>
      </w:r>
      <w:r>
        <w:instrText xml:space="preserve"> = 2 \* GB3 </w:instrText>
      </w:r>
      <w:r>
        <w:fldChar w:fldCharType="separate"/>
      </w:r>
      <w:r>
        <w:rPr>
          <w:rFonts w:hint="eastAsia" w:ascii="宋体" w:hAnsi="宋体" w:cs="宋体"/>
          <w:lang w:val="en-US" w:eastAsia="zh-CN"/>
        </w:rPr>
        <w:t>②</w:t>
      </w:r>
      <w:r>
        <w:fldChar w:fldCharType="end"/>
      </w:r>
      <w:r>
        <w:t>合理安排施工进度与时序，采取分段施工和边开挖边回填施工方式，及时对开挖管沟进行回填；</w:t>
      </w:r>
      <w:r>
        <w:fldChar w:fldCharType="begin"/>
      </w:r>
      <w:r>
        <w:instrText xml:space="preserve"> = 3 \* GB3 </w:instrText>
      </w:r>
      <w:r>
        <w:fldChar w:fldCharType="separate"/>
      </w:r>
      <w:r>
        <w:rPr>
          <w:rFonts w:hint="eastAsia" w:ascii="宋体" w:hAnsi="宋体" w:cs="宋体"/>
          <w:lang w:val="en-US" w:eastAsia="zh-CN"/>
        </w:rPr>
        <w:t>③</w:t>
      </w:r>
      <w:r>
        <w:fldChar w:fldCharType="end"/>
      </w:r>
      <w:r>
        <w:rPr>
          <w:rFonts w:hint="eastAsia"/>
        </w:rPr>
        <w:t>施工</w:t>
      </w:r>
      <w:r>
        <w:t>废水</w:t>
      </w:r>
      <w:r>
        <w:rPr>
          <w:rFonts w:hint="eastAsia"/>
        </w:rPr>
        <w:t>经</w:t>
      </w:r>
      <w:r>
        <w:t>沉淀后回用，禁止直接排放进</w:t>
      </w:r>
      <w:r>
        <w:rPr>
          <w:highlight w:val="yellow"/>
        </w:rPr>
        <w:t>湔江</w:t>
      </w:r>
      <w:r>
        <w:t>；</w:t>
      </w:r>
      <w:r>
        <w:fldChar w:fldCharType="begin"/>
      </w:r>
      <w:r>
        <w:instrText xml:space="preserve"> = 4 \* GB3 </w:instrText>
      </w:r>
      <w:r>
        <w:fldChar w:fldCharType="separate"/>
      </w:r>
      <w:r>
        <w:rPr>
          <w:rFonts w:hint="eastAsia" w:ascii="宋体" w:hAnsi="宋体" w:cs="宋体"/>
          <w:lang w:val="en-US" w:eastAsia="zh-CN"/>
        </w:rPr>
        <w:t>④</w:t>
      </w:r>
      <w:r>
        <w:fldChar w:fldCharType="end"/>
      </w:r>
      <w:r>
        <w:t>严禁在饮用水水源准保护区以及河道范围内进行车辆冲洗，弃土、弃渣远离水体堆放，并采用篷布遮盖；</w:t>
      </w:r>
      <w:r>
        <w:fldChar w:fldCharType="begin"/>
      </w:r>
      <w:r>
        <w:instrText xml:space="preserve"> = 5 \* GB3 </w:instrText>
      </w:r>
      <w:r>
        <w:fldChar w:fldCharType="separate"/>
      </w:r>
      <w:r>
        <w:rPr>
          <w:rFonts w:hint="eastAsia" w:ascii="宋体" w:hAnsi="宋体" w:cs="宋体"/>
          <w:lang w:val="en-US" w:eastAsia="zh-CN"/>
        </w:rPr>
        <w:t>⑤</w:t>
      </w:r>
      <w:r>
        <w:fldChar w:fldCharType="end"/>
      </w:r>
      <w:r>
        <w:rPr>
          <w:highlight w:val="yellow"/>
        </w:rPr>
        <w:t>饮用水水源保护区范</w:t>
      </w:r>
      <w:r>
        <w:t>围内不得不进行油料暂存；</w:t>
      </w:r>
      <w:r>
        <w:fldChar w:fldCharType="begin"/>
      </w:r>
      <w:r>
        <w:instrText xml:space="preserve"> = 6 \* GB3 </w:instrText>
      </w:r>
      <w:r>
        <w:fldChar w:fldCharType="separate"/>
      </w:r>
      <w:r>
        <w:rPr>
          <w:rFonts w:hint="eastAsia" w:ascii="宋体" w:hAnsi="宋体" w:cs="宋体"/>
          <w:lang w:val="en-US" w:eastAsia="zh-CN"/>
        </w:rPr>
        <w:t>⑥</w:t>
      </w:r>
      <w:r>
        <w:fldChar w:fldCharType="end"/>
      </w:r>
      <w:r>
        <w:t>严格检查施工机械，防止发生油料泄漏现象，并设置围油栏、吸油棉等应急处理设施，加强施工监控；</w:t>
      </w:r>
      <w:r>
        <w:fldChar w:fldCharType="begin"/>
      </w:r>
      <w:r>
        <w:instrText xml:space="preserve"> = 7 \* GB3 </w:instrText>
      </w:r>
      <w:r>
        <w:fldChar w:fldCharType="separate"/>
      </w:r>
      <w:r>
        <w:rPr>
          <w:rFonts w:hint="eastAsia" w:ascii="宋体" w:hAnsi="宋体" w:cs="宋体"/>
          <w:lang w:val="en-US" w:eastAsia="zh-CN"/>
        </w:rPr>
        <w:t>⑦</w:t>
      </w:r>
      <w:r>
        <w:fldChar w:fldCharType="end"/>
      </w:r>
      <w:r>
        <w:t>不设施工营地，生活污水依</w:t>
      </w:r>
      <w:r>
        <w:rPr>
          <w:highlight w:val="yellow"/>
        </w:rPr>
        <w:t>托已有设施收集处理</w:t>
      </w:r>
      <w:r>
        <w:t>，禁止排入保护区内地表水体；</w:t>
      </w:r>
      <w:r>
        <w:fldChar w:fldCharType="begin"/>
      </w:r>
      <w:r>
        <w:instrText xml:space="preserve"> = 8 \* GB3 </w:instrText>
      </w:r>
      <w:r>
        <w:fldChar w:fldCharType="separate"/>
      </w:r>
      <w:r>
        <w:rPr>
          <w:rFonts w:hint="eastAsia" w:ascii="宋体" w:hAnsi="宋体" w:cs="宋体"/>
          <w:lang w:val="en-US" w:eastAsia="zh-CN"/>
        </w:rPr>
        <w:t>⑧</w:t>
      </w:r>
      <w:r>
        <w:fldChar w:fldCharType="end"/>
      </w:r>
      <w:r>
        <w:t>严禁污染物以任何形式直接排入环境水体；</w:t>
      </w:r>
      <w:r>
        <w:fldChar w:fldCharType="begin"/>
      </w:r>
      <w:r>
        <w:instrText xml:space="preserve"> = 9 \* GB3 </w:instrText>
      </w:r>
      <w:r>
        <w:fldChar w:fldCharType="separate"/>
      </w:r>
      <w:r>
        <w:rPr>
          <w:rFonts w:hint="eastAsia" w:ascii="宋体" w:hAnsi="宋体" w:cs="宋体"/>
          <w:lang w:val="en-US" w:eastAsia="zh-CN"/>
        </w:rPr>
        <w:t>⑨</w:t>
      </w:r>
      <w:r>
        <w:fldChar w:fldCharType="end"/>
      </w:r>
      <w:r>
        <w:t>尽量将施工期安排在枯水期进行。</w:t>
      </w:r>
    </w:p>
    <w:p w14:paraId="5B8D1E01">
      <w:pPr>
        <w:ind w:firstLine="420" w:firstLineChars="200"/>
      </w:pPr>
      <w:r>
        <w:t>因此，本项目在施工过程中，尤其注意施工废水的处置及回用，严禁以任何形式进入地表水体及地下水体。本项目施工机械在施工过程中产生的“跑、冒、滴、漏”油类若进入水体会对局部水体水质造成一定的影响，评价要求建设单位作好施工的管理与检修，禁止施工机械污油进入地表水体及地下水体。为减少施工废水对周边环境的影响，评价要求采取相应废水治理措施，确保施工时间产生的废水得到妥善处理。</w:t>
      </w:r>
    </w:p>
    <w:p w14:paraId="090964CF">
      <w:pPr>
        <w:pStyle w:val="8"/>
      </w:pPr>
    </w:p>
  </w:comment>
  <w:comment w:id="10" w:author="Administrator" w:date="2023-07-23T20:26:00Z" w:initials="A">
    <w:p w14:paraId="6AD70B4D">
      <w:pPr>
        <w:pStyle w:val="8"/>
      </w:pPr>
      <w:r>
        <w:rPr>
          <w:rFonts w:hint="eastAsia"/>
        </w:rPr>
        <w:t>删除</w:t>
      </w:r>
    </w:p>
  </w:comment>
  <w:comment w:id="11" w:author="Administrator" w:date="2023-07-23T20:28:00Z" w:initials="A">
    <w:p w14:paraId="33A53FA7">
      <w:pPr>
        <w:pStyle w:val="8"/>
        <w:rPr>
          <w:rFonts w:hint="eastAsia"/>
        </w:rPr>
      </w:pPr>
      <w:r>
        <w:rPr>
          <w:rFonts w:hint="eastAsia"/>
        </w:rPr>
        <w:t>意见同前</w:t>
      </w:r>
    </w:p>
  </w:comment>
  <w:comment w:id="12" w:author="Administrator" w:date="2023-07-23T20:29:00Z" w:initials="A">
    <w:p w14:paraId="10875A51">
      <w:pPr>
        <w:pStyle w:val="8"/>
        <w:rPr>
          <w:rFonts w:hint="eastAsia"/>
        </w:rPr>
      </w:pPr>
      <w:r>
        <w:rPr>
          <w:rFonts w:hint="eastAsia"/>
        </w:rPr>
        <w:t>重复内容，可删除</w:t>
      </w:r>
    </w:p>
  </w:comment>
  <w:comment w:id="13" w:author="Administrator" w:date="2023-07-23T20:32:00Z" w:initials="A">
    <w:p w14:paraId="43C518A4">
      <w:pPr>
        <w:pStyle w:val="8"/>
      </w:pPr>
      <w:r>
        <w:rPr>
          <w:rFonts w:hint="eastAsia"/>
        </w:rPr>
        <w:t>？</w:t>
      </w:r>
    </w:p>
  </w:comment>
  <w:comment w:id="14" w:author="Administrator" w:date="2023-07-23T20:35:00Z" w:initials="A">
    <w:p w14:paraId="531A6CE8">
      <w:pPr>
        <w:pStyle w:val="8"/>
      </w:pPr>
      <w:r>
        <w:rPr>
          <w:rFonts w:hint="eastAsia"/>
        </w:rPr>
        <w:t>前面没有改到</w:t>
      </w:r>
    </w:p>
  </w:comment>
  <w:comment w:id="15" w:author="Administrator" w:date="2023-07-23T20:33:00Z" w:initials="A">
    <w:p w14:paraId="4CEC1820">
      <w:pPr>
        <w:pStyle w:val="8"/>
      </w:pPr>
      <w:r>
        <w:rPr>
          <w:rFonts w:hint="eastAsia"/>
          <w:spacing w:val="6"/>
          <w:kern w:val="2"/>
          <w:sz w:val="21"/>
          <w:szCs w:val="21"/>
        </w:rPr>
        <w:t>社区垃圾暂存池</w:t>
      </w:r>
      <w:r>
        <w:rPr>
          <w:rFonts w:hint="eastAsia"/>
        </w:rPr>
        <w:t>与饮用水源准保护区边界的方位、距离又是多少？</w:t>
      </w:r>
    </w:p>
    <w:p w14:paraId="044522DC">
      <w:pPr>
        <w:pStyle w:val="8"/>
        <w:rPr>
          <w:rFonts w:hint="eastAsia"/>
        </w:rPr>
      </w:pPr>
      <w:r>
        <w:rPr>
          <w:rFonts w:hint="eastAsia"/>
        </w:rPr>
        <w:t>此外，该垃圾点也要进行图示，并标出与饮用水源准保护区边界的方位与距离</w:t>
      </w:r>
    </w:p>
  </w:comment>
  <w:comment w:id="16" w:author="Administrator" w:date="2023-07-23T20:41:00Z" w:initials="A">
    <w:p w14:paraId="619735CE">
      <w:pPr>
        <w:pStyle w:val="8"/>
      </w:pPr>
      <w:r>
        <w:rPr>
          <w:rFonts w:hint="eastAsia"/>
        </w:rPr>
        <w:t>补充依托情况</w:t>
      </w:r>
    </w:p>
  </w:comment>
  <w:comment w:id="17" w:author="Administrator" w:date="2023-07-23T20:36:00Z" w:initials="A">
    <w:p w14:paraId="168A1806">
      <w:pPr>
        <w:pStyle w:val="8"/>
        <w:rPr>
          <w:rFonts w:hint="eastAsia"/>
        </w:rPr>
      </w:pPr>
      <w:r>
        <w:rPr>
          <w:rFonts w:hint="eastAsia"/>
        </w:rPr>
        <w:t>补充依托情况</w:t>
      </w:r>
    </w:p>
  </w:comment>
  <w:comment w:id="18" w:author="Administrator" w:date="2023-07-23T20:38:00Z" w:initials="A">
    <w:p w14:paraId="356F07F8">
      <w:pPr>
        <w:pStyle w:val="8"/>
      </w:pPr>
      <w:r>
        <w:rPr>
          <w:rFonts w:hint="eastAsia"/>
        </w:rPr>
        <w:t>这个表格不规范，需进一步细化，参考其他报告</w:t>
      </w:r>
    </w:p>
  </w:comment>
  <w:comment w:id="19" w:author="Administrator" w:date="2023-07-23T20:38:00Z" w:initials="A">
    <w:p w14:paraId="710A0DB6">
      <w:pPr>
        <w:pStyle w:val="8"/>
        <w:rPr>
          <w:rFonts w:hint="eastAsia"/>
        </w:rPr>
      </w:pPr>
      <w:r>
        <w:rPr>
          <w:rFonts w:hint="eastAsia"/>
        </w:rPr>
        <w:t>补充沉淀池等</w:t>
      </w:r>
    </w:p>
  </w:comment>
  <w:comment w:id="20" w:author="Administrator" w:date="2023-07-23T20:39:00Z" w:initials="A">
    <w:p w14:paraId="2FC4180A">
      <w:pPr>
        <w:pStyle w:val="8"/>
      </w:pPr>
      <w:r>
        <w:rPr>
          <w:rFonts w:hint="eastAsia"/>
        </w:rPr>
        <w:t>施工期生活污水去向呢，施工废水情况呢？</w:t>
      </w:r>
    </w:p>
  </w:comment>
  <w:comment w:id="21" w:author="Administrator" w:date="2023-07-23T20:38:00Z" w:initials="A">
    <w:p w14:paraId="359A0355">
      <w:pPr>
        <w:pStyle w:val="8"/>
      </w:pPr>
      <w:r>
        <w:rPr>
          <w:rFonts w:hint="eastAsia"/>
        </w:rPr>
        <w:t>？</w:t>
      </w:r>
    </w:p>
  </w:comment>
  <w:comment w:id="22" w:author="Administrator" w:date="2023-07-23T20:40:00Z" w:initials="A">
    <w:p w14:paraId="02376054">
      <w:pPr>
        <w:pStyle w:val="8"/>
      </w:pPr>
      <w:r>
        <w:rPr>
          <w:rFonts w:hint="eastAsia"/>
        </w:rPr>
        <w:t>修改</w:t>
      </w:r>
    </w:p>
  </w:comment>
  <w:comment w:id="23" w:author="Administrator" w:date="2023-07-23T20:39:00Z" w:initials="A">
    <w:p w14:paraId="2D184248">
      <w:pPr>
        <w:pStyle w:val="8"/>
      </w:pPr>
      <w:r>
        <w:rPr>
          <w:rFonts w:hint="eastAsia"/>
        </w:rPr>
        <w:t>施工期生活污水去向呢，施工废水情况呢？</w:t>
      </w:r>
    </w:p>
  </w:comment>
  <w:comment w:id="24" w:author="Administrator" w:date="2023-07-23T20:39:00Z" w:initials="A">
    <w:p w14:paraId="17B6570C">
      <w:pPr>
        <w:pStyle w:val="8"/>
      </w:pPr>
      <w:r>
        <w:rPr>
          <w:rFonts w:hint="eastAsia"/>
        </w:rPr>
        <w:t>施工期生活污水去向呢，施工废水情况呢？</w:t>
      </w:r>
    </w:p>
  </w:comment>
  <w:comment w:id="25" w:author="Administrator" w:date="2023-07-23T20:40:00Z" w:initials="A">
    <w:p w14:paraId="4E006118">
      <w:pPr>
        <w:pStyle w:val="8"/>
      </w:pPr>
      <w:r>
        <w:rPr>
          <w:rFonts w:hint="eastAsia"/>
        </w:rPr>
        <w:t>修改</w:t>
      </w:r>
    </w:p>
  </w:comment>
  <w:comment w:id="26" w:author="Administrator" w:date="2023-07-23T20:43:00Z" w:initials="A">
    <w:p w14:paraId="6FAE2A92">
      <w:pPr>
        <w:pStyle w:val="8"/>
      </w:pPr>
      <w:r>
        <w:rPr>
          <w:rFonts w:hint="eastAsia"/>
        </w:rPr>
        <w:t>规范结论</w:t>
      </w:r>
    </w:p>
  </w:comment>
  <w:comment w:id="27" w:author="Administrator" w:date="2023-07-23T20:44:00Z" w:initials="A">
    <w:p w14:paraId="113A01D0">
      <w:pPr>
        <w:pStyle w:val="8"/>
      </w:pPr>
      <w:r>
        <w:rPr>
          <w:rFonts w:hint="eastAsia"/>
          <w:szCs w:val="21"/>
        </w:rPr>
        <w:t>仅供参考：X</w:t>
      </w:r>
      <w:r>
        <w:rPr>
          <w:szCs w:val="21"/>
        </w:rPr>
        <w:t>X项目</w:t>
      </w:r>
      <w:r>
        <w:rPr>
          <w:rFonts w:hint="eastAsia" w:cs="宋体"/>
          <w:szCs w:val="21"/>
        </w:rPr>
        <w:t>符合国家产业政策，选址符合相关规划、选址合理；评价认为，建设单位认真严格落实本报告提出的各项措施，项目营运期产生的废水、废气、噪声能够达标排放，固体废物得到合理有效处置，不会对地表水、地下水、环境空气、声环境产生明显影响，环境风险可控。因此，从环保角度分析，该项目的建设是可行的。</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58F4635D" w15:done="1"/>
  <w15:commentEx w15:paraId="6A756707" w15:done="1"/>
  <w15:commentEx w15:paraId="603C28AA" w15:done="1"/>
  <w15:commentEx w15:paraId="371C3FDF" w15:done="1"/>
  <w15:commentEx w15:paraId="59FB455F" w15:done="0"/>
  <w15:commentEx w15:paraId="65705AEE" w15:done="1"/>
  <w15:commentEx w15:paraId="156000C6" w15:done="1"/>
  <w15:commentEx w15:paraId="00A01E2E" w15:done="1"/>
  <w15:commentEx w15:paraId="709C30AA" w15:done="1"/>
  <w15:commentEx w15:paraId="090964CF" w15:done="1"/>
  <w15:commentEx w15:paraId="6AD70B4D" w15:done="1"/>
  <w15:commentEx w15:paraId="33A53FA7" w15:done="1"/>
  <w15:commentEx w15:paraId="10875A51" w15:done="1"/>
  <w15:commentEx w15:paraId="43C518A4" w15:done="1"/>
  <w15:commentEx w15:paraId="531A6CE8" w15:done="0"/>
  <w15:commentEx w15:paraId="044522DC" w15:done="1"/>
  <w15:commentEx w15:paraId="619735CE" w15:done="1"/>
  <w15:commentEx w15:paraId="168A1806" w15:done="1"/>
  <w15:commentEx w15:paraId="356F07F8" w15:done="1"/>
  <w15:commentEx w15:paraId="710A0DB6" w15:done="1"/>
  <w15:commentEx w15:paraId="2FC4180A" w15:done="1"/>
  <w15:commentEx w15:paraId="359A0355" w15:done="1"/>
  <w15:commentEx w15:paraId="02376054" w15:done="1"/>
  <w15:commentEx w15:paraId="2D184248" w15:done="1"/>
  <w15:commentEx w15:paraId="17B6570C" w15:done="1"/>
  <w15:commentEx w15:paraId="4E006118" w15:done="1"/>
  <w15:commentEx w15:paraId="6FAE2A92" w15:done="1"/>
  <w15:commentEx w15:paraId="113A01D0" w15:done="1"/>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MS Mincho">
    <w:panose1 w:val="02020609040205080304"/>
    <w:charset w:val="80"/>
    <w:family w:val="modern"/>
    <w:pitch w:val="default"/>
    <w:sig w:usb0="A00002BF" w:usb1="68C7FCFB" w:usb2="00000010" w:usb3="00000000" w:csb0="4002009F" w:csb1="DFD70000"/>
  </w:font>
  <w:font w:name="楷体_GB2312">
    <w:panose1 w:val="0201060903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仿宋_GB2312">
    <w:panose1 w:val="02010609030101010101"/>
    <w:charset w:val="86"/>
    <w:family w:val="auto"/>
    <w:pitch w:val="default"/>
    <w:sig w:usb0="00000001" w:usb1="080E0000" w:usb2="00000000" w:usb3="00000000" w:csb0="00040000" w:csb1="00000000"/>
  </w:font>
  <w:font w:name="方正小标宋_GBK">
    <w:altName w:val="微软雅黑"/>
    <w:panose1 w:val="02000000000000000000"/>
    <w:charset w:val="86"/>
    <w:family w:val="script"/>
    <w:pitch w:val="default"/>
    <w:sig w:usb0="00000000" w:usb1="00000000" w:usb2="00082016" w:usb3="00000000" w:csb0="00040001" w:csb1="00000000"/>
  </w:font>
  <w:font w:name="华文仿宋">
    <w:panose1 w:val="02010600040101010101"/>
    <w:charset w:val="86"/>
    <w:family w:val="auto"/>
    <w:pitch w:val="default"/>
    <w:sig w:usb0="00000287" w:usb1="080F0000" w:usb2="00000000" w:usb3="00000000" w:csb0="0004009F" w:csb1="DFD70000"/>
  </w:font>
  <w:font w:name="Helvetica">
    <w:altName w:val="Arial"/>
    <w:panose1 w:val="020B0604020202020204"/>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framePr w:wrap="around" w:vAnchor="text" w:hAnchor="margin" w:xAlign="outside" w:y="1"/>
      <w:rPr>
        <w:rStyle w:val="27"/>
      </w:rPr>
    </w:pPr>
    <w:r>
      <w:rPr>
        <w:rStyle w:val="27"/>
      </w:rPr>
      <w:fldChar w:fldCharType="begin"/>
    </w:r>
    <w:r>
      <w:rPr>
        <w:rStyle w:val="27"/>
      </w:rPr>
      <w:instrText xml:space="preserve">PAGE  </w:instrText>
    </w:r>
    <w:r>
      <w:rPr>
        <w:rStyle w:val="27"/>
      </w:rPr>
      <w:fldChar w:fldCharType="end"/>
    </w:r>
  </w:p>
  <w:p>
    <w:pPr>
      <w:pStyle w:val="16"/>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framePr w:wrap="around" w:vAnchor="text" w:hAnchor="margin" w:xAlign="outside" w:y="1"/>
      <w:rPr>
        <w:rStyle w:val="27"/>
        <w:rFonts w:ascii="宋体" w:hAnsi="宋体"/>
        <w:sz w:val="28"/>
        <w:szCs w:val="28"/>
      </w:rPr>
    </w:pPr>
    <w:r>
      <w:rPr>
        <w:rStyle w:val="27"/>
        <w:rFonts w:hint="eastAsia" w:ascii="宋体" w:hAnsi="宋体"/>
        <w:sz w:val="28"/>
        <w:szCs w:val="28"/>
      </w:rPr>
      <w:t>—</w:t>
    </w:r>
    <w:r>
      <w:rPr>
        <w:rStyle w:val="27"/>
        <w:rFonts w:hint="eastAsia" w:ascii="宋体" w:hAnsi="宋体"/>
        <w:sz w:val="20"/>
        <w:szCs w:val="20"/>
      </w:rPr>
      <w:t xml:space="preserve">  </w:t>
    </w:r>
    <w:r>
      <w:rPr>
        <w:rStyle w:val="27"/>
        <w:rFonts w:ascii="宋体" w:hAnsi="宋体"/>
        <w:sz w:val="26"/>
        <w:szCs w:val="26"/>
      </w:rPr>
      <w:fldChar w:fldCharType="begin"/>
    </w:r>
    <w:r>
      <w:rPr>
        <w:rStyle w:val="27"/>
        <w:rFonts w:ascii="宋体" w:hAnsi="宋体"/>
        <w:sz w:val="26"/>
        <w:szCs w:val="26"/>
      </w:rPr>
      <w:instrText xml:space="preserve">PAGE  </w:instrText>
    </w:r>
    <w:r>
      <w:rPr>
        <w:rStyle w:val="27"/>
        <w:rFonts w:ascii="宋体" w:hAnsi="宋体"/>
        <w:sz w:val="26"/>
        <w:szCs w:val="26"/>
      </w:rPr>
      <w:fldChar w:fldCharType="separate"/>
    </w:r>
    <w:r>
      <w:rPr>
        <w:rStyle w:val="27"/>
        <w:rFonts w:ascii="宋体" w:hAnsi="宋体"/>
        <w:sz w:val="26"/>
        <w:szCs w:val="26"/>
      </w:rPr>
      <w:t>22</w:t>
    </w:r>
    <w:r>
      <w:rPr>
        <w:rStyle w:val="27"/>
        <w:rFonts w:ascii="宋体" w:hAnsi="宋体"/>
        <w:sz w:val="26"/>
        <w:szCs w:val="26"/>
      </w:rPr>
      <w:fldChar w:fldCharType="end"/>
    </w:r>
    <w:r>
      <w:rPr>
        <w:rStyle w:val="27"/>
        <w:rFonts w:hint="eastAsia" w:ascii="宋体" w:hAnsi="宋体"/>
        <w:sz w:val="20"/>
        <w:szCs w:val="20"/>
      </w:rPr>
      <w:t xml:space="preserve">  </w:t>
    </w:r>
    <w:r>
      <w:rPr>
        <w:rStyle w:val="27"/>
        <w:rFonts w:hint="eastAsia" w:ascii="宋体" w:hAnsi="宋体"/>
        <w:sz w:val="28"/>
        <w:szCs w:val="28"/>
      </w:rPr>
      <w:t>—</w:t>
    </w:r>
  </w:p>
  <w:p>
    <w:pPr>
      <w:pStyle w:val="16"/>
      <w:ind w:right="360" w:firstLine="36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85D86D"/>
    <w:multiLevelType w:val="singleLevel"/>
    <w:tmpl w:val="8685D86D"/>
    <w:lvl w:ilvl="0" w:tentative="0">
      <w:start w:val="1"/>
      <w:numFmt w:val="chineseCounting"/>
      <w:suff w:val="nothing"/>
      <w:lvlText w:val="%1、"/>
      <w:lvlJc w:val="left"/>
      <w:pPr>
        <w:ind w:left="-62" w:firstLine="420"/>
      </w:pPr>
      <w:rPr>
        <w:rFonts w:hint="eastAsia"/>
        <w:b/>
        <w:bCs/>
        <w:sz w:val="24"/>
        <w:szCs w:val="24"/>
      </w:rPr>
    </w:lvl>
  </w:abstractNum>
  <w:abstractNum w:abstractNumId="1">
    <w:nsid w:val="8BD97695"/>
    <w:multiLevelType w:val="singleLevel"/>
    <w:tmpl w:val="8BD97695"/>
    <w:lvl w:ilvl="0" w:tentative="0">
      <w:start w:val="1"/>
      <w:numFmt w:val="decimal"/>
      <w:suff w:val="nothing"/>
      <w:lvlText w:val="表3-%1  "/>
      <w:lvlJc w:val="left"/>
      <w:pPr>
        <w:ind w:left="0" w:firstLine="403"/>
      </w:pPr>
      <w:rPr>
        <w:rFonts w:hint="default" w:ascii="Times New Roman" w:hAnsi="Times New Roman" w:eastAsia="宋体" w:cs="Times New Roman"/>
        <w:b/>
        <w:bCs/>
        <w:sz w:val="21"/>
        <w:szCs w:val="21"/>
        <w:vertAlign w:val="baseline"/>
      </w:rPr>
    </w:lvl>
  </w:abstractNum>
  <w:abstractNum w:abstractNumId="2">
    <w:nsid w:val="8CD27470"/>
    <w:multiLevelType w:val="singleLevel"/>
    <w:tmpl w:val="8CD27470"/>
    <w:lvl w:ilvl="0" w:tentative="0">
      <w:start w:val="1"/>
      <w:numFmt w:val="chineseCounting"/>
      <w:suff w:val="nothing"/>
      <w:lvlText w:val="%1、"/>
      <w:lvlJc w:val="left"/>
      <w:pPr>
        <w:ind w:left="0" w:firstLine="420"/>
      </w:pPr>
      <w:rPr>
        <w:rFonts w:hint="eastAsia"/>
        <w:b/>
        <w:bCs/>
        <w:sz w:val="24"/>
        <w:szCs w:val="24"/>
      </w:rPr>
    </w:lvl>
  </w:abstractNum>
  <w:abstractNum w:abstractNumId="3">
    <w:nsid w:val="9773FF41"/>
    <w:multiLevelType w:val="singleLevel"/>
    <w:tmpl w:val="9773FF41"/>
    <w:lvl w:ilvl="0" w:tentative="0">
      <w:start w:val="1"/>
      <w:numFmt w:val="decimal"/>
      <w:lvlText w:val="%1."/>
      <w:lvlJc w:val="left"/>
      <w:pPr>
        <w:ind w:left="425" w:hanging="425"/>
      </w:pPr>
      <w:rPr>
        <w:rFonts w:hint="default"/>
        <w:sz w:val="21"/>
        <w:szCs w:val="21"/>
      </w:rPr>
    </w:lvl>
  </w:abstractNum>
  <w:abstractNum w:abstractNumId="4">
    <w:nsid w:val="A4012B2C"/>
    <w:multiLevelType w:val="singleLevel"/>
    <w:tmpl w:val="A4012B2C"/>
    <w:lvl w:ilvl="0" w:tentative="0">
      <w:start w:val="1"/>
      <w:numFmt w:val="decimalEnclosedCircleChinese"/>
      <w:suff w:val="nothing"/>
      <w:lvlText w:val="%1　"/>
      <w:lvlJc w:val="left"/>
      <w:pPr>
        <w:ind w:left="0" w:firstLine="400"/>
      </w:pPr>
      <w:rPr>
        <w:rFonts w:hint="eastAsia"/>
      </w:rPr>
    </w:lvl>
  </w:abstractNum>
  <w:abstractNum w:abstractNumId="5">
    <w:nsid w:val="AC9C4771"/>
    <w:multiLevelType w:val="singleLevel"/>
    <w:tmpl w:val="AC9C4771"/>
    <w:lvl w:ilvl="0" w:tentative="0">
      <w:start w:val="1"/>
      <w:numFmt w:val="decimal"/>
      <w:suff w:val="nothing"/>
      <w:lvlText w:val="图2-%1  "/>
      <w:lvlJc w:val="left"/>
      <w:pPr>
        <w:tabs>
          <w:tab w:val="left" w:pos="0"/>
        </w:tabs>
      </w:pPr>
      <w:rPr>
        <w:rFonts w:hint="default" w:ascii="Times New Roman" w:hAnsi="Times New Roman" w:eastAsia="宋体" w:cs="Times New Roman"/>
        <w:b/>
        <w:sz w:val="21"/>
        <w:szCs w:val="21"/>
      </w:rPr>
    </w:lvl>
  </w:abstractNum>
  <w:abstractNum w:abstractNumId="6">
    <w:nsid w:val="BAED6F1B"/>
    <w:multiLevelType w:val="singleLevel"/>
    <w:tmpl w:val="BAED6F1B"/>
    <w:lvl w:ilvl="0" w:tentative="0">
      <w:start w:val="1"/>
      <w:numFmt w:val="chineseCounting"/>
      <w:suff w:val="nothing"/>
      <w:lvlText w:val="（%1）"/>
      <w:lvlJc w:val="left"/>
      <w:pPr>
        <w:ind w:left="0" w:firstLine="420"/>
      </w:pPr>
      <w:rPr>
        <w:rFonts w:hint="eastAsia"/>
      </w:rPr>
    </w:lvl>
  </w:abstractNum>
  <w:abstractNum w:abstractNumId="7">
    <w:nsid w:val="BD71E369"/>
    <w:multiLevelType w:val="singleLevel"/>
    <w:tmpl w:val="BD71E369"/>
    <w:lvl w:ilvl="0" w:tentative="0">
      <w:start w:val="1"/>
      <w:numFmt w:val="decimal"/>
      <w:lvlText w:val="%1."/>
      <w:lvlJc w:val="left"/>
      <w:pPr>
        <w:ind w:left="425" w:hanging="425"/>
      </w:pPr>
      <w:rPr>
        <w:rFonts w:hint="default"/>
      </w:rPr>
    </w:lvl>
  </w:abstractNum>
  <w:abstractNum w:abstractNumId="8">
    <w:nsid w:val="C6FF43F9"/>
    <w:multiLevelType w:val="singleLevel"/>
    <w:tmpl w:val="C6FF43F9"/>
    <w:lvl w:ilvl="0" w:tentative="0">
      <w:start w:val="1"/>
      <w:numFmt w:val="chineseCounting"/>
      <w:suff w:val="nothing"/>
      <w:lvlText w:val="（%1）"/>
      <w:lvlJc w:val="left"/>
      <w:pPr>
        <w:ind w:left="0" w:firstLine="420"/>
      </w:pPr>
      <w:rPr>
        <w:rFonts w:hint="eastAsia"/>
        <w:b/>
        <w:bCs/>
        <w:sz w:val="21"/>
        <w:szCs w:val="21"/>
      </w:rPr>
    </w:lvl>
  </w:abstractNum>
  <w:abstractNum w:abstractNumId="9">
    <w:nsid w:val="CA9D48B4"/>
    <w:multiLevelType w:val="singleLevel"/>
    <w:tmpl w:val="CA9D48B4"/>
    <w:lvl w:ilvl="0" w:tentative="0">
      <w:start w:val="1"/>
      <w:numFmt w:val="decimal"/>
      <w:lvlText w:val="%1."/>
      <w:lvlJc w:val="left"/>
      <w:pPr>
        <w:ind w:left="425" w:hanging="425"/>
      </w:pPr>
      <w:rPr>
        <w:rFonts w:hint="default"/>
      </w:rPr>
    </w:lvl>
  </w:abstractNum>
  <w:abstractNum w:abstractNumId="10">
    <w:nsid w:val="CC72093D"/>
    <w:multiLevelType w:val="multilevel"/>
    <w:tmpl w:val="CC72093D"/>
    <w:lvl w:ilvl="0" w:tentative="0">
      <w:start w:val="1"/>
      <w:numFmt w:val="chineseCounting"/>
      <w:suff w:val="nothing"/>
      <w:lvlText w:val="%1、"/>
      <w:lvlJc w:val="left"/>
      <w:pPr>
        <w:tabs>
          <w:tab w:val="left" w:pos="0"/>
        </w:tabs>
        <w:ind w:left="0" w:firstLine="400"/>
      </w:pPr>
      <w:rPr>
        <w:rFonts w:hint="eastAsia" w:ascii="宋体" w:hAnsi="宋体" w:eastAsia="宋体" w:cs="宋体"/>
        <w:sz w:val="24"/>
        <w:szCs w:val="24"/>
      </w:rPr>
    </w:lvl>
    <w:lvl w:ilvl="1" w:tentative="0">
      <w:start w:val="1"/>
      <w:numFmt w:val="decimal"/>
      <w:suff w:val="nothing"/>
      <w:lvlText w:val="%2．"/>
      <w:lvlJc w:val="left"/>
      <w:pPr>
        <w:tabs>
          <w:tab w:val="left" w:pos="0"/>
        </w:tabs>
        <w:ind w:left="0" w:firstLine="400"/>
      </w:pPr>
      <w:rPr>
        <w:rFonts w:hint="default" w:ascii="Times New Roman" w:hAnsi="Times New Roman" w:eastAsia="宋体" w:cs="Times New Roman"/>
      </w:rPr>
    </w:lvl>
    <w:lvl w:ilvl="2" w:tentative="0">
      <w:start w:val="1"/>
      <w:numFmt w:val="decimal"/>
      <w:suff w:val="nothing"/>
      <w:lvlText w:val="（%3）"/>
      <w:lvlJc w:val="left"/>
      <w:pPr>
        <w:ind w:left="0" w:firstLine="402"/>
      </w:pPr>
      <w:rPr>
        <w:rFonts w:hint="eastAsia" w:ascii="宋体" w:hAnsi="宋体" w:eastAsia="宋体" w:cs="宋体"/>
      </w:rPr>
    </w:lvl>
    <w:lvl w:ilvl="3" w:tentative="0">
      <w:start w:val="1"/>
      <w:numFmt w:val="decimalEnclosedCircleChinese"/>
      <w:suff w:val="nothing"/>
      <w:lvlText w:val="%4 "/>
      <w:lvlJc w:val="left"/>
      <w:pPr>
        <w:ind w:left="0" w:firstLine="402"/>
      </w:pPr>
      <w:rPr>
        <w:rFonts w:hint="eastAsia" w:ascii="宋体" w:hAnsi="宋体" w:eastAsia="宋体" w:cs="宋体"/>
      </w:rPr>
    </w:lvl>
    <w:lvl w:ilvl="4" w:tentative="0">
      <w:start w:val="1"/>
      <w:numFmt w:val="decimal"/>
      <w:suff w:val="nothing"/>
      <w:lvlText w:val="%5）"/>
      <w:lvlJc w:val="left"/>
      <w:pPr>
        <w:ind w:left="0" w:firstLine="402"/>
      </w:pPr>
      <w:rPr>
        <w:rFonts w:hint="eastAsia"/>
      </w:rPr>
    </w:lvl>
    <w:lvl w:ilvl="5" w:tentative="0">
      <w:start w:val="1"/>
      <w:numFmt w:val="lowerLetter"/>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Roman"/>
      <w:suff w:val="nothing"/>
      <w:lvlText w:val="%8. "/>
      <w:lvlJc w:val="left"/>
      <w:pPr>
        <w:ind w:left="0" w:firstLine="402"/>
      </w:pPr>
      <w:rPr>
        <w:rFonts w:hint="eastAsia"/>
      </w:rPr>
    </w:lvl>
    <w:lvl w:ilvl="8" w:tentative="0">
      <w:start w:val="1"/>
      <w:numFmt w:val="lowerRoman"/>
      <w:suff w:val="nothing"/>
      <w:lvlText w:val="%9）"/>
      <w:lvlJc w:val="left"/>
      <w:pPr>
        <w:ind w:left="0" w:firstLine="402"/>
      </w:pPr>
      <w:rPr>
        <w:rFonts w:hint="eastAsia"/>
      </w:rPr>
    </w:lvl>
  </w:abstractNum>
  <w:abstractNum w:abstractNumId="11">
    <w:nsid w:val="D4EDF4F8"/>
    <w:multiLevelType w:val="singleLevel"/>
    <w:tmpl w:val="D4EDF4F8"/>
    <w:lvl w:ilvl="0" w:tentative="0">
      <w:start w:val="1"/>
      <w:numFmt w:val="decimal"/>
      <w:suff w:val="nothing"/>
      <w:lvlText w:val="表1-%1  "/>
      <w:lvlJc w:val="left"/>
      <w:pPr>
        <w:tabs>
          <w:tab w:val="left" w:pos="0"/>
        </w:tabs>
      </w:pPr>
      <w:rPr>
        <w:rFonts w:hint="default" w:ascii="Times New Roman" w:hAnsi="Times New Roman" w:eastAsia="宋体" w:cs="Times New Roman"/>
        <w:b/>
        <w:sz w:val="21"/>
        <w:szCs w:val="21"/>
      </w:rPr>
    </w:lvl>
  </w:abstractNum>
  <w:abstractNum w:abstractNumId="12">
    <w:nsid w:val="D54ECBDD"/>
    <w:multiLevelType w:val="singleLevel"/>
    <w:tmpl w:val="D54ECBDD"/>
    <w:lvl w:ilvl="0" w:tentative="0">
      <w:start w:val="1"/>
      <w:numFmt w:val="decimal"/>
      <w:lvlText w:val="%1)"/>
      <w:lvlJc w:val="left"/>
      <w:pPr>
        <w:ind w:left="425" w:hanging="425"/>
      </w:pPr>
      <w:rPr>
        <w:rFonts w:hint="default"/>
      </w:rPr>
    </w:lvl>
  </w:abstractNum>
  <w:abstractNum w:abstractNumId="13">
    <w:nsid w:val="D693AFB9"/>
    <w:multiLevelType w:val="singleLevel"/>
    <w:tmpl w:val="D693AFB9"/>
    <w:lvl w:ilvl="0" w:tentative="0">
      <w:start w:val="1"/>
      <w:numFmt w:val="chineseCounting"/>
      <w:suff w:val="nothing"/>
      <w:lvlText w:val="%1、"/>
      <w:lvlJc w:val="left"/>
      <w:pPr>
        <w:ind w:left="0" w:firstLine="420"/>
      </w:pPr>
      <w:rPr>
        <w:rFonts w:hint="eastAsia"/>
        <w:b/>
        <w:bCs/>
        <w:sz w:val="24"/>
        <w:szCs w:val="24"/>
      </w:rPr>
    </w:lvl>
  </w:abstractNum>
  <w:abstractNum w:abstractNumId="14">
    <w:nsid w:val="D8CF34FC"/>
    <w:multiLevelType w:val="multilevel"/>
    <w:tmpl w:val="D8CF34FC"/>
    <w:lvl w:ilvl="0" w:tentative="0">
      <w:start w:val="1"/>
      <w:numFmt w:val="decimal"/>
      <w:suff w:val="nothing"/>
      <w:lvlText w:val="%1."/>
      <w:lvlJc w:val="left"/>
      <w:pPr>
        <w:tabs>
          <w:tab w:val="left" w:pos="0"/>
        </w:tabs>
        <w:ind w:left="432" w:hanging="432"/>
      </w:pPr>
      <w:rPr>
        <w:rFonts w:hint="default" w:ascii="Times New Roman" w:hAnsi="Times New Roman" w:eastAsia="宋体" w:cs="宋体"/>
      </w:rPr>
    </w:lvl>
    <w:lvl w:ilvl="1" w:tentative="0">
      <w:start w:val="1"/>
      <w:numFmt w:val="decimal"/>
      <w:isLgl/>
      <w:suff w:val="nothing"/>
      <w:lvlText w:val="%1.%2."/>
      <w:lvlJc w:val="left"/>
      <w:pPr>
        <w:tabs>
          <w:tab w:val="left" w:pos="420"/>
        </w:tabs>
        <w:ind w:left="575" w:hanging="575"/>
      </w:pPr>
      <w:rPr>
        <w:rFonts w:hint="default" w:ascii="Times New Roman" w:hAnsi="Times New Roman" w:eastAsia="宋体" w:cs="宋体"/>
      </w:rPr>
    </w:lvl>
    <w:lvl w:ilvl="2" w:tentative="0">
      <w:start w:val="1"/>
      <w:numFmt w:val="decimal"/>
      <w:isLgl/>
      <w:suff w:val="space"/>
      <w:lvlText w:val="%1.%2.%3."/>
      <w:lvlJc w:val="left"/>
      <w:pPr>
        <w:tabs>
          <w:tab w:val="left" w:pos="0"/>
        </w:tabs>
        <w:ind w:left="720" w:hanging="720"/>
      </w:pPr>
      <w:rPr>
        <w:rFonts w:hint="default" w:ascii="Times New Roman" w:hAnsi="Times New Roman" w:eastAsia="宋体" w:cs="宋体"/>
      </w:rPr>
    </w:lvl>
    <w:lvl w:ilvl="3" w:tentative="0">
      <w:start w:val="1"/>
      <w:numFmt w:val="decimal"/>
      <w:pStyle w:val="6"/>
      <w:isLgl/>
      <w:suff w:val="nothing"/>
      <w:lvlText w:val="%1.%2.%3.%4."/>
      <w:lvlJc w:val="left"/>
      <w:pPr>
        <w:tabs>
          <w:tab w:val="left" w:pos="420"/>
        </w:tabs>
        <w:ind w:left="864" w:hanging="864"/>
      </w:pPr>
      <w:rPr>
        <w:rFonts w:hint="default" w:ascii="Times New Roman" w:hAnsi="Times New Roman" w:eastAsia="宋体" w:cs="宋体"/>
      </w:rPr>
    </w:lvl>
    <w:lvl w:ilvl="4" w:tentative="0">
      <w:start w:val="1"/>
      <w:numFmt w:val="decimal"/>
      <w:isLgl/>
      <w:suff w:val="space"/>
      <w:lvlText w:val="%1.%2.%3.%4.%5."/>
      <w:lvlJc w:val="left"/>
      <w:pPr>
        <w:tabs>
          <w:tab w:val="left" w:pos="420"/>
        </w:tabs>
        <w:ind w:left="1008" w:hanging="1008"/>
      </w:pPr>
      <w:rPr>
        <w:rFonts w:hint="eastAsia" w:ascii="Times New Roman" w:hAnsi="Times New Roman" w:eastAsia="宋体" w:cs="Times New Roman"/>
      </w:rPr>
    </w:lvl>
    <w:lvl w:ilvl="5" w:tentative="0">
      <w:start w:val="1"/>
      <w:numFmt w:val="decimal"/>
      <w:isLgl/>
      <w:lvlText w:val="%1.%2.%3.%4.%5.%6."/>
      <w:lvlJc w:val="left"/>
      <w:pPr>
        <w:ind w:left="1151" w:hanging="1151"/>
      </w:pPr>
      <w:rPr>
        <w:rFonts w:hint="eastAsia"/>
      </w:rPr>
    </w:lvl>
    <w:lvl w:ilvl="6" w:tentative="0">
      <w:start w:val="1"/>
      <w:numFmt w:val="decimal"/>
      <w:isLgl/>
      <w:lvlText w:val="%1.%2.%3.%4.%5.%6.%7."/>
      <w:lvlJc w:val="left"/>
      <w:pPr>
        <w:ind w:left="1296" w:hanging="1296"/>
      </w:pPr>
      <w:rPr>
        <w:rFonts w:hint="eastAsia"/>
      </w:rPr>
    </w:lvl>
    <w:lvl w:ilvl="7" w:tentative="0">
      <w:start w:val="1"/>
      <w:numFmt w:val="decimal"/>
      <w:isLgl/>
      <w:lvlText w:val="%1.%2.%3.%4.%5.%6.%7.%8."/>
      <w:lvlJc w:val="left"/>
      <w:pPr>
        <w:ind w:left="1440" w:hanging="1440"/>
      </w:pPr>
      <w:rPr>
        <w:rFonts w:hint="eastAsia"/>
      </w:rPr>
    </w:lvl>
    <w:lvl w:ilvl="8" w:tentative="0">
      <w:start w:val="1"/>
      <w:numFmt w:val="decimal"/>
      <w:isLgl/>
      <w:lvlText w:val="%1.%2.%3.%4.%5.%6.%7.%8.%9."/>
      <w:lvlJc w:val="left"/>
      <w:pPr>
        <w:ind w:left="1583" w:hanging="1583"/>
      </w:pPr>
      <w:rPr>
        <w:rFonts w:hint="eastAsia"/>
      </w:rPr>
    </w:lvl>
  </w:abstractNum>
  <w:abstractNum w:abstractNumId="15">
    <w:nsid w:val="E2127C74"/>
    <w:multiLevelType w:val="singleLevel"/>
    <w:tmpl w:val="E2127C74"/>
    <w:lvl w:ilvl="0" w:tentative="0">
      <w:start w:val="1"/>
      <w:numFmt w:val="chineseCounting"/>
      <w:suff w:val="nothing"/>
      <w:lvlText w:val="%1、"/>
      <w:lvlJc w:val="left"/>
      <w:pPr>
        <w:ind w:left="0" w:firstLine="420"/>
      </w:pPr>
      <w:rPr>
        <w:rFonts w:hint="eastAsia"/>
        <w:sz w:val="24"/>
        <w:szCs w:val="24"/>
      </w:rPr>
    </w:lvl>
  </w:abstractNum>
  <w:abstractNum w:abstractNumId="16">
    <w:nsid w:val="E8AF1F0F"/>
    <w:multiLevelType w:val="singleLevel"/>
    <w:tmpl w:val="E8AF1F0F"/>
    <w:lvl w:ilvl="0" w:tentative="0">
      <w:start w:val="1"/>
      <w:numFmt w:val="decimal"/>
      <w:suff w:val="nothing"/>
      <w:lvlText w:val="图3-%1  "/>
      <w:lvlJc w:val="left"/>
      <w:pPr>
        <w:tabs>
          <w:tab w:val="left" w:pos="0"/>
        </w:tabs>
        <w:ind w:left="0" w:firstLine="403"/>
      </w:pPr>
      <w:rPr>
        <w:rFonts w:hint="default" w:ascii="Times New Roman" w:hAnsi="Times New Roman" w:eastAsia="宋体" w:cs="Times New Roman"/>
        <w:b/>
        <w:bCs/>
        <w:color w:val="auto"/>
        <w:sz w:val="21"/>
        <w:szCs w:val="21"/>
        <w:vertAlign w:val="baseline"/>
      </w:rPr>
    </w:lvl>
  </w:abstractNum>
  <w:abstractNum w:abstractNumId="17">
    <w:nsid w:val="F817D39E"/>
    <w:multiLevelType w:val="singleLevel"/>
    <w:tmpl w:val="F817D39E"/>
    <w:lvl w:ilvl="0" w:tentative="0">
      <w:start w:val="1"/>
      <w:numFmt w:val="decimal"/>
      <w:suff w:val="nothing"/>
      <w:lvlText w:val="图4-%1  "/>
      <w:lvlJc w:val="left"/>
      <w:pPr>
        <w:tabs>
          <w:tab w:val="left" w:pos="0"/>
        </w:tabs>
      </w:pPr>
      <w:rPr>
        <w:rFonts w:hint="default" w:ascii="宋体" w:hAnsi="宋体" w:eastAsia="宋体" w:cs="宋体"/>
        <w:b/>
        <w:sz w:val="21"/>
        <w:szCs w:val="21"/>
      </w:rPr>
    </w:lvl>
  </w:abstractNum>
  <w:abstractNum w:abstractNumId="18">
    <w:nsid w:val="FAF07B49"/>
    <w:multiLevelType w:val="singleLevel"/>
    <w:tmpl w:val="FAF07B49"/>
    <w:lvl w:ilvl="0" w:tentative="0">
      <w:start w:val="1"/>
      <w:numFmt w:val="decimal"/>
      <w:suff w:val="nothing"/>
      <w:lvlText w:val="（%1）"/>
      <w:lvlJc w:val="left"/>
    </w:lvl>
  </w:abstractNum>
  <w:abstractNum w:abstractNumId="19">
    <w:nsid w:val="FB7662C9"/>
    <w:multiLevelType w:val="multilevel"/>
    <w:tmpl w:val="FB7662C9"/>
    <w:lvl w:ilvl="0" w:tentative="0">
      <w:start w:val="1"/>
      <w:numFmt w:val="decimal"/>
      <w:suff w:val="nothing"/>
      <w:lvlText w:val="%1."/>
      <w:lvlJc w:val="left"/>
      <w:pPr>
        <w:tabs>
          <w:tab w:val="left" w:pos="0"/>
        </w:tabs>
        <w:ind w:left="432" w:hanging="432"/>
      </w:pPr>
      <w:rPr>
        <w:rFonts w:hint="default" w:ascii="Times New Roman" w:hAnsi="Times New Roman" w:eastAsia="宋体" w:cs="宋体"/>
      </w:rPr>
    </w:lvl>
    <w:lvl w:ilvl="1" w:tentative="0">
      <w:start w:val="1"/>
      <w:numFmt w:val="decimal"/>
      <w:pStyle w:val="4"/>
      <w:isLgl/>
      <w:suff w:val="nothing"/>
      <w:lvlText w:val="%1.%2."/>
      <w:lvlJc w:val="left"/>
      <w:pPr>
        <w:tabs>
          <w:tab w:val="left" w:pos="420"/>
        </w:tabs>
        <w:ind w:left="575" w:hanging="575"/>
      </w:pPr>
      <w:rPr>
        <w:rFonts w:hint="default" w:ascii="Times New Roman" w:hAnsi="Times New Roman" w:eastAsia="宋体" w:cs="宋体"/>
      </w:rPr>
    </w:lvl>
    <w:lvl w:ilvl="2" w:tentative="0">
      <w:start w:val="1"/>
      <w:numFmt w:val="decimal"/>
      <w:isLgl/>
      <w:suff w:val="space"/>
      <w:lvlText w:val="%1.%2.%3."/>
      <w:lvlJc w:val="left"/>
      <w:pPr>
        <w:tabs>
          <w:tab w:val="left" w:pos="0"/>
        </w:tabs>
        <w:ind w:left="720" w:hanging="720"/>
      </w:pPr>
      <w:rPr>
        <w:rFonts w:hint="default" w:ascii="Times New Roman" w:hAnsi="Times New Roman" w:eastAsia="宋体" w:cs="宋体"/>
      </w:rPr>
    </w:lvl>
    <w:lvl w:ilvl="3" w:tentative="0">
      <w:start w:val="1"/>
      <w:numFmt w:val="decimal"/>
      <w:isLgl/>
      <w:suff w:val="nothing"/>
      <w:lvlText w:val="%1.%2.%3.%4."/>
      <w:lvlJc w:val="left"/>
      <w:pPr>
        <w:tabs>
          <w:tab w:val="left" w:pos="420"/>
        </w:tabs>
        <w:ind w:left="864" w:hanging="864"/>
      </w:pPr>
      <w:rPr>
        <w:rFonts w:hint="default" w:ascii="Times New Roman" w:hAnsi="Times New Roman" w:eastAsia="宋体" w:cs="宋体"/>
      </w:rPr>
    </w:lvl>
    <w:lvl w:ilvl="4" w:tentative="0">
      <w:start w:val="1"/>
      <w:numFmt w:val="decimal"/>
      <w:isLgl/>
      <w:suff w:val="space"/>
      <w:lvlText w:val="%1.%2.%3.%4.%5."/>
      <w:lvlJc w:val="left"/>
      <w:pPr>
        <w:tabs>
          <w:tab w:val="left" w:pos="420"/>
        </w:tabs>
        <w:ind w:left="1008" w:hanging="1008"/>
      </w:pPr>
      <w:rPr>
        <w:rFonts w:hint="eastAsia" w:ascii="Times New Roman" w:hAnsi="Times New Roman" w:eastAsia="宋体" w:cs="Times New Roman"/>
      </w:rPr>
    </w:lvl>
    <w:lvl w:ilvl="5" w:tentative="0">
      <w:start w:val="1"/>
      <w:numFmt w:val="decimal"/>
      <w:isLgl/>
      <w:lvlText w:val="%1.%2.%3.%4.%5.%6."/>
      <w:lvlJc w:val="left"/>
      <w:pPr>
        <w:ind w:left="1151" w:hanging="1151"/>
      </w:pPr>
      <w:rPr>
        <w:rFonts w:hint="eastAsia"/>
      </w:rPr>
    </w:lvl>
    <w:lvl w:ilvl="6" w:tentative="0">
      <w:start w:val="1"/>
      <w:numFmt w:val="decimal"/>
      <w:isLgl/>
      <w:lvlText w:val="%1.%2.%3.%4.%5.%6.%7."/>
      <w:lvlJc w:val="left"/>
      <w:pPr>
        <w:ind w:left="1296" w:hanging="1296"/>
      </w:pPr>
      <w:rPr>
        <w:rFonts w:hint="eastAsia"/>
      </w:rPr>
    </w:lvl>
    <w:lvl w:ilvl="7" w:tentative="0">
      <w:start w:val="1"/>
      <w:numFmt w:val="decimal"/>
      <w:isLgl/>
      <w:lvlText w:val="%1.%2.%3.%4.%5.%6.%7.%8."/>
      <w:lvlJc w:val="left"/>
      <w:pPr>
        <w:ind w:left="1440" w:hanging="1440"/>
      </w:pPr>
      <w:rPr>
        <w:rFonts w:hint="eastAsia"/>
      </w:rPr>
    </w:lvl>
    <w:lvl w:ilvl="8" w:tentative="0">
      <w:start w:val="1"/>
      <w:numFmt w:val="decimal"/>
      <w:isLgl/>
      <w:lvlText w:val="%1.%2.%3.%4.%5.%6.%7.%8.%9."/>
      <w:lvlJc w:val="left"/>
      <w:pPr>
        <w:ind w:left="1583" w:hanging="1583"/>
      </w:pPr>
      <w:rPr>
        <w:rFonts w:hint="eastAsia"/>
      </w:rPr>
    </w:lvl>
  </w:abstractNum>
  <w:abstractNum w:abstractNumId="20">
    <w:nsid w:val="FD82CA34"/>
    <w:multiLevelType w:val="singleLevel"/>
    <w:tmpl w:val="FD82CA34"/>
    <w:lvl w:ilvl="0" w:tentative="0">
      <w:start w:val="1"/>
      <w:numFmt w:val="decimal"/>
      <w:lvlText w:val="(%1)"/>
      <w:lvlJc w:val="left"/>
      <w:pPr>
        <w:ind w:left="845" w:hanging="425"/>
      </w:pPr>
      <w:rPr>
        <w:rFonts w:hint="default"/>
      </w:rPr>
    </w:lvl>
  </w:abstractNum>
  <w:abstractNum w:abstractNumId="21">
    <w:nsid w:val="01679868"/>
    <w:multiLevelType w:val="singleLevel"/>
    <w:tmpl w:val="01679868"/>
    <w:lvl w:ilvl="0" w:tentative="0">
      <w:start w:val="1"/>
      <w:numFmt w:val="decimal"/>
      <w:lvlText w:val="%1."/>
      <w:lvlJc w:val="left"/>
      <w:pPr>
        <w:ind w:left="845" w:hanging="425"/>
      </w:pPr>
      <w:rPr>
        <w:rFonts w:hint="default"/>
        <w:b/>
        <w:bCs/>
        <w:sz w:val="21"/>
        <w:szCs w:val="21"/>
      </w:rPr>
    </w:lvl>
  </w:abstractNum>
  <w:abstractNum w:abstractNumId="22">
    <w:nsid w:val="06173644"/>
    <w:multiLevelType w:val="singleLevel"/>
    <w:tmpl w:val="06173644"/>
    <w:lvl w:ilvl="0" w:tentative="0">
      <w:start w:val="1"/>
      <w:numFmt w:val="decimal"/>
      <w:suff w:val="nothing"/>
      <w:lvlText w:val="（%1）"/>
      <w:lvlJc w:val="left"/>
      <w:rPr>
        <w:rFonts w:hint="default" w:ascii="Times New Roman" w:hAnsi="Times New Roman" w:cs="Times New Roman"/>
      </w:rPr>
    </w:lvl>
  </w:abstractNum>
  <w:abstractNum w:abstractNumId="23">
    <w:nsid w:val="115A343C"/>
    <w:multiLevelType w:val="singleLevel"/>
    <w:tmpl w:val="115A343C"/>
    <w:lvl w:ilvl="0" w:tentative="0">
      <w:start w:val="1"/>
      <w:numFmt w:val="chineseCounting"/>
      <w:suff w:val="nothing"/>
      <w:lvlText w:val="%1、"/>
      <w:lvlJc w:val="left"/>
      <w:pPr>
        <w:ind w:left="0" w:firstLine="420"/>
      </w:pPr>
      <w:rPr>
        <w:rFonts w:hint="eastAsia"/>
        <w:b/>
        <w:bCs/>
        <w:sz w:val="24"/>
        <w:szCs w:val="24"/>
      </w:rPr>
    </w:lvl>
  </w:abstractNum>
  <w:abstractNum w:abstractNumId="24">
    <w:nsid w:val="133C9CE2"/>
    <w:multiLevelType w:val="singleLevel"/>
    <w:tmpl w:val="133C9CE2"/>
    <w:lvl w:ilvl="0" w:tentative="0">
      <w:start w:val="1"/>
      <w:numFmt w:val="decimal"/>
      <w:lvlText w:val="%1."/>
      <w:lvlJc w:val="left"/>
      <w:pPr>
        <w:ind w:left="845" w:hanging="425"/>
      </w:pPr>
      <w:rPr>
        <w:rFonts w:hint="default"/>
        <w:b/>
        <w:bCs/>
        <w:sz w:val="21"/>
        <w:szCs w:val="21"/>
      </w:rPr>
    </w:lvl>
  </w:abstractNum>
  <w:abstractNum w:abstractNumId="25">
    <w:nsid w:val="14D70719"/>
    <w:multiLevelType w:val="multilevel"/>
    <w:tmpl w:val="14D70719"/>
    <w:lvl w:ilvl="0" w:tentative="0">
      <w:start w:val="1"/>
      <w:numFmt w:val="chineseCounting"/>
      <w:suff w:val="nothing"/>
      <w:lvlText w:val="%1、"/>
      <w:lvlJc w:val="left"/>
      <w:pPr>
        <w:tabs>
          <w:tab w:val="left" w:pos="0"/>
        </w:tabs>
        <w:ind w:left="-2" w:firstLine="400"/>
      </w:pPr>
      <w:rPr>
        <w:rFonts w:hint="eastAsia" w:ascii="宋体" w:hAnsi="宋体" w:eastAsia="宋体" w:cs="宋体"/>
      </w:rPr>
    </w:lvl>
    <w:lvl w:ilvl="1" w:tentative="0">
      <w:start w:val="1"/>
      <w:numFmt w:val="decimal"/>
      <w:suff w:val="nothing"/>
      <w:lvlText w:val="%2．"/>
      <w:lvlJc w:val="left"/>
      <w:pPr>
        <w:tabs>
          <w:tab w:val="left" w:pos="0"/>
        </w:tabs>
        <w:ind w:left="0" w:firstLine="400"/>
      </w:pPr>
      <w:rPr>
        <w:rFonts w:hint="eastAsia" w:ascii="宋体" w:hAnsi="宋体" w:eastAsia="宋体" w:cs="宋体"/>
      </w:rPr>
    </w:lvl>
    <w:lvl w:ilvl="2" w:tentative="0">
      <w:start w:val="1"/>
      <w:numFmt w:val="decimal"/>
      <w:suff w:val="nothing"/>
      <w:lvlText w:val="（%3）"/>
      <w:lvlJc w:val="left"/>
      <w:pPr>
        <w:ind w:left="0" w:firstLine="402"/>
      </w:pPr>
      <w:rPr>
        <w:rFonts w:hint="eastAsia" w:ascii="宋体" w:hAnsi="宋体" w:eastAsia="宋体" w:cs="宋体"/>
      </w:rPr>
    </w:lvl>
    <w:lvl w:ilvl="3" w:tentative="0">
      <w:start w:val="1"/>
      <w:numFmt w:val="decimalEnclosedCircleChinese"/>
      <w:suff w:val="nothing"/>
      <w:lvlText w:val="%4 "/>
      <w:lvlJc w:val="left"/>
      <w:pPr>
        <w:tabs>
          <w:tab w:val="left" w:pos="0"/>
        </w:tabs>
        <w:ind w:left="-2" w:firstLine="402"/>
      </w:pPr>
      <w:rPr>
        <w:rFonts w:hint="eastAsia" w:ascii="宋体" w:hAnsi="宋体" w:eastAsia="宋体" w:cs="宋体"/>
      </w:rPr>
    </w:lvl>
    <w:lvl w:ilvl="4" w:tentative="0">
      <w:start w:val="1"/>
      <w:numFmt w:val="decimal"/>
      <w:suff w:val="nothing"/>
      <w:lvlText w:val="%5）"/>
      <w:lvlJc w:val="left"/>
      <w:pPr>
        <w:ind w:left="0" w:firstLine="402"/>
      </w:pPr>
      <w:rPr>
        <w:rFonts w:hint="eastAsia" w:ascii="宋体" w:hAnsi="宋体" w:eastAsia="宋体" w:cs="宋体"/>
      </w:rPr>
    </w:lvl>
    <w:lvl w:ilvl="5" w:tentative="0">
      <w:start w:val="1"/>
      <w:numFmt w:val="lowerLetter"/>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Roman"/>
      <w:suff w:val="nothing"/>
      <w:lvlText w:val="%8. "/>
      <w:lvlJc w:val="left"/>
      <w:pPr>
        <w:ind w:left="0" w:firstLine="402"/>
      </w:pPr>
      <w:rPr>
        <w:rFonts w:hint="eastAsia"/>
      </w:rPr>
    </w:lvl>
    <w:lvl w:ilvl="8" w:tentative="0">
      <w:start w:val="1"/>
      <w:numFmt w:val="lowerRoman"/>
      <w:suff w:val="nothing"/>
      <w:lvlText w:val="%9）"/>
      <w:lvlJc w:val="left"/>
      <w:pPr>
        <w:ind w:left="0" w:firstLine="402"/>
      </w:pPr>
      <w:rPr>
        <w:rFonts w:hint="eastAsia"/>
      </w:rPr>
    </w:lvl>
  </w:abstractNum>
  <w:abstractNum w:abstractNumId="26">
    <w:nsid w:val="176CE106"/>
    <w:multiLevelType w:val="singleLevel"/>
    <w:tmpl w:val="176CE106"/>
    <w:lvl w:ilvl="0" w:tentative="0">
      <w:start w:val="1"/>
      <w:numFmt w:val="decimal"/>
      <w:lvlText w:val="%1."/>
      <w:lvlJc w:val="left"/>
      <w:pPr>
        <w:ind w:left="845" w:hanging="425"/>
      </w:pPr>
      <w:rPr>
        <w:rFonts w:hint="default"/>
        <w:b/>
        <w:bCs/>
        <w:sz w:val="21"/>
        <w:szCs w:val="21"/>
      </w:rPr>
    </w:lvl>
  </w:abstractNum>
  <w:abstractNum w:abstractNumId="27">
    <w:nsid w:val="3669EFB1"/>
    <w:multiLevelType w:val="singleLevel"/>
    <w:tmpl w:val="3669EFB1"/>
    <w:lvl w:ilvl="0" w:tentative="0">
      <w:start w:val="1"/>
      <w:numFmt w:val="decimal"/>
      <w:lvlText w:val="%1."/>
      <w:lvlJc w:val="left"/>
      <w:pPr>
        <w:ind w:left="425" w:hanging="425"/>
      </w:pPr>
      <w:rPr>
        <w:rFonts w:hint="default" w:ascii="Times New Roman" w:hAnsi="Times New Roman" w:cs="Times New Roman"/>
        <w:b/>
        <w:bCs/>
        <w:sz w:val="21"/>
        <w:szCs w:val="21"/>
      </w:rPr>
    </w:lvl>
  </w:abstractNum>
  <w:abstractNum w:abstractNumId="28">
    <w:nsid w:val="40B44020"/>
    <w:multiLevelType w:val="singleLevel"/>
    <w:tmpl w:val="40B44020"/>
    <w:lvl w:ilvl="0" w:tentative="0">
      <w:start w:val="1"/>
      <w:numFmt w:val="decimal"/>
      <w:pStyle w:val="49"/>
      <w:isLgl/>
      <w:suff w:val="nothing"/>
      <w:lvlText w:val="图1-%1  "/>
      <w:lvlJc w:val="left"/>
      <w:pPr>
        <w:tabs>
          <w:tab w:val="left" w:pos="0"/>
        </w:tabs>
        <w:ind w:left="425" w:hanging="425"/>
      </w:pPr>
      <w:rPr>
        <w:rFonts w:hint="default" w:ascii="Times New Roman" w:hAnsi="Times New Roman" w:eastAsia="宋体" w:cs="Times New Roman"/>
        <w:b/>
        <w:bCs/>
        <w:sz w:val="21"/>
        <w:szCs w:val="21"/>
      </w:rPr>
    </w:lvl>
  </w:abstractNum>
  <w:abstractNum w:abstractNumId="29">
    <w:nsid w:val="4B8637F2"/>
    <w:multiLevelType w:val="singleLevel"/>
    <w:tmpl w:val="4B8637F2"/>
    <w:lvl w:ilvl="0" w:tentative="0">
      <w:start w:val="1"/>
      <w:numFmt w:val="decimal"/>
      <w:lvlText w:val="%1."/>
      <w:lvlJc w:val="left"/>
      <w:pPr>
        <w:ind w:left="425" w:hanging="425"/>
      </w:pPr>
      <w:rPr>
        <w:rFonts w:hint="default"/>
        <w:sz w:val="21"/>
        <w:szCs w:val="21"/>
      </w:rPr>
    </w:lvl>
  </w:abstractNum>
  <w:abstractNum w:abstractNumId="30">
    <w:nsid w:val="501202A5"/>
    <w:multiLevelType w:val="singleLevel"/>
    <w:tmpl w:val="501202A5"/>
    <w:lvl w:ilvl="0" w:tentative="0">
      <w:start w:val="1"/>
      <w:numFmt w:val="chineseCounting"/>
      <w:suff w:val="nothing"/>
      <w:lvlText w:val="%1、"/>
      <w:lvlJc w:val="left"/>
      <w:pPr>
        <w:ind w:left="0" w:firstLine="420"/>
      </w:pPr>
      <w:rPr>
        <w:rFonts w:hint="eastAsia" w:ascii="Times New Roman" w:hAnsi="Times New Roman" w:cs="Times New Roman"/>
        <w:b/>
        <w:bCs/>
        <w:sz w:val="24"/>
        <w:szCs w:val="24"/>
      </w:rPr>
    </w:lvl>
  </w:abstractNum>
  <w:abstractNum w:abstractNumId="31">
    <w:nsid w:val="51FDD7D0"/>
    <w:multiLevelType w:val="singleLevel"/>
    <w:tmpl w:val="51FDD7D0"/>
    <w:lvl w:ilvl="0" w:tentative="0">
      <w:start w:val="1"/>
      <w:numFmt w:val="decimal"/>
      <w:suff w:val="nothing"/>
      <w:lvlText w:val="表4-%1  "/>
      <w:lvlJc w:val="left"/>
      <w:pPr>
        <w:tabs>
          <w:tab w:val="left" w:pos="0"/>
        </w:tabs>
        <w:ind w:left="0" w:firstLine="403"/>
      </w:pPr>
      <w:rPr>
        <w:rFonts w:hint="default" w:ascii="Times New Roman" w:hAnsi="Times New Roman" w:eastAsia="宋体" w:cs="Times New Roman"/>
        <w:b/>
        <w:bCs/>
        <w:sz w:val="21"/>
        <w:szCs w:val="21"/>
        <w:vertAlign w:val="baseline"/>
      </w:rPr>
    </w:lvl>
  </w:abstractNum>
  <w:abstractNum w:abstractNumId="32">
    <w:nsid w:val="5FE3437A"/>
    <w:multiLevelType w:val="singleLevel"/>
    <w:tmpl w:val="5FE3437A"/>
    <w:lvl w:ilvl="0" w:tentative="0">
      <w:start w:val="1"/>
      <w:numFmt w:val="decimal"/>
      <w:lvlText w:val="%1."/>
      <w:lvlJc w:val="left"/>
      <w:pPr>
        <w:ind w:left="425" w:hanging="425"/>
      </w:pPr>
      <w:rPr>
        <w:rFonts w:hint="default"/>
      </w:rPr>
    </w:lvl>
  </w:abstractNum>
  <w:abstractNum w:abstractNumId="33">
    <w:nsid w:val="680D91BF"/>
    <w:multiLevelType w:val="multilevel"/>
    <w:tmpl w:val="680D91BF"/>
    <w:lvl w:ilvl="0" w:tentative="0">
      <w:start w:val="1"/>
      <w:numFmt w:val="chineseCounting"/>
      <w:suff w:val="nothing"/>
      <w:lvlText w:val="%1、"/>
      <w:lvlJc w:val="left"/>
      <w:pPr>
        <w:tabs>
          <w:tab w:val="left" w:pos="0"/>
        </w:tabs>
        <w:ind w:left="-2" w:firstLine="400"/>
      </w:pPr>
      <w:rPr>
        <w:rFonts w:hint="eastAsia" w:ascii="宋体" w:hAnsi="宋体" w:eastAsia="宋体" w:cs="宋体"/>
      </w:rPr>
    </w:lvl>
    <w:lvl w:ilvl="1" w:tentative="0">
      <w:start w:val="1"/>
      <w:numFmt w:val="decimal"/>
      <w:suff w:val="nothing"/>
      <w:lvlText w:val="%2．"/>
      <w:lvlJc w:val="left"/>
      <w:pPr>
        <w:tabs>
          <w:tab w:val="left" w:pos="0"/>
        </w:tabs>
        <w:ind w:left="0" w:firstLine="400"/>
      </w:pPr>
      <w:rPr>
        <w:rFonts w:hint="eastAsia" w:ascii="宋体" w:hAnsi="宋体" w:eastAsia="宋体" w:cs="宋体"/>
      </w:rPr>
    </w:lvl>
    <w:lvl w:ilvl="2" w:tentative="0">
      <w:start w:val="1"/>
      <w:numFmt w:val="decimal"/>
      <w:suff w:val="nothing"/>
      <w:lvlText w:val="（%3）"/>
      <w:lvlJc w:val="left"/>
      <w:pPr>
        <w:ind w:left="0" w:firstLine="402"/>
      </w:pPr>
      <w:rPr>
        <w:rFonts w:hint="eastAsia" w:ascii="宋体" w:hAnsi="宋体" w:eastAsia="宋体" w:cs="宋体"/>
      </w:rPr>
    </w:lvl>
    <w:lvl w:ilvl="3" w:tentative="0">
      <w:start w:val="1"/>
      <w:numFmt w:val="decimalEnclosedCircleChinese"/>
      <w:suff w:val="nothing"/>
      <w:lvlText w:val="%4 "/>
      <w:lvlJc w:val="left"/>
      <w:pPr>
        <w:tabs>
          <w:tab w:val="left" w:pos="0"/>
        </w:tabs>
        <w:ind w:left="-2" w:firstLine="402"/>
      </w:pPr>
      <w:rPr>
        <w:rFonts w:hint="eastAsia" w:ascii="宋体" w:hAnsi="宋体" w:eastAsia="宋体" w:cs="宋体"/>
      </w:rPr>
    </w:lvl>
    <w:lvl w:ilvl="4" w:tentative="0">
      <w:start w:val="1"/>
      <w:numFmt w:val="decimal"/>
      <w:suff w:val="nothing"/>
      <w:lvlText w:val="%5）"/>
      <w:lvlJc w:val="left"/>
      <w:pPr>
        <w:ind w:left="0" w:firstLine="402"/>
      </w:pPr>
      <w:rPr>
        <w:rFonts w:hint="eastAsia" w:ascii="宋体" w:hAnsi="宋体" w:eastAsia="宋体" w:cs="宋体"/>
      </w:rPr>
    </w:lvl>
    <w:lvl w:ilvl="5" w:tentative="0">
      <w:start w:val="1"/>
      <w:numFmt w:val="lowerLetter"/>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Roman"/>
      <w:suff w:val="nothing"/>
      <w:lvlText w:val="%8. "/>
      <w:lvlJc w:val="left"/>
      <w:pPr>
        <w:ind w:left="0" w:firstLine="402"/>
      </w:pPr>
      <w:rPr>
        <w:rFonts w:hint="eastAsia"/>
      </w:rPr>
    </w:lvl>
    <w:lvl w:ilvl="8" w:tentative="0">
      <w:start w:val="1"/>
      <w:numFmt w:val="lowerRoman"/>
      <w:suff w:val="nothing"/>
      <w:lvlText w:val="%9）"/>
      <w:lvlJc w:val="left"/>
      <w:pPr>
        <w:ind w:left="0" w:firstLine="402"/>
      </w:pPr>
      <w:rPr>
        <w:rFonts w:hint="eastAsia"/>
      </w:rPr>
    </w:lvl>
  </w:abstractNum>
  <w:abstractNum w:abstractNumId="34">
    <w:nsid w:val="6D3BA4EE"/>
    <w:multiLevelType w:val="singleLevel"/>
    <w:tmpl w:val="6D3BA4EE"/>
    <w:lvl w:ilvl="0" w:tentative="0">
      <w:start w:val="1"/>
      <w:numFmt w:val="chineseCounting"/>
      <w:suff w:val="nothing"/>
      <w:lvlText w:val="%1、"/>
      <w:lvlJc w:val="left"/>
      <w:pPr>
        <w:ind w:left="0" w:firstLine="420"/>
      </w:pPr>
      <w:rPr>
        <w:rFonts w:hint="eastAsia"/>
        <w:b/>
        <w:bCs/>
        <w:sz w:val="24"/>
        <w:szCs w:val="24"/>
      </w:rPr>
    </w:lvl>
  </w:abstractNum>
  <w:abstractNum w:abstractNumId="35">
    <w:nsid w:val="6DCD01D2"/>
    <w:multiLevelType w:val="singleLevel"/>
    <w:tmpl w:val="6DCD01D2"/>
    <w:lvl w:ilvl="0" w:tentative="0">
      <w:start w:val="1"/>
      <w:numFmt w:val="decimal"/>
      <w:pStyle w:val="61"/>
      <w:suff w:val="nothing"/>
      <w:lvlText w:val="表2-%1  "/>
      <w:lvlJc w:val="left"/>
      <w:pPr>
        <w:tabs>
          <w:tab w:val="left" w:pos="0"/>
        </w:tabs>
        <w:ind w:left="425" w:hanging="425"/>
      </w:pPr>
      <w:rPr>
        <w:rFonts w:hint="default" w:ascii="Times New Roman" w:hAnsi="Times New Roman" w:eastAsia="宋体" w:cs="Times New Roman"/>
        <w:b/>
        <w:bCs/>
        <w:sz w:val="21"/>
        <w:szCs w:val="21"/>
      </w:rPr>
    </w:lvl>
  </w:abstractNum>
  <w:abstractNum w:abstractNumId="36">
    <w:nsid w:val="7115D6DF"/>
    <w:multiLevelType w:val="singleLevel"/>
    <w:tmpl w:val="7115D6DF"/>
    <w:lvl w:ilvl="0" w:tentative="0">
      <w:start w:val="1"/>
      <w:numFmt w:val="decimal"/>
      <w:suff w:val="nothing"/>
      <w:lvlText w:val="表5-%1  "/>
      <w:lvlJc w:val="left"/>
      <w:pPr>
        <w:tabs>
          <w:tab w:val="left" w:pos="0"/>
        </w:tabs>
        <w:ind w:left="0" w:firstLine="403"/>
      </w:pPr>
      <w:rPr>
        <w:rFonts w:hint="default" w:ascii="Times New Roman" w:hAnsi="Times New Roman" w:eastAsia="宋体" w:cs="Times New Roman"/>
        <w:b/>
        <w:bCs/>
        <w:sz w:val="21"/>
        <w:szCs w:val="21"/>
        <w:vertAlign w:val="baseline"/>
      </w:rPr>
    </w:lvl>
  </w:abstractNum>
  <w:num w:numId="1">
    <w:abstractNumId w:val="19"/>
  </w:num>
  <w:num w:numId="2">
    <w:abstractNumId w:val="14"/>
  </w:num>
  <w:num w:numId="3">
    <w:abstractNumId w:val="28"/>
  </w:num>
  <w:num w:numId="4">
    <w:abstractNumId w:val="35"/>
  </w:num>
  <w:num w:numId="5">
    <w:abstractNumId w:val="11"/>
  </w:num>
  <w:num w:numId="6">
    <w:abstractNumId w:val="2"/>
  </w:num>
  <w:num w:numId="7">
    <w:abstractNumId w:val="8"/>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num>
  <w:num w:numId="10">
    <w:abstractNumId w:val="5"/>
  </w:num>
  <w:num w:numId="11">
    <w:abstractNumId w:val="22"/>
  </w:num>
  <w:num w:numId="12">
    <w:abstractNumId w:val="0"/>
  </w:num>
  <w:num w:numId="13">
    <w:abstractNumId w:val="24"/>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1"/>
  </w:num>
  <w:num w:numId="16">
    <w:abstractNumId w:val="1"/>
  </w:num>
  <w:num w:numId="17">
    <w:abstractNumId w:val="16"/>
  </w:num>
  <w:num w:numId="18">
    <w:abstractNumId w:val="20"/>
  </w:num>
  <w:num w:numId="1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3"/>
  </w:num>
  <w:num w:numId="2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9"/>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4"/>
  </w:num>
  <w:num w:numId="25">
    <w:abstractNumId w:val="3"/>
  </w:num>
  <w:num w:numId="26">
    <w:abstractNumId w:val="32"/>
  </w:num>
  <w:num w:numId="27">
    <w:abstractNumId w:val="17"/>
  </w:num>
  <w:num w:numId="28">
    <w:abstractNumId w:val="15"/>
  </w:num>
  <w:num w:numId="29">
    <w:abstractNumId w:val="26"/>
  </w:num>
  <w:num w:numId="30">
    <w:abstractNumId w:val="31"/>
  </w:num>
  <w:num w:numId="31">
    <w:abstractNumId w:val="30"/>
  </w:num>
  <w:num w:numId="32">
    <w:abstractNumId w:val="7"/>
  </w:num>
  <w:num w:numId="33">
    <w:abstractNumId w:val="9"/>
  </w:num>
  <w:num w:numId="34">
    <w:abstractNumId w:val="4"/>
  </w:num>
  <w:num w:numId="35">
    <w:abstractNumId w:val="18"/>
  </w:num>
  <w:num w:numId="36">
    <w:abstractNumId w:val="12"/>
  </w:num>
  <w:num w:numId="37">
    <w:abstractNumId w:val="27"/>
  </w:num>
  <w:num w:numId="38">
    <w:abstractNumId w:val="13"/>
  </w:num>
  <w:num w:numId="39">
    <w:abstractNumId w:val="23"/>
  </w:num>
  <w:num w:numId="40">
    <w:abstractNumId w:val="3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Administrator">
    <w15:presenceInfo w15:providerId="None" w15:userId="Administrat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UzNjgzNTk3MDZkMTNkMDNkNzEyYTZkMDFlZTFjOWUifQ=="/>
  </w:docVars>
  <w:rsids>
    <w:rsidRoot w:val="00A14947"/>
    <w:rsid w:val="00001CED"/>
    <w:rsid w:val="00001E67"/>
    <w:rsid w:val="00003CD8"/>
    <w:rsid w:val="00014965"/>
    <w:rsid w:val="0001523A"/>
    <w:rsid w:val="00015900"/>
    <w:rsid w:val="00016ECB"/>
    <w:rsid w:val="000174D6"/>
    <w:rsid w:val="000269F6"/>
    <w:rsid w:val="00031939"/>
    <w:rsid w:val="00032D25"/>
    <w:rsid w:val="0005219D"/>
    <w:rsid w:val="0005568F"/>
    <w:rsid w:val="0006153D"/>
    <w:rsid w:val="00061B1F"/>
    <w:rsid w:val="000664DB"/>
    <w:rsid w:val="0007127D"/>
    <w:rsid w:val="00071AE5"/>
    <w:rsid w:val="00074783"/>
    <w:rsid w:val="000801E0"/>
    <w:rsid w:val="00082A29"/>
    <w:rsid w:val="0008331D"/>
    <w:rsid w:val="00083C18"/>
    <w:rsid w:val="00092899"/>
    <w:rsid w:val="000A178E"/>
    <w:rsid w:val="000A557E"/>
    <w:rsid w:val="000B058F"/>
    <w:rsid w:val="000B3C45"/>
    <w:rsid w:val="000B693F"/>
    <w:rsid w:val="000C09AC"/>
    <w:rsid w:val="000C0A63"/>
    <w:rsid w:val="000C437E"/>
    <w:rsid w:val="000E5F16"/>
    <w:rsid w:val="000F4452"/>
    <w:rsid w:val="000F6DA1"/>
    <w:rsid w:val="000F701B"/>
    <w:rsid w:val="001056A0"/>
    <w:rsid w:val="00115279"/>
    <w:rsid w:val="00116B4A"/>
    <w:rsid w:val="00117459"/>
    <w:rsid w:val="0011749A"/>
    <w:rsid w:val="00127A68"/>
    <w:rsid w:val="00140B13"/>
    <w:rsid w:val="00141B68"/>
    <w:rsid w:val="001466DA"/>
    <w:rsid w:val="0014736D"/>
    <w:rsid w:val="00154DE1"/>
    <w:rsid w:val="00155B40"/>
    <w:rsid w:val="00156A31"/>
    <w:rsid w:val="00157435"/>
    <w:rsid w:val="00160E75"/>
    <w:rsid w:val="00163EEA"/>
    <w:rsid w:val="00167A07"/>
    <w:rsid w:val="0017046A"/>
    <w:rsid w:val="001704A3"/>
    <w:rsid w:val="0017504D"/>
    <w:rsid w:val="00177422"/>
    <w:rsid w:val="00184F10"/>
    <w:rsid w:val="00185546"/>
    <w:rsid w:val="0019146B"/>
    <w:rsid w:val="00191933"/>
    <w:rsid w:val="00194398"/>
    <w:rsid w:val="001A7D2A"/>
    <w:rsid w:val="001B574C"/>
    <w:rsid w:val="001C0AF9"/>
    <w:rsid w:val="001C155A"/>
    <w:rsid w:val="001C48C0"/>
    <w:rsid w:val="001D6726"/>
    <w:rsid w:val="001F3347"/>
    <w:rsid w:val="001F4440"/>
    <w:rsid w:val="001F69E4"/>
    <w:rsid w:val="00206A65"/>
    <w:rsid w:val="00212D31"/>
    <w:rsid w:val="002130C7"/>
    <w:rsid w:val="002218A8"/>
    <w:rsid w:val="0022306D"/>
    <w:rsid w:val="00226574"/>
    <w:rsid w:val="002278EC"/>
    <w:rsid w:val="002357C7"/>
    <w:rsid w:val="002367C4"/>
    <w:rsid w:val="0025679E"/>
    <w:rsid w:val="00260C68"/>
    <w:rsid w:val="002648B0"/>
    <w:rsid w:val="00275271"/>
    <w:rsid w:val="0027535E"/>
    <w:rsid w:val="00275AA6"/>
    <w:rsid w:val="002807D5"/>
    <w:rsid w:val="00282CCD"/>
    <w:rsid w:val="002A168C"/>
    <w:rsid w:val="002A2C48"/>
    <w:rsid w:val="002A3EED"/>
    <w:rsid w:val="002A4A39"/>
    <w:rsid w:val="002A5A17"/>
    <w:rsid w:val="002A6425"/>
    <w:rsid w:val="002B49E2"/>
    <w:rsid w:val="002B7B00"/>
    <w:rsid w:val="002B7C44"/>
    <w:rsid w:val="002C1388"/>
    <w:rsid w:val="002C3C6A"/>
    <w:rsid w:val="002D42DB"/>
    <w:rsid w:val="002E1F3A"/>
    <w:rsid w:val="002E298A"/>
    <w:rsid w:val="002F02A4"/>
    <w:rsid w:val="002F272B"/>
    <w:rsid w:val="002F7C6D"/>
    <w:rsid w:val="003027E4"/>
    <w:rsid w:val="0030332C"/>
    <w:rsid w:val="00312296"/>
    <w:rsid w:val="0031340E"/>
    <w:rsid w:val="00316464"/>
    <w:rsid w:val="0032073A"/>
    <w:rsid w:val="00321D8E"/>
    <w:rsid w:val="00334996"/>
    <w:rsid w:val="00336969"/>
    <w:rsid w:val="00336C52"/>
    <w:rsid w:val="00341B3E"/>
    <w:rsid w:val="00341B42"/>
    <w:rsid w:val="00345154"/>
    <w:rsid w:val="0034560E"/>
    <w:rsid w:val="00350523"/>
    <w:rsid w:val="00352975"/>
    <w:rsid w:val="00356868"/>
    <w:rsid w:val="0036485B"/>
    <w:rsid w:val="00367C2A"/>
    <w:rsid w:val="00373B0D"/>
    <w:rsid w:val="00376988"/>
    <w:rsid w:val="00380F2F"/>
    <w:rsid w:val="00381A72"/>
    <w:rsid w:val="003A1948"/>
    <w:rsid w:val="003B152A"/>
    <w:rsid w:val="003B545B"/>
    <w:rsid w:val="003C7F50"/>
    <w:rsid w:val="003D3EE9"/>
    <w:rsid w:val="003E7681"/>
    <w:rsid w:val="003F0809"/>
    <w:rsid w:val="003F611C"/>
    <w:rsid w:val="003F755C"/>
    <w:rsid w:val="00406F01"/>
    <w:rsid w:val="00411B36"/>
    <w:rsid w:val="004121D7"/>
    <w:rsid w:val="00416D50"/>
    <w:rsid w:val="00417772"/>
    <w:rsid w:val="00420E6A"/>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E5B30"/>
    <w:rsid w:val="004F0779"/>
    <w:rsid w:val="004F1230"/>
    <w:rsid w:val="004F173F"/>
    <w:rsid w:val="004F177C"/>
    <w:rsid w:val="004F2DCE"/>
    <w:rsid w:val="005039CB"/>
    <w:rsid w:val="0050558F"/>
    <w:rsid w:val="005057E0"/>
    <w:rsid w:val="00506286"/>
    <w:rsid w:val="00510813"/>
    <w:rsid w:val="00511DE0"/>
    <w:rsid w:val="00517F02"/>
    <w:rsid w:val="00524547"/>
    <w:rsid w:val="005258A2"/>
    <w:rsid w:val="00530F7C"/>
    <w:rsid w:val="00534567"/>
    <w:rsid w:val="00534F43"/>
    <w:rsid w:val="00535A84"/>
    <w:rsid w:val="00536889"/>
    <w:rsid w:val="00542E07"/>
    <w:rsid w:val="00554A7B"/>
    <w:rsid w:val="0055572C"/>
    <w:rsid w:val="0056064F"/>
    <w:rsid w:val="00561B84"/>
    <w:rsid w:val="00571D98"/>
    <w:rsid w:val="005720AE"/>
    <w:rsid w:val="0058030D"/>
    <w:rsid w:val="00582045"/>
    <w:rsid w:val="00590AE3"/>
    <w:rsid w:val="005918F1"/>
    <w:rsid w:val="005A06B7"/>
    <w:rsid w:val="005A1759"/>
    <w:rsid w:val="005B2C11"/>
    <w:rsid w:val="005D0369"/>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343AF"/>
    <w:rsid w:val="0063634A"/>
    <w:rsid w:val="0064250D"/>
    <w:rsid w:val="006535EB"/>
    <w:rsid w:val="00663016"/>
    <w:rsid w:val="00674605"/>
    <w:rsid w:val="006748B8"/>
    <w:rsid w:val="00684D8C"/>
    <w:rsid w:val="0068535B"/>
    <w:rsid w:val="0068736E"/>
    <w:rsid w:val="0069290A"/>
    <w:rsid w:val="00697032"/>
    <w:rsid w:val="006975AC"/>
    <w:rsid w:val="006A15FB"/>
    <w:rsid w:val="006A72BF"/>
    <w:rsid w:val="006B332A"/>
    <w:rsid w:val="006B33BD"/>
    <w:rsid w:val="006C3F75"/>
    <w:rsid w:val="006C40B0"/>
    <w:rsid w:val="006D170E"/>
    <w:rsid w:val="006E06AF"/>
    <w:rsid w:val="006F1789"/>
    <w:rsid w:val="0070305B"/>
    <w:rsid w:val="00706C5D"/>
    <w:rsid w:val="007118E6"/>
    <w:rsid w:val="007225C9"/>
    <w:rsid w:val="007307F9"/>
    <w:rsid w:val="00735CD7"/>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67E8"/>
    <w:rsid w:val="007A63F2"/>
    <w:rsid w:val="007B68DE"/>
    <w:rsid w:val="007C1857"/>
    <w:rsid w:val="007C4098"/>
    <w:rsid w:val="007C514F"/>
    <w:rsid w:val="007D0F95"/>
    <w:rsid w:val="007D7ECB"/>
    <w:rsid w:val="007E25A1"/>
    <w:rsid w:val="007E4BD2"/>
    <w:rsid w:val="007E7145"/>
    <w:rsid w:val="007F3916"/>
    <w:rsid w:val="00801179"/>
    <w:rsid w:val="00802479"/>
    <w:rsid w:val="00805372"/>
    <w:rsid w:val="00805B7B"/>
    <w:rsid w:val="0081293E"/>
    <w:rsid w:val="00814FFB"/>
    <w:rsid w:val="00816FE3"/>
    <w:rsid w:val="00820568"/>
    <w:rsid w:val="00831A80"/>
    <w:rsid w:val="008332C8"/>
    <w:rsid w:val="00833743"/>
    <w:rsid w:val="008340A4"/>
    <w:rsid w:val="00836799"/>
    <w:rsid w:val="00837028"/>
    <w:rsid w:val="00837131"/>
    <w:rsid w:val="00845F57"/>
    <w:rsid w:val="008521E0"/>
    <w:rsid w:val="008525B0"/>
    <w:rsid w:val="00867CBC"/>
    <w:rsid w:val="00876C30"/>
    <w:rsid w:val="00877017"/>
    <w:rsid w:val="008773C0"/>
    <w:rsid w:val="00880364"/>
    <w:rsid w:val="00886C4C"/>
    <w:rsid w:val="0088711C"/>
    <w:rsid w:val="00892ECF"/>
    <w:rsid w:val="00892F06"/>
    <w:rsid w:val="00894285"/>
    <w:rsid w:val="008A40AE"/>
    <w:rsid w:val="008A4E19"/>
    <w:rsid w:val="008A67C5"/>
    <w:rsid w:val="008B22E1"/>
    <w:rsid w:val="008B3C78"/>
    <w:rsid w:val="008B4AE9"/>
    <w:rsid w:val="008C30AD"/>
    <w:rsid w:val="008D068E"/>
    <w:rsid w:val="008D0F7A"/>
    <w:rsid w:val="008D63BE"/>
    <w:rsid w:val="008E0CFF"/>
    <w:rsid w:val="008E5D6B"/>
    <w:rsid w:val="008E689B"/>
    <w:rsid w:val="008E76F0"/>
    <w:rsid w:val="008F15FE"/>
    <w:rsid w:val="008F2A94"/>
    <w:rsid w:val="008F5187"/>
    <w:rsid w:val="008F709C"/>
    <w:rsid w:val="0090312B"/>
    <w:rsid w:val="00904961"/>
    <w:rsid w:val="0091736D"/>
    <w:rsid w:val="00931001"/>
    <w:rsid w:val="00931863"/>
    <w:rsid w:val="00933524"/>
    <w:rsid w:val="0094278D"/>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922CD"/>
    <w:rsid w:val="00996843"/>
    <w:rsid w:val="009A0F3B"/>
    <w:rsid w:val="009A72C7"/>
    <w:rsid w:val="009B0897"/>
    <w:rsid w:val="009D0852"/>
    <w:rsid w:val="009D1FBF"/>
    <w:rsid w:val="009E399C"/>
    <w:rsid w:val="009E43C1"/>
    <w:rsid w:val="009E7E95"/>
    <w:rsid w:val="009F116F"/>
    <w:rsid w:val="009F329E"/>
    <w:rsid w:val="009F7ED3"/>
    <w:rsid w:val="00A03607"/>
    <w:rsid w:val="00A047FF"/>
    <w:rsid w:val="00A04FEF"/>
    <w:rsid w:val="00A122CD"/>
    <w:rsid w:val="00A12A32"/>
    <w:rsid w:val="00A14248"/>
    <w:rsid w:val="00A14947"/>
    <w:rsid w:val="00A23DC5"/>
    <w:rsid w:val="00A34028"/>
    <w:rsid w:val="00A35568"/>
    <w:rsid w:val="00A37056"/>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4172"/>
    <w:rsid w:val="00AB1914"/>
    <w:rsid w:val="00AB5330"/>
    <w:rsid w:val="00AB7747"/>
    <w:rsid w:val="00AC2532"/>
    <w:rsid w:val="00AD0063"/>
    <w:rsid w:val="00AD1507"/>
    <w:rsid w:val="00AD5A70"/>
    <w:rsid w:val="00AD738B"/>
    <w:rsid w:val="00AE1BF4"/>
    <w:rsid w:val="00AE5D97"/>
    <w:rsid w:val="00AE6794"/>
    <w:rsid w:val="00B01110"/>
    <w:rsid w:val="00B02262"/>
    <w:rsid w:val="00B03CEC"/>
    <w:rsid w:val="00B1209F"/>
    <w:rsid w:val="00B12AD0"/>
    <w:rsid w:val="00B24F30"/>
    <w:rsid w:val="00B31ABF"/>
    <w:rsid w:val="00B335AE"/>
    <w:rsid w:val="00B37CE1"/>
    <w:rsid w:val="00B40ACF"/>
    <w:rsid w:val="00B46BAA"/>
    <w:rsid w:val="00B50B5F"/>
    <w:rsid w:val="00B54128"/>
    <w:rsid w:val="00B55826"/>
    <w:rsid w:val="00B60426"/>
    <w:rsid w:val="00B622DD"/>
    <w:rsid w:val="00B63522"/>
    <w:rsid w:val="00B76F1D"/>
    <w:rsid w:val="00B92A19"/>
    <w:rsid w:val="00B9544C"/>
    <w:rsid w:val="00BA29E9"/>
    <w:rsid w:val="00BB07F5"/>
    <w:rsid w:val="00BB3618"/>
    <w:rsid w:val="00BB47B5"/>
    <w:rsid w:val="00BC0C9E"/>
    <w:rsid w:val="00BC32DC"/>
    <w:rsid w:val="00BD1B51"/>
    <w:rsid w:val="00BD47F6"/>
    <w:rsid w:val="00BE312D"/>
    <w:rsid w:val="00BE3FCA"/>
    <w:rsid w:val="00C05719"/>
    <w:rsid w:val="00C10578"/>
    <w:rsid w:val="00C17D62"/>
    <w:rsid w:val="00C21FDC"/>
    <w:rsid w:val="00C24EE7"/>
    <w:rsid w:val="00C2596A"/>
    <w:rsid w:val="00C271BE"/>
    <w:rsid w:val="00C27425"/>
    <w:rsid w:val="00C3257D"/>
    <w:rsid w:val="00C328FE"/>
    <w:rsid w:val="00C33A05"/>
    <w:rsid w:val="00C42500"/>
    <w:rsid w:val="00C4409D"/>
    <w:rsid w:val="00C455BE"/>
    <w:rsid w:val="00C51E5F"/>
    <w:rsid w:val="00C61E4B"/>
    <w:rsid w:val="00C62E3A"/>
    <w:rsid w:val="00C64503"/>
    <w:rsid w:val="00C64A1F"/>
    <w:rsid w:val="00C64BFF"/>
    <w:rsid w:val="00C763C9"/>
    <w:rsid w:val="00C80057"/>
    <w:rsid w:val="00C82C79"/>
    <w:rsid w:val="00C84753"/>
    <w:rsid w:val="00C878AF"/>
    <w:rsid w:val="00C91611"/>
    <w:rsid w:val="00CA3585"/>
    <w:rsid w:val="00CA3D5A"/>
    <w:rsid w:val="00CA4C7C"/>
    <w:rsid w:val="00CB0183"/>
    <w:rsid w:val="00CB1EA3"/>
    <w:rsid w:val="00CB552C"/>
    <w:rsid w:val="00CB6A9E"/>
    <w:rsid w:val="00CB7891"/>
    <w:rsid w:val="00CC6181"/>
    <w:rsid w:val="00CD2BCD"/>
    <w:rsid w:val="00CD36AA"/>
    <w:rsid w:val="00CD3791"/>
    <w:rsid w:val="00CD65B0"/>
    <w:rsid w:val="00CE02CD"/>
    <w:rsid w:val="00CE10E9"/>
    <w:rsid w:val="00D0072E"/>
    <w:rsid w:val="00D15727"/>
    <w:rsid w:val="00D16332"/>
    <w:rsid w:val="00D24972"/>
    <w:rsid w:val="00D2515E"/>
    <w:rsid w:val="00D308ED"/>
    <w:rsid w:val="00D56178"/>
    <w:rsid w:val="00D56CF0"/>
    <w:rsid w:val="00D56F5C"/>
    <w:rsid w:val="00D6459E"/>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C7803"/>
    <w:rsid w:val="00DD2113"/>
    <w:rsid w:val="00DD265E"/>
    <w:rsid w:val="00DF1930"/>
    <w:rsid w:val="00DF514A"/>
    <w:rsid w:val="00E0358D"/>
    <w:rsid w:val="00E06327"/>
    <w:rsid w:val="00E2064B"/>
    <w:rsid w:val="00E25239"/>
    <w:rsid w:val="00E265B1"/>
    <w:rsid w:val="00E275B0"/>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B041C"/>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CF6"/>
    <w:rsid w:val="00F54496"/>
    <w:rsid w:val="00F61097"/>
    <w:rsid w:val="00F74345"/>
    <w:rsid w:val="00F74441"/>
    <w:rsid w:val="00F77F30"/>
    <w:rsid w:val="00F82589"/>
    <w:rsid w:val="00F82B19"/>
    <w:rsid w:val="00F90AA7"/>
    <w:rsid w:val="00F9212D"/>
    <w:rsid w:val="00FA301A"/>
    <w:rsid w:val="00FA406A"/>
    <w:rsid w:val="00FA5CB6"/>
    <w:rsid w:val="00FC66AC"/>
    <w:rsid w:val="00FD18F4"/>
    <w:rsid w:val="00FD74B4"/>
    <w:rsid w:val="00FF6FCE"/>
    <w:rsid w:val="00FF7518"/>
    <w:rsid w:val="00FF7FD8"/>
    <w:rsid w:val="018B4987"/>
    <w:rsid w:val="01E679FB"/>
    <w:rsid w:val="01FD695F"/>
    <w:rsid w:val="029472E3"/>
    <w:rsid w:val="03DD7637"/>
    <w:rsid w:val="03F84D6E"/>
    <w:rsid w:val="04355DB1"/>
    <w:rsid w:val="04681019"/>
    <w:rsid w:val="04983E5B"/>
    <w:rsid w:val="05742AC8"/>
    <w:rsid w:val="06352F05"/>
    <w:rsid w:val="063E7D85"/>
    <w:rsid w:val="06F16818"/>
    <w:rsid w:val="070875E0"/>
    <w:rsid w:val="07293586"/>
    <w:rsid w:val="07295285"/>
    <w:rsid w:val="074F365D"/>
    <w:rsid w:val="07770C56"/>
    <w:rsid w:val="07E70392"/>
    <w:rsid w:val="092217DD"/>
    <w:rsid w:val="093A7294"/>
    <w:rsid w:val="09D122E9"/>
    <w:rsid w:val="0B5B35A6"/>
    <w:rsid w:val="0BD27BF6"/>
    <w:rsid w:val="0C6C0C8F"/>
    <w:rsid w:val="0D014923"/>
    <w:rsid w:val="0E110D06"/>
    <w:rsid w:val="0F13775A"/>
    <w:rsid w:val="0F683511"/>
    <w:rsid w:val="0F805341"/>
    <w:rsid w:val="0F9A112B"/>
    <w:rsid w:val="0FE26D8F"/>
    <w:rsid w:val="10352EA6"/>
    <w:rsid w:val="106D2F64"/>
    <w:rsid w:val="10820316"/>
    <w:rsid w:val="10B63710"/>
    <w:rsid w:val="110052DD"/>
    <w:rsid w:val="111C2F7A"/>
    <w:rsid w:val="113013DE"/>
    <w:rsid w:val="116541AB"/>
    <w:rsid w:val="11717F10"/>
    <w:rsid w:val="117654BB"/>
    <w:rsid w:val="122B06C2"/>
    <w:rsid w:val="12661F17"/>
    <w:rsid w:val="13000285"/>
    <w:rsid w:val="13951726"/>
    <w:rsid w:val="14396509"/>
    <w:rsid w:val="1447165C"/>
    <w:rsid w:val="1456123D"/>
    <w:rsid w:val="14D03C24"/>
    <w:rsid w:val="14F9337C"/>
    <w:rsid w:val="150712B5"/>
    <w:rsid w:val="15543DCE"/>
    <w:rsid w:val="16327B49"/>
    <w:rsid w:val="16BD5469"/>
    <w:rsid w:val="17735226"/>
    <w:rsid w:val="177E0FBA"/>
    <w:rsid w:val="18817025"/>
    <w:rsid w:val="19CE05F3"/>
    <w:rsid w:val="1A1C66C0"/>
    <w:rsid w:val="1A42393B"/>
    <w:rsid w:val="1A4C1518"/>
    <w:rsid w:val="1A562397"/>
    <w:rsid w:val="1A913A2C"/>
    <w:rsid w:val="1B046F80"/>
    <w:rsid w:val="1B3267B5"/>
    <w:rsid w:val="1BC25DC8"/>
    <w:rsid w:val="1BDD12A8"/>
    <w:rsid w:val="1C5E7925"/>
    <w:rsid w:val="1C887FC8"/>
    <w:rsid w:val="1C9800D1"/>
    <w:rsid w:val="1CCB2BC8"/>
    <w:rsid w:val="1D1F5885"/>
    <w:rsid w:val="1D492719"/>
    <w:rsid w:val="1D5F6196"/>
    <w:rsid w:val="1D6132A5"/>
    <w:rsid w:val="1D8E56D5"/>
    <w:rsid w:val="1E0353ED"/>
    <w:rsid w:val="1E7A43DA"/>
    <w:rsid w:val="1EB277FE"/>
    <w:rsid w:val="1F095C2A"/>
    <w:rsid w:val="1FE7539E"/>
    <w:rsid w:val="20963CB8"/>
    <w:rsid w:val="20B07FB6"/>
    <w:rsid w:val="20BD2C9A"/>
    <w:rsid w:val="213B74B1"/>
    <w:rsid w:val="215A2310"/>
    <w:rsid w:val="21D74BA0"/>
    <w:rsid w:val="21DE318A"/>
    <w:rsid w:val="21EF5B80"/>
    <w:rsid w:val="22576990"/>
    <w:rsid w:val="229C4EAB"/>
    <w:rsid w:val="247A7FEB"/>
    <w:rsid w:val="250E5A3F"/>
    <w:rsid w:val="252D53FE"/>
    <w:rsid w:val="25EC2D81"/>
    <w:rsid w:val="26355556"/>
    <w:rsid w:val="264528BD"/>
    <w:rsid w:val="26BA76B4"/>
    <w:rsid w:val="2786501F"/>
    <w:rsid w:val="27D15DD1"/>
    <w:rsid w:val="28262809"/>
    <w:rsid w:val="28605173"/>
    <w:rsid w:val="28644D3A"/>
    <w:rsid w:val="28A76295"/>
    <w:rsid w:val="290C6B68"/>
    <w:rsid w:val="29206EB8"/>
    <w:rsid w:val="298E44F5"/>
    <w:rsid w:val="29B722E2"/>
    <w:rsid w:val="29DC522A"/>
    <w:rsid w:val="29E325E0"/>
    <w:rsid w:val="2A151612"/>
    <w:rsid w:val="2A452503"/>
    <w:rsid w:val="2A8529FE"/>
    <w:rsid w:val="2ACB2810"/>
    <w:rsid w:val="2AF459E0"/>
    <w:rsid w:val="2BA936A8"/>
    <w:rsid w:val="2C315A5A"/>
    <w:rsid w:val="2D1170A5"/>
    <w:rsid w:val="2D9E56F5"/>
    <w:rsid w:val="2E667F96"/>
    <w:rsid w:val="2E8226AB"/>
    <w:rsid w:val="2E9D2CFF"/>
    <w:rsid w:val="2F832C79"/>
    <w:rsid w:val="2FEF2D58"/>
    <w:rsid w:val="2FFB511A"/>
    <w:rsid w:val="30580BC9"/>
    <w:rsid w:val="30637916"/>
    <w:rsid w:val="311E2ED7"/>
    <w:rsid w:val="315C449C"/>
    <w:rsid w:val="31704E9F"/>
    <w:rsid w:val="318E5F65"/>
    <w:rsid w:val="31B82709"/>
    <w:rsid w:val="32400B34"/>
    <w:rsid w:val="329E6876"/>
    <w:rsid w:val="33D934D4"/>
    <w:rsid w:val="33FE2F6A"/>
    <w:rsid w:val="343A7B15"/>
    <w:rsid w:val="36074A7F"/>
    <w:rsid w:val="36547088"/>
    <w:rsid w:val="36923549"/>
    <w:rsid w:val="36B75FBF"/>
    <w:rsid w:val="36FB4891"/>
    <w:rsid w:val="37266F4A"/>
    <w:rsid w:val="38F12CD3"/>
    <w:rsid w:val="38F94775"/>
    <w:rsid w:val="392971ED"/>
    <w:rsid w:val="399C6C8E"/>
    <w:rsid w:val="3A487C29"/>
    <w:rsid w:val="3ABF7D9B"/>
    <w:rsid w:val="3ACE7DCA"/>
    <w:rsid w:val="3B3763D1"/>
    <w:rsid w:val="3B4067D2"/>
    <w:rsid w:val="3CDA245A"/>
    <w:rsid w:val="3CEE0A37"/>
    <w:rsid w:val="3ED47662"/>
    <w:rsid w:val="3F660E74"/>
    <w:rsid w:val="3FCA05B7"/>
    <w:rsid w:val="40012887"/>
    <w:rsid w:val="407A6407"/>
    <w:rsid w:val="40C54A73"/>
    <w:rsid w:val="41530244"/>
    <w:rsid w:val="423A3BCC"/>
    <w:rsid w:val="433A6FE6"/>
    <w:rsid w:val="4344097F"/>
    <w:rsid w:val="4350713C"/>
    <w:rsid w:val="436653E0"/>
    <w:rsid w:val="449C0CEB"/>
    <w:rsid w:val="44CD14E0"/>
    <w:rsid w:val="44FB1DE9"/>
    <w:rsid w:val="452B0C78"/>
    <w:rsid w:val="458946E9"/>
    <w:rsid w:val="46D955A7"/>
    <w:rsid w:val="46EF235A"/>
    <w:rsid w:val="47133957"/>
    <w:rsid w:val="4779329E"/>
    <w:rsid w:val="47A07E0C"/>
    <w:rsid w:val="47CA56A6"/>
    <w:rsid w:val="4870272E"/>
    <w:rsid w:val="492A5A2C"/>
    <w:rsid w:val="49673BE3"/>
    <w:rsid w:val="496A7DFA"/>
    <w:rsid w:val="49DC7715"/>
    <w:rsid w:val="4A023139"/>
    <w:rsid w:val="4A743FEF"/>
    <w:rsid w:val="4A7B576F"/>
    <w:rsid w:val="4AA06C7B"/>
    <w:rsid w:val="4AC36220"/>
    <w:rsid w:val="4BC44B03"/>
    <w:rsid w:val="4C264FEA"/>
    <w:rsid w:val="4C4A0649"/>
    <w:rsid w:val="4CE470D3"/>
    <w:rsid w:val="4D0F1D1F"/>
    <w:rsid w:val="4DEC4FB0"/>
    <w:rsid w:val="4E075D8A"/>
    <w:rsid w:val="4E7740AE"/>
    <w:rsid w:val="4EA0177E"/>
    <w:rsid w:val="4FB76833"/>
    <w:rsid w:val="4FC62A8C"/>
    <w:rsid w:val="4FE20F0D"/>
    <w:rsid w:val="4FF8549C"/>
    <w:rsid w:val="503E0E87"/>
    <w:rsid w:val="50504C4B"/>
    <w:rsid w:val="509C6E7C"/>
    <w:rsid w:val="514347D6"/>
    <w:rsid w:val="5162104E"/>
    <w:rsid w:val="51B22729"/>
    <w:rsid w:val="53541C10"/>
    <w:rsid w:val="53A039CC"/>
    <w:rsid w:val="53A1505A"/>
    <w:rsid w:val="54063E08"/>
    <w:rsid w:val="543437E8"/>
    <w:rsid w:val="559441D0"/>
    <w:rsid w:val="559B174B"/>
    <w:rsid w:val="55CE0CF4"/>
    <w:rsid w:val="56B20E68"/>
    <w:rsid w:val="56B22A9C"/>
    <w:rsid w:val="579D6934"/>
    <w:rsid w:val="57A25B2F"/>
    <w:rsid w:val="57B72A76"/>
    <w:rsid w:val="57DA2251"/>
    <w:rsid w:val="58A35611"/>
    <w:rsid w:val="5A3C747D"/>
    <w:rsid w:val="5ABE2233"/>
    <w:rsid w:val="5B117982"/>
    <w:rsid w:val="5B276D18"/>
    <w:rsid w:val="5BDF5D95"/>
    <w:rsid w:val="5CFA685F"/>
    <w:rsid w:val="5D8C58C5"/>
    <w:rsid w:val="5DF87A0F"/>
    <w:rsid w:val="5E9C3F32"/>
    <w:rsid w:val="5F1A2B43"/>
    <w:rsid w:val="5F526256"/>
    <w:rsid w:val="5F9905EB"/>
    <w:rsid w:val="5FB837BB"/>
    <w:rsid w:val="60164BA1"/>
    <w:rsid w:val="60B77FA4"/>
    <w:rsid w:val="62364782"/>
    <w:rsid w:val="628458CD"/>
    <w:rsid w:val="63D40BE9"/>
    <w:rsid w:val="63E0211F"/>
    <w:rsid w:val="65373578"/>
    <w:rsid w:val="665D5C39"/>
    <w:rsid w:val="670F0ED0"/>
    <w:rsid w:val="673F2C7A"/>
    <w:rsid w:val="681F6961"/>
    <w:rsid w:val="68610A2F"/>
    <w:rsid w:val="68805514"/>
    <w:rsid w:val="68FC090D"/>
    <w:rsid w:val="691F5827"/>
    <w:rsid w:val="694E2071"/>
    <w:rsid w:val="697A3B33"/>
    <w:rsid w:val="699E2456"/>
    <w:rsid w:val="6B1F6797"/>
    <w:rsid w:val="6B322639"/>
    <w:rsid w:val="6B4E5288"/>
    <w:rsid w:val="6C1D7AE9"/>
    <w:rsid w:val="6C636C38"/>
    <w:rsid w:val="6CD2463F"/>
    <w:rsid w:val="6D480D21"/>
    <w:rsid w:val="6DB34098"/>
    <w:rsid w:val="6DB545B6"/>
    <w:rsid w:val="6DCE2527"/>
    <w:rsid w:val="6DF85260"/>
    <w:rsid w:val="6E2330B0"/>
    <w:rsid w:val="6E4375A0"/>
    <w:rsid w:val="6E514CED"/>
    <w:rsid w:val="6E79491A"/>
    <w:rsid w:val="6EB563D5"/>
    <w:rsid w:val="6F005EAD"/>
    <w:rsid w:val="6F225983"/>
    <w:rsid w:val="6FB655D2"/>
    <w:rsid w:val="6FFC5590"/>
    <w:rsid w:val="70301DA3"/>
    <w:rsid w:val="706D1DD0"/>
    <w:rsid w:val="70856B87"/>
    <w:rsid w:val="70D527EE"/>
    <w:rsid w:val="715B5300"/>
    <w:rsid w:val="715F4BD7"/>
    <w:rsid w:val="71676247"/>
    <w:rsid w:val="71D27F8A"/>
    <w:rsid w:val="71F744C6"/>
    <w:rsid w:val="71F960CF"/>
    <w:rsid w:val="72395459"/>
    <w:rsid w:val="72CF258A"/>
    <w:rsid w:val="731F5D5E"/>
    <w:rsid w:val="741E793C"/>
    <w:rsid w:val="758D75E2"/>
    <w:rsid w:val="75BE3E9A"/>
    <w:rsid w:val="75D52448"/>
    <w:rsid w:val="765D6866"/>
    <w:rsid w:val="76E53674"/>
    <w:rsid w:val="77762421"/>
    <w:rsid w:val="77A71A89"/>
    <w:rsid w:val="77C8645E"/>
    <w:rsid w:val="77F12B52"/>
    <w:rsid w:val="780F09F4"/>
    <w:rsid w:val="785018A3"/>
    <w:rsid w:val="78715728"/>
    <w:rsid w:val="789C4F47"/>
    <w:rsid w:val="78A90480"/>
    <w:rsid w:val="78AE4EC2"/>
    <w:rsid w:val="79200D1B"/>
    <w:rsid w:val="79417E6F"/>
    <w:rsid w:val="79811327"/>
    <w:rsid w:val="79F34AD0"/>
    <w:rsid w:val="7A364017"/>
    <w:rsid w:val="7A8265E1"/>
    <w:rsid w:val="7B686D42"/>
    <w:rsid w:val="7B841746"/>
    <w:rsid w:val="7D0239FF"/>
    <w:rsid w:val="7D1B03A8"/>
    <w:rsid w:val="7D5E40CD"/>
    <w:rsid w:val="7D693BED"/>
    <w:rsid w:val="7DB163E5"/>
    <w:rsid w:val="7DD51D9D"/>
    <w:rsid w:val="7EB248C7"/>
    <w:rsid w:val="7F2B15BA"/>
    <w:rsid w:val="7F4033D6"/>
    <w:rsid w:val="7FA771CB"/>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unhideWhenUsed="0" w:uiPriority="0" w:semiHidden="0" w:name="heading 5" w:locked="1"/>
    <w:lsdException w:unhideWhenUsed="0" w:uiPriority="0" w:semiHidden="0" w:name="heading 6" w:locked="1"/>
    <w:lsdException w:unhideWhenUsed="0" w:uiPriority="0" w:semiHidden="0" w:name="heading 7" w:locked="1"/>
    <w:lsdException w:unhideWhenUsed="0" w:uiPriority="0" w:semiHidden="0" w:name="heading 8" w:locked="1"/>
    <w:lsdException w:unhideWhenUsed="0" w:uiPriority="0" w:semiHidden="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ocked="1"/>
    <w:lsdException w:qFormat="1" w:unhideWhenUsed="0" w:uiPriority="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unhideWhenUsed="0" w:uiPriority="0" w:semiHidden="0" w:name="caption" w:locked="1"/>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ocked="1"/>
    <w:lsdException w:qFormat="1" w:unhideWhenUsed="0" w:uiPriority="0" w:semiHidden="0" w:name="Salutation"/>
    <w:lsdException w:qFormat="1"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unhideWhenUsed="0" w:uiPriority="0" w:semiHidden="0" w:name="Strong" w:locked="1"/>
    <w:lsdException w:unhideWhenUsed="0" w:uiPriority="0" w:semiHidden="0" w:name="Emphasis" w:locked="1"/>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30"/>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qFormat/>
    <w:locked/>
    <w:uiPriority w:val="0"/>
    <w:pPr>
      <w:keepNext/>
      <w:keepLines/>
      <w:numPr>
        <w:ilvl w:val="1"/>
        <w:numId w:val="1"/>
      </w:numPr>
      <w:spacing w:line="360" w:lineRule="auto"/>
      <w:ind w:left="720" w:hanging="720" w:hangingChars="200"/>
      <w:outlineLvl w:val="1"/>
    </w:pPr>
    <w:rPr>
      <w:rFonts w:ascii="Arial" w:hAnsi="Arial"/>
      <w:b/>
    </w:rPr>
  </w:style>
  <w:style w:type="paragraph" w:styleId="5">
    <w:name w:val="heading 3"/>
    <w:basedOn w:val="1"/>
    <w:next w:val="1"/>
    <w:qFormat/>
    <w:locked/>
    <w:uiPriority w:val="0"/>
    <w:pPr>
      <w:spacing w:beforeAutospacing="1" w:afterAutospacing="1"/>
      <w:jc w:val="left"/>
      <w:outlineLvl w:val="2"/>
    </w:pPr>
    <w:rPr>
      <w:rFonts w:hint="eastAsia" w:ascii="宋体" w:hAnsi="宋体"/>
      <w:b/>
      <w:bCs/>
      <w:kern w:val="0"/>
      <w:sz w:val="27"/>
      <w:szCs w:val="27"/>
    </w:rPr>
  </w:style>
  <w:style w:type="paragraph" w:styleId="6">
    <w:name w:val="heading 4"/>
    <w:basedOn w:val="1"/>
    <w:next w:val="1"/>
    <w:qFormat/>
    <w:locked/>
    <w:uiPriority w:val="0"/>
    <w:pPr>
      <w:keepNext/>
      <w:keepLines/>
      <w:numPr>
        <w:ilvl w:val="3"/>
        <w:numId w:val="2"/>
      </w:numPr>
      <w:spacing w:before="280" w:after="290" w:line="372" w:lineRule="auto"/>
      <w:outlineLvl w:val="3"/>
    </w:pPr>
    <w:rPr>
      <w:rFonts w:ascii="Arial" w:hAnsi="Arial" w:eastAsia="黑体"/>
      <w:b/>
      <w:sz w:val="28"/>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link w:val="32"/>
    <w:qFormat/>
    <w:uiPriority w:val="0"/>
    <w:pPr>
      <w:widowControl/>
      <w:snapToGrid w:val="0"/>
      <w:spacing w:before="60" w:after="160" w:line="259" w:lineRule="auto"/>
      <w:ind w:right="113"/>
    </w:pPr>
    <w:rPr>
      <w:kern w:val="0"/>
      <w:sz w:val="18"/>
      <w:szCs w:val="18"/>
    </w:rPr>
  </w:style>
  <w:style w:type="paragraph" w:styleId="7">
    <w:name w:val="Normal Indent"/>
    <w:basedOn w:val="1"/>
    <w:qFormat/>
    <w:uiPriority w:val="0"/>
    <w:pPr>
      <w:adjustRightInd w:val="0"/>
      <w:snapToGrid w:val="0"/>
      <w:spacing w:line="360" w:lineRule="auto"/>
      <w:ind w:firstLine="420" w:firstLineChars="200"/>
    </w:pPr>
    <w:rPr>
      <w:kern w:val="0"/>
      <w:sz w:val="24"/>
      <w:szCs w:val="21"/>
    </w:rPr>
  </w:style>
  <w:style w:type="paragraph" w:styleId="8">
    <w:name w:val="annotation text"/>
    <w:basedOn w:val="1"/>
    <w:link w:val="31"/>
    <w:semiHidden/>
    <w:qFormat/>
    <w:uiPriority w:val="0"/>
    <w:pPr>
      <w:jc w:val="left"/>
    </w:pPr>
    <w:rPr>
      <w:kern w:val="0"/>
      <w:sz w:val="20"/>
    </w:rPr>
  </w:style>
  <w:style w:type="paragraph" w:styleId="9">
    <w:name w:val="Salutation"/>
    <w:basedOn w:val="1"/>
    <w:next w:val="1"/>
    <w:qFormat/>
    <w:uiPriority w:val="0"/>
  </w:style>
  <w:style w:type="paragraph" w:styleId="10">
    <w:name w:val="Body Text Indent"/>
    <w:basedOn w:val="1"/>
    <w:next w:val="11"/>
    <w:link w:val="33"/>
    <w:semiHidden/>
    <w:qFormat/>
    <w:uiPriority w:val="0"/>
    <w:pPr>
      <w:spacing w:after="120"/>
      <w:ind w:left="420" w:leftChars="200"/>
    </w:pPr>
  </w:style>
  <w:style w:type="paragraph" w:customStyle="1" w:styleId="11">
    <w:name w:val="样式 标题 1一级标题 + 段前: 0.5 行 段后: 0.5 行"/>
    <w:basedOn w:val="3"/>
    <w:qFormat/>
    <w:uiPriority w:val="99"/>
    <w:pPr>
      <w:spacing w:line="320" w:lineRule="exact"/>
      <w:outlineLvl w:val="9"/>
    </w:pPr>
    <w:rPr>
      <w:spacing w:val="-6"/>
      <w:sz w:val="21"/>
      <w:szCs w:val="21"/>
    </w:rPr>
  </w:style>
  <w:style w:type="paragraph" w:styleId="12">
    <w:name w:val="Plain Text"/>
    <w:basedOn w:val="1"/>
    <w:next w:val="1"/>
    <w:qFormat/>
    <w:uiPriority w:val="99"/>
    <w:rPr>
      <w:rFonts w:ascii="宋体" w:hAnsi="Courier New"/>
      <w:szCs w:val="20"/>
    </w:rPr>
  </w:style>
  <w:style w:type="paragraph" w:styleId="13">
    <w:name w:val="Date"/>
    <w:basedOn w:val="1"/>
    <w:next w:val="1"/>
    <w:link w:val="34"/>
    <w:qFormat/>
    <w:uiPriority w:val="0"/>
    <w:pPr>
      <w:ind w:left="100" w:leftChars="2500"/>
    </w:pPr>
    <w:rPr>
      <w:kern w:val="0"/>
      <w:sz w:val="20"/>
    </w:rPr>
  </w:style>
  <w:style w:type="paragraph" w:styleId="14">
    <w:name w:val="Body Text Indent 2"/>
    <w:basedOn w:val="1"/>
    <w:next w:val="2"/>
    <w:qFormat/>
    <w:uiPriority w:val="0"/>
    <w:pPr>
      <w:spacing w:line="360" w:lineRule="auto"/>
      <w:ind w:firstLine="600" w:firstLineChars="200"/>
    </w:pPr>
  </w:style>
  <w:style w:type="paragraph" w:styleId="15">
    <w:name w:val="Balloon Text"/>
    <w:basedOn w:val="1"/>
    <w:link w:val="35"/>
    <w:semiHidden/>
    <w:qFormat/>
    <w:uiPriority w:val="0"/>
    <w:rPr>
      <w:sz w:val="18"/>
      <w:szCs w:val="18"/>
    </w:rPr>
  </w:style>
  <w:style w:type="paragraph" w:styleId="16">
    <w:name w:val="footer"/>
    <w:basedOn w:val="1"/>
    <w:next w:val="12"/>
    <w:link w:val="36"/>
    <w:qFormat/>
    <w:uiPriority w:val="0"/>
    <w:pPr>
      <w:tabs>
        <w:tab w:val="center" w:pos="4153"/>
        <w:tab w:val="right" w:pos="8306"/>
      </w:tabs>
      <w:snapToGrid w:val="0"/>
      <w:jc w:val="left"/>
    </w:pPr>
    <w:rPr>
      <w:sz w:val="18"/>
      <w:szCs w:val="18"/>
    </w:rPr>
  </w:style>
  <w:style w:type="paragraph" w:styleId="17">
    <w:name w:val="header"/>
    <w:basedOn w:val="1"/>
    <w:link w:val="37"/>
    <w:qFormat/>
    <w:uiPriority w:val="0"/>
    <w:pPr>
      <w:pBdr>
        <w:bottom w:val="single" w:color="auto" w:sz="6" w:space="1"/>
      </w:pBdr>
      <w:tabs>
        <w:tab w:val="center" w:pos="4153"/>
        <w:tab w:val="right" w:pos="8306"/>
      </w:tabs>
      <w:snapToGrid w:val="0"/>
      <w:jc w:val="center"/>
    </w:pPr>
    <w:rPr>
      <w:sz w:val="18"/>
      <w:szCs w:val="18"/>
    </w:rPr>
  </w:style>
  <w:style w:type="paragraph" w:styleId="18">
    <w:name w:val="List"/>
    <w:basedOn w:val="1"/>
    <w:qFormat/>
    <w:uiPriority w:val="0"/>
    <w:pPr>
      <w:ind w:left="200" w:hanging="200" w:hangingChars="200"/>
      <w:contextualSpacing/>
    </w:pPr>
  </w:style>
  <w:style w:type="paragraph" w:styleId="19">
    <w:name w:val="table of figures"/>
    <w:basedOn w:val="1"/>
    <w:next w:val="1"/>
    <w:qFormat/>
    <w:uiPriority w:val="0"/>
  </w:style>
  <w:style w:type="paragraph" w:styleId="20">
    <w:name w:val="toc 2"/>
    <w:basedOn w:val="1"/>
    <w:next w:val="1"/>
    <w:semiHidden/>
    <w:qFormat/>
    <w:locked/>
    <w:uiPriority w:val="0"/>
    <w:pPr>
      <w:ind w:left="420" w:leftChars="200"/>
    </w:pPr>
  </w:style>
  <w:style w:type="paragraph" w:styleId="21">
    <w:name w:val="Normal (Web)"/>
    <w:basedOn w:val="1"/>
    <w:link w:val="38"/>
    <w:qFormat/>
    <w:uiPriority w:val="0"/>
    <w:pPr>
      <w:widowControl/>
      <w:spacing w:before="100" w:beforeAutospacing="1" w:after="100" w:afterAutospacing="1"/>
      <w:jc w:val="left"/>
    </w:pPr>
    <w:rPr>
      <w:rFonts w:ascii="宋体" w:hAnsi="宋体"/>
      <w:kern w:val="0"/>
      <w:sz w:val="24"/>
    </w:rPr>
  </w:style>
  <w:style w:type="paragraph" w:styleId="22">
    <w:name w:val="annotation subject"/>
    <w:basedOn w:val="8"/>
    <w:next w:val="8"/>
    <w:link w:val="39"/>
    <w:semiHidden/>
    <w:qFormat/>
    <w:uiPriority w:val="0"/>
    <w:rPr>
      <w:b/>
      <w:bCs/>
    </w:rPr>
  </w:style>
  <w:style w:type="paragraph" w:styleId="23">
    <w:name w:val="Body Text First Indent"/>
    <w:basedOn w:val="2"/>
    <w:next w:val="19"/>
    <w:qFormat/>
    <w:uiPriority w:val="0"/>
    <w:pPr>
      <w:spacing w:after="120" w:line="240" w:lineRule="auto"/>
      <w:ind w:firstLine="420" w:firstLineChars="100"/>
    </w:pPr>
    <w:rPr>
      <w:b/>
      <w:bCs/>
    </w:rPr>
  </w:style>
  <w:style w:type="table" w:styleId="25">
    <w:name w:val="Table Grid"/>
    <w:basedOn w:val="2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page number"/>
    <w:basedOn w:val="26"/>
    <w:qFormat/>
    <w:uiPriority w:val="0"/>
  </w:style>
  <w:style w:type="character" w:styleId="28">
    <w:name w:val="Hyperlink"/>
    <w:basedOn w:val="26"/>
    <w:qFormat/>
    <w:uiPriority w:val="0"/>
    <w:rPr>
      <w:color w:val="0000FF"/>
      <w:u w:val="single"/>
    </w:rPr>
  </w:style>
  <w:style w:type="character" w:styleId="29">
    <w:name w:val="annotation reference"/>
    <w:basedOn w:val="26"/>
    <w:semiHidden/>
    <w:qFormat/>
    <w:uiPriority w:val="0"/>
    <w:rPr>
      <w:sz w:val="21"/>
    </w:rPr>
  </w:style>
  <w:style w:type="character" w:customStyle="1" w:styleId="30">
    <w:name w:val="标题 1 字符"/>
    <w:link w:val="3"/>
    <w:qFormat/>
    <w:uiPriority w:val="0"/>
    <w:rPr>
      <w:rFonts w:eastAsia="黑体"/>
      <w:b/>
      <w:bCs/>
      <w:color w:val="000000"/>
      <w:kern w:val="44"/>
      <w:sz w:val="30"/>
      <w:szCs w:val="30"/>
    </w:rPr>
  </w:style>
  <w:style w:type="character" w:customStyle="1" w:styleId="31">
    <w:name w:val="批注文字 字符"/>
    <w:link w:val="8"/>
    <w:qFormat/>
    <w:locked/>
    <w:uiPriority w:val="0"/>
    <w:rPr>
      <w:rFonts w:ascii="Times New Roman" w:hAnsi="Times New Roman" w:eastAsia="宋体"/>
      <w:sz w:val="24"/>
    </w:rPr>
  </w:style>
  <w:style w:type="character" w:customStyle="1" w:styleId="32">
    <w:name w:val="正文文本 字符"/>
    <w:link w:val="2"/>
    <w:qFormat/>
    <w:locked/>
    <w:uiPriority w:val="0"/>
    <w:rPr>
      <w:sz w:val="18"/>
    </w:rPr>
  </w:style>
  <w:style w:type="character" w:customStyle="1" w:styleId="33">
    <w:name w:val="正文文本缩进 字符"/>
    <w:basedOn w:val="26"/>
    <w:link w:val="10"/>
    <w:semiHidden/>
    <w:qFormat/>
    <w:locked/>
    <w:uiPriority w:val="0"/>
    <w:rPr>
      <w:rFonts w:ascii="Times New Roman" w:hAnsi="Times New Roman" w:eastAsia="宋体" w:cs="Times New Roman"/>
      <w:sz w:val="24"/>
      <w:szCs w:val="24"/>
    </w:rPr>
  </w:style>
  <w:style w:type="character" w:customStyle="1" w:styleId="34">
    <w:name w:val="日期 字符1"/>
    <w:link w:val="13"/>
    <w:qFormat/>
    <w:locked/>
    <w:uiPriority w:val="0"/>
    <w:rPr>
      <w:rFonts w:ascii="Times New Roman" w:hAnsi="Times New Roman" w:eastAsia="宋体"/>
      <w:sz w:val="24"/>
    </w:rPr>
  </w:style>
  <w:style w:type="character" w:customStyle="1" w:styleId="35">
    <w:name w:val="批注框文本 字符"/>
    <w:basedOn w:val="26"/>
    <w:link w:val="15"/>
    <w:semiHidden/>
    <w:qFormat/>
    <w:locked/>
    <w:uiPriority w:val="0"/>
    <w:rPr>
      <w:rFonts w:ascii="Times New Roman" w:hAnsi="Times New Roman" w:eastAsia="宋体" w:cs="Times New Roman"/>
      <w:sz w:val="18"/>
      <w:szCs w:val="18"/>
    </w:rPr>
  </w:style>
  <w:style w:type="character" w:customStyle="1" w:styleId="36">
    <w:name w:val="页脚 字符"/>
    <w:basedOn w:val="26"/>
    <w:link w:val="16"/>
    <w:qFormat/>
    <w:locked/>
    <w:uiPriority w:val="0"/>
    <w:rPr>
      <w:rFonts w:cs="Times New Roman"/>
      <w:sz w:val="18"/>
      <w:szCs w:val="18"/>
    </w:rPr>
  </w:style>
  <w:style w:type="character" w:customStyle="1" w:styleId="37">
    <w:name w:val="页眉 字符"/>
    <w:basedOn w:val="26"/>
    <w:link w:val="17"/>
    <w:qFormat/>
    <w:locked/>
    <w:uiPriority w:val="0"/>
    <w:rPr>
      <w:rFonts w:cs="Times New Roman"/>
      <w:sz w:val="18"/>
      <w:szCs w:val="18"/>
    </w:rPr>
  </w:style>
  <w:style w:type="character" w:customStyle="1" w:styleId="38">
    <w:name w:val="普通(网站) 字符"/>
    <w:link w:val="21"/>
    <w:qFormat/>
    <w:locked/>
    <w:uiPriority w:val="0"/>
    <w:rPr>
      <w:rFonts w:ascii="宋体" w:hAnsi="宋体" w:eastAsia="宋体"/>
      <w:sz w:val="24"/>
    </w:rPr>
  </w:style>
  <w:style w:type="character" w:customStyle="1" w:styleId="39">
    <w:name w:val="批注主题 字符"/>
    <w:basedOn w:val="31"/>
    <w:link w:val="22"/>
    <w:semiHidden/>
    <w:qFormat/>
    <w:locked/>
    <w:uiPriority w:val="0"/>
    <w:rPr>
      <w:rFonts w:ascii="Times New Roman" w:hAnsi="Times New Roman" w:eastAsia="宋体" w:cs="Times New Roman"/>
      <w:b/>
      <w:bCs/>
      <w:kern w:val="2"/>
      <w:sz w:val="24"/>
      <w:szCs w:val="24"/>
    </w:rPr>
  </w:style>
  <w:style w:type="paragraph" w:customStyle="1" w:styleId="40">
    <w:name w:val="简单回函地址"/>
    <w:basedOn w:val="1"/>
    <w:next w:val="41"/>
    <w:qFormat/>
    <w:uiPriority w:val="0"/>
  </w:style>
  <w:style w:type="paragraph" w:customStyle="1" w:styleId="41">
    <w:name w:val="正文2"/>
    <w:basedOn w:val="1"/>
    <w:qFormat/>
    <w:uiPriority w:val="0"/>
    <w:pPr>
      <w:autoSpaceDE w:val="0"/>
      <w:autoSpaceDN w:val="0"/>
      <w:spacing w:line="480" w:lineRule="exact"/>
      <w:ind w:left="556"/>
      <w:textAlignment w:val="bottom"/>
    </w:pPr>
    <w:rPr>
      <w:color w:val="000000"/>
      <w:sz w:val="28"/>
    </w:rPr>
  </w:style>
  <w:style w:type="character" w:customStyle="1" w:styleId="42">
    <w:name w:val="日期 字符"/>
    <w:basedOn w:val="26"/>
    <w:semiHidden/>
    <w:qFormat/>
    <w:uiPriority w:val="0"/>
    <w:rPr>
      <w:rFonts w:ascii="Times New Roman" w:hAnsi="Times New Roman" w:eastAsia="宋体" w:cs="Times New Roman"/>
      <w:sz w:val="24"/>
      <w:szCs w:val="24"/>
    </w:rPr>
  </w:style>
  <w:style w:type="character" w:customStyle="1" w:styleId="43">
    <w:name w:val="正文文本 字符1"/>
    <w:basedOn w:val="26"/>
    <w:semiHidden/>
    <w:qFormat/>
    <w:uiPriority w:val="0"/>
    <w:rPr>
      <w:rFonts w:ascii="Times New Roman" w:hAnsi="Times New Roman" w:eastAsia="宋体" w:cs="Times New Roman"/>
      <w:sz w:val="24"/>
      <w:szCs w:val="24"/>
    </w:rPr>
  </w:style>
  <w:style w:type="paragraph" w:customStyle="1" w:styleId="44">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45">
    <w:name w:val="表格 Char"/>
    <w:link w:val="46"/>
    <w:qFormat/>
    <w:locked/>
    <w:uiPriority w:val="0"/>
    <w:rPr>
      <w:rFonts w:ascii="宋体"/>
      <w:sz w:val="21"/>
    </w:rPr>
  </w:style>
  <w:style w:type="paragraph" w:customStyle="1" w:styleId="46">
    <w:name w:val="表格"/>
    <w:basedOn w:val="1"/>
    <w:next w:val="1"/>
    <w:link w:val="45"/>
    <w:qFormat/>
    <w:uiPriority w:val="0"/>
    <w:pPr>
      <w:adjustRightInd w:val="0"/>
      <w:snapToGrid w:val="0"/>
      <w:spacing w:beforeLines="10" w:afterLines="10" w:line="259" w:lineRule="auto"/>
      <w:jc w:val="center"/>
    </w:pPr>
    <w:rPr>
      <w:rFonts w:ascii="宋体"/>
      <w:kern w:val="0"/>
      <w:sz w:val="20"/>
      <w:szCs w:val="21"/>
    </w:rPr>
  </w:style>
  <w:style w:type="character" w:customStyle="1" w:styleId="47">
    <w:name w:val="批注文字 字符1"/>
    <w:basedOn w:val="26"/>
    <w:semiHidden/>
    <w:qFormat/>
    <w:uiPriority w:val="0"/>
    <w:rPr>
      <w:rFonts w:ascii="Times New Roman" w:hAnsi="Times New Roman" w:eastAsia="宋体" w:cs="Times New Roman"/>
      <w:sz w:val="24"/>
      <w:szCs w:val="24"/>
    </w:rPr>
  </w:style>
  <w:style w:type="character" w:customStyle="1" w:styleId="48">
    <w:name w:val="普通(网站) Char"/>
    <w:qFormat/>
    <w:locked/>
    <w:uiPriority w:val="0"/>
    <w:rPr>
      <w:rFonts w:ascii="宋体" w:hAnsi="宋体" w:eastAsia="宋体"/>
      <w:sz w:val="24"/>
    </w:rPr>
  </w:style>
  <w:style w:type="paragraph" w:customStyle="1" w:styleId="49">
    <w:name w:val="表或图标题"/>
    <w:basedOn w:val="1"/>
    <w:qFormat/>
    <w:uiPriority w:val="0"/>
    <w:pPr>
      <w:numPr>
        <w:ilvl w:val="0"/>
        <w:numId w:val="3"/>
      </w:numPr>
    </w:pPr>
  </w:style>
  <w:style w:type="paragraph" w:customStyle="1" w:styleId="50">
    <w:name w:val="Normal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paragraph" w:customStyle="1" w:styleId="51">
    <w:name w:val="表格内文字"/>
    <w:basedOn w:val="1"/>
    <w:next w:val="1"/>
    <w:qFormat/>
    <w:uiPriority w:val="0"/>
    <w:pPr>
      <w:adjustRightInd w:val="0"/>
      <w:snapToGrid w:val="0"/>
      <w:jc w:val="center"/>
    </w:pPr>
    <w:rPr>
      <w:kern w:val="0"/>
      <w:szCs w:val="20"/>
    </w:rPr>
  </w:style>
  <w:style w:type="paragraph" w:customStyle="1" w:styleId="52">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paragraph" w:customStyle="1" w:styleId="53">
    <w:name w:val="Default"/>
    <w:basedOn w:val="54"/>
    <w:next w:val="55"/>
    <w:qFormat/>
    <w:uiPriority w:val="0"/>
    <w:pPr>
      <w:autoSpaceDE w:val="0"/>
      <w:autoSpaceDN w:val="0"/>
    </w:pPr>
    <w:rPr>
      <w:rFonts w:hAnsi="Times New Roman" w:cs="宋体"/>
      <w:color w:val="000000"/>
    </w:rPr>
  </w:style>
  <w:style w:type="paragraph" w:customStyle="1" w:styleId="54">
    <w:name w:val="纯文本1"/>
    <w:basedOn w:val="1"/>
    <w:qFormat/>
    <w:uiPriority w:val="0"/>
    <w:pPr>
      <w:adjustRightInd w:val="0"/>
      <w:jc w:val="center"/>
      <w:textAlignment w:val="baseline"/>
    </w:pPr>
    <w:rPr>
      <w:rFonts w:ascii="宋体" w:hAnsi="Courier New"/>
      <w:snapToGrid w:val="0"/>
      <w:kern w:val="0"/>
      <w:sz w:val="24"/>
    </w:rPr>
  </w:style>
  <w:style w:type="paragraph" w:customStyle="1" w:styleId="55">
    <w:name w:val="样式35"/>
    <w:basedOn w:val="56"/>
    <w:next w:val="60"/>
    <w:qFormat/>
    <w:uiPriority w:val="0"/>
    <w:pPr>
      <w:tabs>
        <w:tab w:val="left" w:pos="0"/>
        <w:tab w:val="left" w:pos="360"/>
        <w:tab w:val="left" w:pos="420"/>
        <w:tab w:val="left" w:pos="480"/>
        <w:tab w:val="left" w:pos="540"/>
        <w:tab w:val="left" w:pos="567"/>
        <w:tab w:val="left" w:pos="720"/>
        <w:tab w:val="left" w:pos="851"/>
        <w:tab w:val="left" w:pos="1008"/>
        <w:tab w:val="left" w:pos="1080"/>
        <w:tab w:val="left" w:pos="1222"/>
      </w:tabs>
      <w:spacing w:line="312" w:lineRule="auto"/>
      <w:ind w:firstLine="567"/>
    </w:pPr>
    <w:rPr>
      <w:rFonts w:ascii="宋体" w:hAnsi="Times New Roman" w:eastAsia="宋体"/>
      <w:kern w:val="2"/>
      <w:sz w:val="21"/>
      <w:szCs w:val="22"/>
      <w:lang w:val="en-US"/>
    </w:rPr>
  </w:style>
  <w:style w:type="paragraph" w:customStyle="1" w:styleId="56">
    <w:name w:val="样式26"/>
    <w:basedOn w:val="57"/>
    <w:qFormat/>
    <w:uiPriority w:val="0"/>
    <w:pPr>
      <w:tabs>
        <w:tab w:val="left" w:pos="0"/>
        <w:tab w:val="left" w:pos="360"/>
        <w:tab w:val="left" w:pos="420"/>
        <w:tab w:val="left" w:pos="480"/>
        <w:tab w:val="left" w:pos="540"/>
        <w:tab w:val="left" w:pos="567"/>
        <w:tab w:val="left" w:pos="720"/>
        <w:tab w:val="left" w:pos="851"/>
        <w:tab w:val="left" w:pos="1008"/>
        <w:tab w:val="left" w:pos="1080"/>
        <w:tab w:val="left" w:pos="1222"/>
      </w:tabs>
    </w:pPr>
  </w:style>
  <w:style w:type="paragraph" w:customStyle="1" w:styleId="57">
    <w:name w:val="样式21"/>
    <w:basedOn w:val="58"/>
    <w:qFormat/>
    <w:uiPriority w:val="0"/>
    <w:pPr>
      <w:tabs>
        <w:tab w:val="left" w:pos="360"/>
        <w:tab w:val="left" w:pos="420"/>
        <w:tab w:val="left" w:pos="480"/>
        <w:tab w:val="left" w:pos="540"/>
        <w:tab w:val="left" w:pos="720"/>
        <w:tab w:val="left" w:pos="851"/>
        <w:tab w:val="left" w:pos="1008"/>
        <w:tab w:val="left" w:pos="1080"/>
        <w:tab w:val="left" w:pos="1222"/>
      </w:tabs>
      <w:spacing w:beforeLines="50" w:afterLines="50"/>
      <w:ind w:left="720" w:hanging="720"/>
      <w:outlineLvl w:val="2"/>
    </w:pPr>
    <w:rPr>
      <w:rFonts w:eastAsia="MS Mincho"/>
      <w:kern w:val="0"/>
      <w:sz w:val="24"/>
      <w:szCs w:val="32"/>
    </w:rPr>
  </w:style>
  <w:style w:type="paragraph" w:customStyle="1" w:styleId="58">
    <w:name w:val="样式5"/>
    <w:basedOn w:val="59"/>
    <w:qFormat/>
    <w:uiPriority w:val="0"/>
    <w:pPr>
      <w:tabs>
        <w:tab w:val="left" w:pos="360"/>
        <w:tab w:val="left" w:pos="420"/>
        <w:tab w:val="left" w:pos="851"/>
        <w:tab w:val="left" w:pos="1080"/>
        <w:tab w:val="left" w:pos="1222"/>
      </w:tabs>
      <w:spacing w:line="360" w:lineRule="auto"/>
      <w:ind w:firstLine="0"/>
    </w:pPr>
    <w:rPr>
      <w:rFonts w:ascii="楷体_GB2312" w:hAnsi="楷体"/>
      <w:color w:val="auto"/>
      <w:szCs w:val="28"/>
    </w:rPr>
  </w:style>
  <w:style w:type="paragraph" w:customStyle="1" w:styleId="59">
    <w:name w:val="样式12"/>
    <w:basedOn w:val="6"/>
    <w:qFormat/>
    <w:uiPriority w:val="0"/>
    <w:pPr>
      <w:tabs>
        <w:tab w:val="left" w:pos="360"/>
        <w:tab w:val="left" w:pos="851"/>
      </w:tabs>
      <w:spacing w:beforeAutospacing="1" w:after="100" w:afterAutospacing="1" w:line="480" w:lineRule="exact"/>
      <w:outlineLvl w:val="0"/>
    </w:pPr>
    <w:rPr>
      <w:color w:val="000000"/>
      <w:lang w:val="zh-CN"/>
    </w:rPr>
  </w:style>
  <w:style w:type="paragraph" w:customStyle="1" w:styleId="60">
    <w:name w:val="font6"/>
    <w:basedOn w:val="1"/>
    <w:next w:val="20"/>
    <w:qFormat/>
    <w:uiPriority w:val="0"/>
    <w:pPr>
      <w:widowControl/>
      <w:spacing w:before="100" w:beforeAutospacing="1" w:after="100" w:afterAutospacing="1" w:line="259" w:lineRule="auto"/>
      <w:jc w:val="left"/>
    </w:pPr>
    <w:rPr>
      <w:rFonts w:ascii="宋体" w:hAnsi="宋体" w:cs="宋体"/>
      <w:kern w:val="0"/>
      <w:sz w:val="20"/>
      <w:szCs w:val="20"/>
    </w:rPr>
  </w:style>
  <w:style w:type="paragraph" w:customStyle="1" w:styleId="61">
    <w:name w:val="表格标题四"/>
    <w:basedOn w:val="1"/>
    <w:qFormat/>
    <w:uiPriority w:val="0"/>
    <w:pPr>
      <w:numPr>
        <w:ilvl w:val="0"/>
        <w:numId w:val="4"/>
      </w:numPr>
    </w:pPr>
  </w:style>
  <w:style w:type="table" w:customStyle="1" w:styleId="62">
    <w:name w:val="Table Normal"/>
    <w:unhideWhenUsed/>
    <w:qFormat/>
    <w:uiPriority w:val="0"/>
    <w:tblPr>
      <w:tblCellMar>
        <w:top w:w="0" w:type="dxa"/>
        <w:left w:w="0" w:type="dxa"/>
        <w:bottom w:w="0" w:type="dxa"/>
        <w:right w:w="0" w:type="dxa"/>
      </w:tblCellMar>
    </w:tblPr>
  </w:style>
  <w:style w:type="paragraph" w:customStyle="1" w:styleId="63">
    <w:name w:val="表格内容居中"/>
    <w:qFormat/>
    <w:uiPriority w:val="0"/>
    <w:pPr>
      <w:adjustRightInd w:val="0"/>
      <w:snapToGrid w:val="0"/>
      <w:jc w:val="center"/>
    </w:pPr>
    <w:rPr>
      <w:rFonts w:ascii="Times New Roman" w:hAnsi="Times New Roman" w:eastAsia="宋体" w:cs="Times New Roman"/>
      <w:snapToGrid w:val="0"/>
      <w:sz w:val="21"/>
      <w:szCs w:val="21"/>
      <w:lang w:val="en-US" w:eastAsia="zh-CN" w:bidi="ar-SA"/>
    </w:rPr>
  </w:style>
  <w:style w:type="paragraph" w:customStyle="1" w:styleId="64">
    <w:name w:val="报告表格"/>
    <w:basedOn w:val="1"/>
    <w:qFormat/>
    <w:uiPriority w:val="0"/>
    <w:pPr>
      <w:autoSpaceDE w:val="0"/>
      <w:autoSpaceDN w:val="0"/>
      <w:adjustRightInd w:val="0"/>
      <w:spacing w:before="40" w:after="40"/>
      <w:jc w:val="center"/>
      <w:textAlignment w:val="baseline"/>
    </w:pPr>
    <w:rPr>
      <w:kern w:val="0"/>
    </w:rPr>
  </w:style>
  <w:style w:type="paragraph" w:customStyle="1" w:styleId="65">
    <w:name w:val="列出段落2"/>
    <w:basedOn w:val="1"/>
    <w:qFormat/>
    <w:uiPriority w:val="1"/>
    <w:pPr>
      <w:spacing w:line="360" w:lineRule="auto"/>
      <w:ind w:firstLine="420" w:firstLineChars="200"/>
    </w:pPr>
    <w:rPr>
      <w:rFonts w:ascii="Calibri" w:hAnsi="Calibri"/>
    </w:rPr>
  </w:style>
  <w:style w:type="paragraph" w:customStyle="1" w:styleId="66">
    <w:name w:val="Table Paragraph"/>
    <w:basedOn w:val="1"/>
    <w:qFormat/>
    <w:uiPriority w:val="1"/>
    <w:pPr>
      <w:spacing w:before="1"/>
      <w:ind w:left="29"/>
      <w:jc w:val="center"/>
    </w:pPr>
    <w:rPr>
      <w:rFonts w:eastAsia="Times New Roman"/>
      <w:lang w:val="zh-CN" w:bidi="zh-CN"/>
    </w:rPr>
  </w:style>
  <w:style w:type="character" w:customStyle="1" w:styleId="67">
    <w:name w:val="font31"/>
    <w:basedOn w:val="26"/>
    <w:qFormat/>
    <w:uiPriority w:val="0"/>
    <w:rPr>
      <w:rFonts w:hint="eastAsia" w:ascii="宋体" w:hAnsi="宋体" w:eastAsia="宋体" w:cs="宋体"/>
      <w:b/>
      <w:bCs/>
      <w:color w:val="FF0000"/>
      <w:sz w:val="21"/>
      <w:szCs w:val="21"/>
      <w:u w:val="none"/>
    </w:rPr>
  </w:style>
  <w:style w:type="character" w:customStyle="1" w:styleId="68">
    <w:name w:val="font51"/>
    <w:basedOn w:val="26"/>
    <w:qFormat/>
    <w:uiPriority w:val="0"/>
    <w:rPr>
      <w:rFonts w:hint="default" w:ascii="Times New Roman" w:hAnsi="Times New Roman" w:cs="Times New Roman"/>
      <w:color w:val="FF0000"/>
      <w:sz w:val="21"/>
      <w:szCs w:val="21"/>
      <w:u w:val="none"/>
    </w:rPr>
  </w:style>
  <w:style w:type="character" w:customStyle="1" w:styleId="69">
    <w:name w:val="font01"/>
    <w:basedOn w:val="26"/>
    <w:qFormat/>
    <w:uiPriority w:val="0"/>
    <w:rPr>
      <w:rFonts w:hint="eastAsia" w:ascii="宋体" w:hAnsi="宋体" w:eastAsia="宋体" w:cs="宋体"/>
      <w:color w:val="FF0000"/>
      <w:sz w:val="21"/>
      <w:szCs w:val="21"/>
      <w:u w:val="none"/>
    </w:rPr>
  </w:style>
  <w:style w:type="paragraph" w:customStyle="1" w:styleId="70">
    <w:name w:val="正文样式"/>
    <w:basedOn w:val="1"/>
    <w:qFormat/>
    <w:uiPriority w:val="0"/>
    <w:pPr>
      <w:tabs>
        <w:tab w:val="left" w:pos="1440"/>
        <w:tab w:val="left" w:pos="4368"/>
      </w:tabs>
      <w:ind w:firstLine="493"/>
    </w:pPr>
    <w:rPr>
      <w:color w:val="FF0000"/>
    </w:rPr>
  </w:style>
  <w:style w:type="paragraph" w:customStyle="1" w:styleId="71">
    <w:name w:val="列出段落1"/>
    <w:basedOn w:val="1"/>
    <w:qFormat/>
    <w:uiPriority w:val="34"/>
    <w:pPr>
      <w:ind w:firstLine="420" w:firstLineChars="200"/>
    </w:pPr>
  </w:style>
  <w:style w:type="character" w:customStyle="1" w:styleId="72">
    <w:name w:val="font11"/>
    <w:basedOn w:val="26"/>
    <w:qFormat/>
    <w:uiPriority w:val="0"/>
    <w:rPr>
      <w:rFonts w:hint="default" w:ascii="Times New Roman" w:hAnsi="Times New Roman" w:cs="Times New Roman"/>
      <w:color w:val="FF0000"/>
      <w:sz w:val="21"/>
      <w:szCs w:val="21"/>
      <w:u w:val="none"/>
    </w:rPr>
  </w:style>
  <w:style w:type="character" w:customStyle="1" w:styleId="73">
    <w:name w:val="font21"/>
    <w:basedOn w:val="26"/>
    <w:qFormat/>
    <w:uiPriority w:val="0"/>
    <w:rPr>
      <w:rFonts w:hint="default" w:ascii="Times New Roman" w:hAnsi="Times New Roman" w:cs="Times New Roman"/>
      <w:color w:val="FF0000"/>
      <w:sz w:val="21"/>
      <w:szCs w:val="21"/>
      <w:u w:val="none"/>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microsoft.com/office/2011/relationships/commentsExtended" Target="commentsExtended.xml"/><Relationship Id="rId3" Type="http://schemas.openxmlformats.org/officeDocument/2006/relationships/comments" Target="comments.xml"/><Relationship Id="rId26" Type="http://schemas.microsoft.com/office/2011/relationships/people" Target="people.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Info spid="ECB019B1-382A-4266-B25C-5B523AA43C14-1" textRotate="1"/>
    <customShpInfo spid="ECB019B1-382A-4266-B25C-5B523AA43C14-2" textRotate="1"/>
  </customShpExts>
  <extobjs>
    <extobj name="ECB019B1-382A-4266-B25C-5B523AA43C14-1">
      <extobjdata type="ECB019B1-382A-4266-B25C-5B523AA43C14" data="ewoJIkZpbGVJZCIgOiAiMjMwOTk5NzAwNTIwIiwKCSJHcm91cElkIiA6ICIyNTUxMDY3MDgiLAoJIkltYWdlIiA6ICJpVkJPUncwS0dnb0FBQUFOU1VoRVVnQUFDQ01BQUFIZUNBWUFBQUNyWVZOdkFBQUFDWEJJV1hNQUFBc1RBQUFMRXdFQW1wd1lBQUFnQUVsRVFWUjRuT3pkZVpoWGRkMC8vdGRud0pGRkVIRWhSWmJNcGJJUUIvdTZZUWppclphaTRKb2hvWEdIZ29DSUJRSXVnRUJzSVdXaTNvQXBscnRKV25Lcm1HaGtaZ2hlSnQ2S2FJYUlLS0FPTUNBTTgvbjlRWE4rakd3enc0SFB6UEI0WEZmWGRkYjNlWDNtZkE0MjgzNmU5enND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NVgzL0QyRmgxOGFvUGwvOEFBQUFBRWxGVGtTdVFtQ0MiLAoJIlRoZW1lIiA6ICIiLAoJIlR5cGUiIDogImZsb3ciLAoJIlZlcnNpb24iIDogIjExIgp9Cg=="/>
    </extobj>
    <extobj name="ECB019B1-382A-4266-B25C-5B523AA43C14-2">
      <extobjdata type="ECB019B1-382A-4266-B25C-5B523AA43C14" data="ewoJIkZpbGVJZCIgOiAiMjMwOTk5NzAwNTIwIiwKCSJHcm91cElkIiA6ICIyNTUxMDY3MDgiLAoJIkltYWdlIiA6ICJpVkJPUncwS0dnb0FBQUFOU1VoRVVnQUFDQ01BQUFIZUNBWUFBQUNyWVZOdkFBQUFDWEJJV1hNQUFBc1RBQUFMRXdFQW1wd1lBQUFnQUVsRVFWUjRuT3pkZVpoWGRkMC8vdGRud0pGRkVIRWhSWmJNcGJJUUIvdTZZUWppclphaTRKb2hvWEdIZ29DSUJRSXVnRUJzSVdXaTNvQXBscnRKV25Lcm1HaGtaZ2hlSnQ2S2FJYUlLS0FPTUNBTTgvbjlRWE4rakd3enc0SFB6UEI0WEZmWGRkYjNlWDNtZkE0MjgzNmU5enND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NVgzL0QyRmgxOGFvUGwvOEFBQUFBRWxGVGtTdVFtQ0MiLAoJIlRoZW1lIiA6ICIiLAoJIlR5cGUiIDogImZsb3ciLAoJIlZlcnNpb24iIDogIjEx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60</Pages>
  <Words>41544</Words>
  <Characters>45370</Characters>
  <Lines>328</Lines>
  <Paragraphs>92</Paragraphs>
  <TotalTime>1</TotalTime>
  <ScaleCrop>false</ScaleCrop>
  <LinksUpToDate>false</LinksUpToDate>
  <CharactersWithSpaces>45640</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lhj</dc:creator>
  <cp:lastModifiedBy>hp</cp:lastModifiedBy>
  <cp:lastPrinted>2023-05-17T05:27:00Z</cp:lastPrinted>
  <dcterms:modified xsi:type="dcterms:W3CDTF">2023-08-21T02:08:01Z</dcterms:modified>
  <cp:revision>68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9058E424E7F84176952A7466F72E8D02_13</vt:lpwstr>
  </property>
</Properties>
</file>