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C3D6A">
      <w:pPr>
        <w:pStyle w:val="4"/>
        <w:spacing w:line="576" w:lineRule="exact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元坝镇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2025年涉企行政执法检查计划</w:t>
      </w:r>
    </w:p>
    <w:p w14:paraId="0F5EA38C">
      <w:pPr>
        <w:pStyle w:val="4"/>
        <w:spacing w:line="200" w:lineRule="exact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</w:p>
    <w:tbl>
      <w:tblPr>
        <w:tblStyle w:val="2"/>
        <w:tblW w:w="15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776"/>
        <w:gridCol w:w="1404"/>
        <w:gridCol w:w="504"/>
        <w:gridCol w:w="1096"/>
        <w:gridCol w:w="890"/>
        <w:gridCol w:w="791"/>
        <w:gridCol w:w="1084"/>
        <w:gridCol w:w="969"/>
        <w:gridCol w:w="1944"/>
        <w:gridCol w:w="1602"/>
        <w:gridCol w:w="2702"/>
      </w:tblGrid>
      <w:tr w14:paraId="15EE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 w14:paraId="161FE47E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76" w:type="dxa"/>
            <w:noWrap w:val="0"/>
            <w:vAlign w:val="center"/>
          </w:tcPr>
          <w:p w14:paraId="0D3B65B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检查事项</w:t>
            </w:r>
          </w:p>
        </w:tc>
        <w:tc>
          <w:tcPr>
            <w:tcW w:w="1404" w:type="dxa"/>
            <w:noWrap w:val="0"/>
            <w:vAlign w:val="center"/>
          </w:tcPr>
          <w:p w14:paraId="7128CE3E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1276FFF4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504" w:type="dxa"/>
            <w:noWrap w:val="0"/>
            <w:vAlign w:val="center"/>
          </w:tcPr>
          <w:p w14:paraId="0520DB1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检查频次</w:t>
            </w:r>
          </w:p>
        </w:tc>
        <w:tc>
          <w:tcPr>
            <w:tcW w:w="1096" w:type="dxa"/>
            <w:noWrap w:val="0"/>
            <w:vAlign w:val="center"/>
          </w:tcPr>
          <w:p w14:paraId="7474D1E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检查比例</w:t>
            </w:r>
          </w:p>
          <w:p w14:paraId="18344D33">
            <w:pPr>
              <w:spacing w:line="280" w:lineRule="exact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F33D4D0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791" w:type="dxa"/>
            <w:noWrap w:val="0"/>
            <w:vAlign w:val="center"/>
          </w:tcPr>
          <w:p w14:paraId="6C4C45BD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计划</w:t>
            </w:r>
          </w:p>
          <w:p w14:paraId="7C0693B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类型</w:t>
            </w:r>
          </w:p>
        </w:tc>
        <w:tc>
          <w:tcPr>
            <w:tcW w:w="1084" w:type="dxa"/>
            <w:noWrap w:val="0"/>
            <w:vAlign w:val="center"/>
          </w:tcPr>
          <w:p w14:paraId="0C8FC78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检查完成时限</w:t>
            </w:r>
          </w:p>
        </w:tc>
        <w:tc>
          <w:tcPr>
            <w:tcW w:w="969" w:type="dxa"/>
            <w:noWrap w:val="0"/>
            <w:vAlign w:val="center"/>
          </w:tcPr>
          <w:p w14:paraId="45A04D70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牵头实施部门</w:t>
            </w:r>
          </w:p>
        </w:tc>
        <w:tc>
          <w:tcPr>
            <w:tcW w:w="1944" w:type="dxa"/>
            <w:noWrap w:val="0"/>
            <w:vAlign w:val="center"/>
          </w:tcPr>
          <w:p w14:paraId="718F8C9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检查事项内容</w:t>
            </w:r>
          </w:p>
        </w:tc>
        <w:tc>
          <w:tcPr>
            <w:tcW w:w="1602" w:type="dxa"/>
            <w:noWrap w:val="0"/>
            <w:vAlign w:val="center"/>
          </w:tcPr>
          <w:p w14:paraId="534CC9B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702" w:type="dxa"/>
            <w:noWrap w:val="0"/>
            <w:vAlign w:val="center"/>
          </w:tcPr>
          <w:p w14:paraId="73087514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4EFF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3D303B39">
            <w:pPr>
              <w:spacing w:line="260" w:lineRule="exact"/>
              <w:ind w:left="105" w:leftChars="50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 w14:paraId="58B2A316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对水上交通安全的检查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305DCA74">
            <w:pPr>
              <w:pStyle w:val="4"/>
              <w:jc w:val="center"/>
              <w:rPr>
                <w:rFonts w:hint="eastAsia" w:ascii="仿宋_GB2312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  <w:t>船舶有关单位</w:t>
            </w:r>
          </w:p>
          <w:p w14:paraId="64B9DA23">
            <w:pPr>
              <w:pStyle w:val="4"/>
              <w:jc w:val="center"/>
              <w:rPr>
                <w:rFonts w:hint="eastAsia" w:ascii="仿宋_GB2312" w:hAnsi="Times New Roman" w:eastAsia="仿宋_GB2312" w:cs="仿宋_GB2312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04" w:type="dxa"/>
            <w:vMerge w:val="restart"/>
            <w:noWrap w:val="0"/>
            <w:vAlign w:val="center"/>
          </w:tcPr>
          <w:p w14:paraId="77E36236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全年2次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1317CC92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4F7EC81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现场检查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 w14:paraId="7031F73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日常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 w14:paraId="7DD7BCAF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12月31日前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37C54D1F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交通管理办公室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754B2C4A">
            <w:pPr>
              <w:spacing w:line="260" w:lineRule="exact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对水上交通安全情况进行监督检查</w:t>
            </w:r>
          </w:p>
          <w:p w14:paraId="4864AC3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4CA46B16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交通管理办公室</w:t>
            </w:r>
          </w:p>
        </w:tc>
        <w:tc>
          <w:tcPr>
            <w:tcW w:w="2702" w:type="dxa"/>
            <w:noWrap w:val="0"/>
            <w:vAlign w:val="center"/>
          </w:tcPr>
          <w:p w14:paraId="3A44393D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对水上交通安全进行监督检查</w:t>
            </w:r>
          </w:p>
        </w:tc>
      </w:tr>
      <w:tr w14:paraId="4211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3FB672A7">
            <w:pPr>
              <w:spacing w:line="260" w:lineRule="exact"/>
              <w:ind w:left="105" w:leftChars="50"/>
              <w:jc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11680C3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0AF3AEC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05359EE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40216E7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4843B05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03BC496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193C116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D754C6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5D7C6F1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3D311BCD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综合行政执法办</w:t>
            </w:r>
          </w:p>
        </w:tc>
        <w:tc>
          <w:tcPr>
            <w:tcW w:w="2702" w:type="dxa"/>
            <w:noWrap w:val="0"/>
            <w:vAlign w:val="center"/>
          </w:tcPr>
          <w:p w14:paraId="5E7AB27F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对水上交通违法行为的检查纠正</w:t>
            </w:r>
          </w:p>
        </w:tc>
      </w:tr>
      <w:tr w14:paraId="1151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34AC9E11">
            <w:pPr>
              <w:spacing w:line="260" w:lineRule="exact"/>
              <w:ind w:left="105" w:leftChars="50"/>
              <w:jc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3B35E39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6F3BF0A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707DE6E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7869D71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3693AA1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7CC92DA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609C341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D70F5C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7C32971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5CD6496E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应急管理办公室</w:t>
            </w:r>
          </w:p>
        </w:tc>
        <w:tc>
          <w:tcPr>
            <w:tcW w:w="2702" w:type="dxa"/>
            <w:noWrap w:val="0"/>
            <w:vAlign w:val="center"/>
          </w:tcPr>
          <w:p w14:paraId="2AA2207F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对水上交通消防安全，隐患的检查</w:t>
            </w:r>
          </w:p>
        </w:tc>
      </w:tr>
      <w:tr w14:paraId="5F8A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17400808">
            <w:pPr>
              <w:spacing w:line="260" w:lineRule="exact"/>
              <w:ind w:left="105" w:leftChars="50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 w14:paraId="405A317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对生产经营单位安全生产状况的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67BB13E1">
            <w:pPr>
              <w:spacing w:line="2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生产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经营单位</w:t>
            </w:r>
          </w:p>
          <w:p w14:paraId="2C19D5E2">
            <w:pPr>
              <w:pStyle w:val="4"/>
              <w:jc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</w:p>
        </w:tc>
        <w:tc>
          <w:tcPr>
            <w:tcW w:w="504" w:type="dxa"/>
            <w:vMerge w:val="restart"/>
            <w:noWrap w:val="0"/>
            <w:vAlign w:val="center"/>
          </w:tcPr>
          <w:p w14:paraId="0BD330E1"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eastAsia="仿宋_GB2312" w:cs="仿宋_GB2312"/>
                <w:sz w:val="22"/>
                <w:szCs w:val="22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6E6CC030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80%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24AF8EC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 w14:paraId="5171B0D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日常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 w14:paraId="69DB6ED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2732CD1F">
            <w:pPr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应急管理办公室</w:t>
            </w:r>
          </w:p>
          <w:p w14:paraId="6E512DC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944" w:type="dxa"/>
            <w:vMerge w:val="restart"/>
            <w:noWrap w:val="0"/>
            <w:vAlign w:val="center"/>
          </w:tcPr>
          <w:p w14:paraId="5EF02601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生产经营单位的安全生产状况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进行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监督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检查</w:t>
            </w:r>
          </w:p>
          <w:p w14:paraId="776D7F1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768D2BAC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应急管理办公室</w:t>
            </w:r>
          </w:p>
        </w:tc>
        <w:tc>
          <w:tcPr>
            <w:tcW w:w="2702" w:type="dxa"/>
            <w:noWrap w:val="0"/>
            <w:vAlign w:val="center"/>
          </w:tcPr>
          <w:p w14:paraId="51FEF02F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消防安全、安全隐患的检查</w:t>
            </w:r>
          </w:p>
        </w:tc>
      </w:tr>
      <w:tr w14:paraId="4516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5EA49342">
            <w:pPr>
              <w:jc w:val="center"/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029946DF">
            <w:pPr>
              <w:jc w:val="center"/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5743FBA4">
            <w:pPr>
              <w:jc w:val="center"/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1DE7D56C">
            <w:pPr>
              <w:jc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359ED695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19FC829E">
            <w:pPr>
              <w:jc w:val="center"/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60534A2E">
            <w:pPr>
              <w:jc w:val="center"/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0F95CC70">
            <w:pPr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0957E833">
            <w:pPr>
              <w:jc w:val="center"/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345D4295">
            <w:pPr>
              <w:jc w:val="center"/>
            </w:pPr>
          </w:p>
        </w:tc>
        <w:tc>
          <w:tcPr>
            <w:tcW w:w="1602" w:type="dxa"/>
            <w:noWrap w:val="0"/>
            <w:vAlign w:val="center"/>
          </w:tcPr>
          <w:p w14:paraId="200BB5AB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/>
              </w:rPr>
              <w:t>综合行政执法办公室</w:t>
            </w:r>
          </w:p>
        </w:tc>
        <w:tc>
          <w:tcPr>
            <w:tcW w:w="2702" w:type="dxa"/>
            <w:noWrap w:val="0"/>
            <w:vAlign w:val="center"/>
          </w:tcPr>
          <w:p w14:paraId="171E9DA2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spacing w:val="-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8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spacing w:val="-8"/>
                <w:kern w:val="0"/>
                <w:sz w:val="22"/>
                <w:szCs w:val="22"/>
                <w:lang w:val="en-US" w:eastAsia="zh-CN" w:bidi="ar"/>
              </w:rPr>
              <w:t>安全生产违法行为进行纠正</w:t>
            </w:r>
          </w:p>
        </w:tc>
      </w:tr>
      <w:tr w14:paraId="32D5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1BC2F782">
            <w:pPr>
              <w:jc w:val="center"/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6C4E9DBF">
            <w:pPr>
              <w:jc w:val="center"/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2A2C4D9C">
            <w:pPr>
              <w:jc w:val="center"/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5EABFF38">
            <w:pPr>
              <w:jc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68FD6398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41F34F8E">
            <w:pPr>
              <w:jc w:val="center"/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76AE92DE">
            <w:pPr>
              <w:jc w:val="center"/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5B1BF73F">
            <w:pPr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B8B65B5">
            <w:pPr>
              <w:jc w:val="center"/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24D14735">
            <w:pPr>
              <w:jc w:val="center"/>
            </w:pPr>
          </w:p>
        </w:tc>
        <w:tc>
          <w:tcPr>
            <w:tcW w:w="1602" w:type="dxa"/>
            <w:noWrap w:val="0"/>
            <w:vAlign w:val="center"/>
          </w:tcPr>
          <w:p w14:paraId="7EFD3C17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/>
              </w:rPr>
              <w:t>元坝镇市场监督管理所</w:t>
            </w:r>
          </w:p>
        </w:tc>
        <w:tc>
          <w:tcPr>
            <w:tcW w:w="2702" w:type="dxa"/>
            <w:noWrap w:val="0"/>
            <w:vAlign w:val="center"/>
          </w:tcPr>
          <w:p w14:paraId="6D416403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食品安全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的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监督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检查</w:t>
            </w:r>
          </w:p>
        </w:tc>
      </w:tr>
      <w:tr w14:paraId="5365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3B783DC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 w14:paraId="2E5485DF">
            <w:pPr>
              <w:spacing w:line="260" w:lineRule="exact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对食品安全的监督检查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47D67D3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食品小作坊、小经营店</w:t>
            </w:r>
          </w:p>
          <w:p w14:paraId="1894C279">
            <w:pPr>
              <w:spacing w:line="260" w:lineRule="exact"/>
              <w:jc w:val="center"/>
              <w:textAlignment w:val="center"/>
            </w:pPr>
          </w:p>
        </w:tc>
        <w:tc>
          <w:tcPr>
            <w:tcW w:w="504" w:type="dxa"/>
            <w:vMerge w:val="restart"/>
            <w:noWrap w:val="0"/>
            <w:vAlign w:val="center"/>
          </w:tcPr>
          <w:p w14:paraId="22B55674">
            <w:pPr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eastAsia="仿宋_GB2312" w:cs="仿宋_GB2312"/>
                <w:sz w:val="22"/>
                <w:szCs w:val="22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4BD36035">
            <w:pPr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60%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77480E31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 w14:paraId="69555DF9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日常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 w14:paraId="58C09790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spacing w:val="-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223A4549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应急管理办公室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50230A32">
            <w:pPr>
              <w:spacing w:line="260" w:lineRule="exact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食品安全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进行检查</w:t>
            </w:r>
          </w:p>
        </w:tc>
        <w:tc>
          <w:tcPr>
            <w:tcW w:w="1602" w:type="dxa"/>
            <w:noWrap w:val="0"/>
            <w:vAlign w:val="center"/>
          </w:tcPr>
          <w:p w14:paraId="5DD8C309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应急管理办公室</w:t>
            </w:r>
          </w:p>
        </w:tc>
        <w:tc>
          <w:tcPr>
            <w:tcW w:w="2702" w:type="dxa"/>
            <w:noWrap w:val="0"/>
            <w:vAlign w:val="center"/>
          </w:tcPr>
          <w:p w14:paraId="408E547B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spacing w:val="-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8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spacing w:val="-8"/>
                <w:kern w:val="0"/>
                <w:sz w:val="22"/>
                <w:szCs w:val="22"/>
                <w:lang w:val="en-US" w:eastAsia="zh-CN" w:bidi="ar"/>
              </w:rPr>
              <w:t>食品</w:t>
            </w:r>
            <w:r>
              <w:rPr>
                <w:rFonts w:hint="eastAsia" w:ascii="仿宋_GB2312" w:eastAsia="仿宋_GB2312" w:cs="仿宋_GB2312"/>
                <w:spacing w:val="-8"/>
                <w:kern w:val="0"/>
                <w:sz w:val="22"/>
                <w:szCs w:val="22"/>
                <w:lang w:eastAsia="zh-CN" w:bidi="ar"/>
              </w:rPr>
              <w:t>安全、</w:t>
            </w:r>
            <w:r>
              <w:rPr>
                <w:rFonts w:hint="eastAsia" w:ascii="仿宋_GB2312" w:eastAsia="仿宋_GB2312" w:cs="仿宋_GB2312"/>
                <w:spacing w:val="-8"/>
                <w:kern w:val="0"/>
                <w:sz w:val="22"/>
                <w:szCs w:val="22"/>
                <w:lang w:val="en-US" w:eastAsia="zh-CN" w:bidi="ar"/>
              </w:rPr>
              <w:t>消防安全</w:t>
            </w:r>
            <w:r>
              <w:rPr>
                <w:rFonts w:hint="eastAsia" w:ascii="仿宋_GB2312" w:eastAsia="仿宋_GB2312" w:cs="仿宋_GB2312"/>
                <w:spacing w:val="-8"/>
                <w:kern w:val="0"/>
                <w:sz w:val="22"/>
                <w:szCs w:val="22"/>
                <w:lang w:bidi="ar"/>
              </w:rPr>
              <w:t>的检查</w:t>
            </w:r>
          </w:p>
        </w:tc>
      </w:tr>
      <w:tr w14:paraId="33C9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0BA9A9FF">
            <w:pPr>
              <w:jc w:val="center"/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5E499B27">
            <w:pPr>
              <w:jc w:val="center"/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742AA00D">
            <w:pPr>
              <w:jc w:val="center"/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0437B277">
            <w:pPr>
              <w:jc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7D6F6585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4D4E79B5">
            <w:pPr>
              <w:jc w:val="center"/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6512CE36">
            <w:pPr>
              <w:jc w:val="center"/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6EC325CB">
            <w:pPr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01FE1192"/>
        </w:tc>
        <w:tc>
          <w:tcPr>
            <w:tcW w:w="1944" w:type="dxa"/>
            <w:vMerge w:val="continue"/>
            <w:noWrap w:val="0"/>
            <w:vAlign w:val="center"/>
          </w:tcPr>
          <w:p w14:paraId="107EFDE4"/>
        </w:tc>
        <w:tc>
          <w:tcPr>
            <w:tcW w:w="1602" w:type="dxa"/>
            <w:noWrap w:val="0"/>
            <w:vAlign w:val="center"/>
          </w:tcPr>
          <w:p w14:paraId="11B034EE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/>
              </w:rPr>
              <w:t>元坝镇市场监督管理所</w:t>
            </w:r>
          </w:p>
        </w:tc>
        <w:tc>
          <w:tcPr>
            <w:tcW w:w="2702" w:type="dxa"/>
            <w:noWrap w:val="0"/>
            <w:vAlign w:val="center"/>
          </w:tcPr>
          <w:p w14:paraId="6EF9CA66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食品安全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的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监督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检查</w:t>
            </w:r>
          </w:p>
        </w:tc>
      </w:tr>
      <w:tr w14:paraId="6E52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37741D45">
            <w:pPr>
              <w:jc w:val="center"/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09B7525E">
            <w:pPr>
              <w:jc w:val="center"/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684FBC43">
            <w:pPr>
              <w:jc w:val="center"/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16BD5585">
            <w:pPr>
              <w:jc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0D8F358E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1E15FA5A">
            <w:pPr>
              <w:jc w:val="center"/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2C3D3F8D">
            <w:pPr>
              <w:jc w:val="center"/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4945E2E2">
            <w:pPr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01B957D9"/>
        </w:tc>
        <w:tc>
          <w:tcPr>
            <w:tcW w:w="1944" w:type="dxa"/>
            <w:vMerge w:val="continue"/>
            <w:noWrap w:val="0"/>
            <w:vAlign w:val="center"/>
          </w:tcPr>
          <w:p w14:paraId="14CC926A"/>
        </w:tc>
        <w:tc>
          <w:tcPr>
            <w:tcW w:w="1602" w:type="dxa"/>
            <w:noWrap w:val="0"/>
            <w:vAlign w:val="center"/>
          </w:tcPr>
          <w:p w14:paraId="096A31AA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/>
              </w:rPr>
              <w:t>综合行政执法办公室</w:t>
            </w:r>
          </w:p>
        </w:tc>
        <w:tc>
          <w:tcPr>
            <w:tcW w:w="2702" w:type="dxa"/>
            <w:noWrap w:val="0"/>
            <w:vAlign w:val="center"/>
          </w:tcPr>
          <w:p w14:paraId="50E524AB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食品安全违法行为的制止</w:t>
            </w:r>
          </w:p>
        </w:tc>
      </w:tr>
      <w:tr w14:paraId="709C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2CB417F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 w14:paraId="7213174D">
            <w:pPr>
              <w:spacing w:line="260" w:lineRule="exact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对消防安全的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eastAsia="zh-CN"/>
              </w:rPr>
              <w:t>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421D2E1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603FA58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生产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eastAsia="zh-CN"/>
              </w:rPr>
              <w:t>经营单位</w:t>
            </w:r>
          </w:p>
          <w:p w14:paraId="6528CC75">
            <w:pPr>
              <w:spacing w:line="260" w:lineRule="exact"/>
              <w:jc w:val="center"/>
              <w:textAlignment w:val="center"/>
            </w:pPr>
          </w:p>
        </w:tc>
        <w:tc>
          <w:tcPr>
            <w:tcW w:w="504" w:type="dxa"/>
            <w:vMerge w:val="restart"/>
            <w:noWrap w:val="0"/>
            <w:vAlign w:val="center"/>
          </w:tcPr>
          <w:p w14:paraId="2656847B">
            <w:pPr>
              <w:jc w:val="center"/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eastAsia="仿宋_GB2312" w:cs="仿宋_GB2312"/>
                <w:sz w:val="22"/>
                <w:szCs w:val="22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6CCFCD5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80%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1035CB31">
            <w:pPr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 w14:paraId="3D019226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日常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 w14:paraId="6A821F86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spacing w:val="-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2888A2D8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1"/>
                <w:sz w:val="22"/>
                <w:szCs w:val="22"/>
                <w:lang w:val="en-US" w:eastAsia="zh-CN"/>
              </w:rPr>
              <w:t>应急管理办公室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7DA51A14">
            <w:pPr>
              <w:spacing w:line="260" w:lineRule="exact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经营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单位消防安全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情况进行检查</w:t>
            </w:r>
          </w:p>
        </w:tc>
        <w:tc>
          <w:tcPr>
            <w:tcW w:w="1602" w:type="dxa"/>
            <w:noWrap w:val="0"/>
            <w:vAlign w:val="center"/>
          </w:tcPr>
          <w:p w14:paraId="1143E367">
            <w:pPr>
              <w:spacing w:line="260" w:lineRule="exact"/>
              <w:jc w:val="center"/>
              <w:rPr>
                <w:rFonts w:hint="eastAsia" w:ascii="仿宋_GB2312" w:hAnsi="Times New Roman" w:eastAsia="仿宋_GB2312" w:cs="仿宋_GB2312"/>
                <w:kern w:val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1"/>
                <w:sz w:val="22"/>
                <w:szCs w:val="22"/>
                <w:lang w:val="en-US" w:eastAsia="zh-CN"/>
              </w:rPr>
              <w:t>应急管理办公室</w:t>
            </w:r>
          </w:p>
        </w:tc>
        <w:tc>
          <w:tcPr>
            <w:tcW w:w="2702" w:type="dxa"/>
            <w:noWrap w:val="0"/>
            <w:vAlign w:val="center"/>
          </w:tcPr>
          <w:p w14:paraId="53D331FD">
            <w:pPr>
              <w:spacing w:line="260" w:lineRule="exact"/>
              <w:rPr>
                <w:rFonts w:hint="eastAsia" w:ascii="仿宋_GB2312" w:hAnsi="Times New Roman" w:eastAsia="仿宋_GB2312" w:cs="仿宋_GB2312"/>
                <w:kern w:val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消防安全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的检查</w:t>
            </w:r>
          </w:p>
        </w:tc>
      </w:tr>
      <w:tr w14:paraId="247B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2F09D1EC">
            <w:pPr>
              <w:jc w:val="center"/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5EB313EA">
            <w:pPr>
              <w:jc w:val="center"/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013CAFD1">
            <w:pPr>
              <w:jc w:val="center"/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692C1AEC">
            <w:pPr>
              <w:jc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2F6FE2E8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2B44F5D0">
            <w:pPr>
              <w:jc w:val="center"/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348BF0ED">
            <w:pPr>
              <w:jc w:val="center"/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648BEEA9">
            <w:pPr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C0EA75D">
            <w:pPr>
              <w:spacing w:line="260" w:lineRule="exact"/>
              <w:jc w:val="center"/>
              <w:textAlignment w:val="center"/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0EC530A3">
            <w:pPr>
              <w:spacing w:line="260" w:lineRule="exact"/>
              <w:textAlignment w:val="center"/>
            </w:pPr>
          </w:p>
        </w:tc>
        <w:tc>
          <w:tcPr>
            <w:tcW w:w="1602" w:type="dxa"/>
            <w:noWrap w:val="0"/>
            <w:vAlign w:val="center"/>
          </w:tcPr>
          <w:p w14:paraId="2FA122CF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应急管理办公室</w:t>
            </w:r>
          </w:p>
        </w:tc>
        <w:tc>
          <w:tcPr>
            <w:tcW w:w="2702" w:type="dxa"/>
            <w:noWrap w:val="0"/>
            <w:vAlign w:val="center"/>
          </w:tcPr>
          <w:p w14:paraId="72893209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spacing w:val="-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8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spacing w:val="-8"/>
                <w:kern w:val="0"/>
                <w:sz w:val="22"/>
                <w:szCs w:val="22"/>
                <w:lang w:val="en-US" w:eastAsia="zh-CN" w:bidi="ar"/>
              </w:rPr>
              <w:t>消防隐患</w:t>
            </w:r>
            <w:r>
              <w:rPr>
                <w:rFonts w:hint="eastAsia" w:ascii="仿宋_GB2312" w:eastAsia="仿宋_GB2312" w:cs="仿宋_GB2312"/>
                <w:spacing w:val="-8"/>
                <w:kern w:val="0"/>
                <w:sz w:val="22"/>
                <w:szCs w:val="22"/>
                <w:lang w:bidi="ar"/>
              </w:rPr>
              <w:t>的</w:t>
            </w:r>
            <w:r>
              <w:rPr>
                <w:rFonts w:hint="eastAsia" w:ascii="仿宋_GB2312" w:eastAsia="仿宋_GB2312" w:cs="仿宋_GB2312"/>
                <w:spacing w:val="-8"/>
                <w:kern w:val="0"/>
                <w:sz w:val="22"/>
                <w:szCs w:val="22"/>
                <w:lang w:val="en-US" w:eastAsia="zh-CN" w:bidi="ar"/>
              </w:rPr>
              <w:t>排查</w:t>
            </w:r>
          </w:p>
        </w:tc>
      </w:tr>
      <w:tr w14:paraId="3F7F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051C0C9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 w14:paraId="32C8126E">
            <w:pPr>
              <w:spacing w:line="260" w:lineRule="exact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/>
              </w:rPr>
              <w:t>对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养老机构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监督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eastAsia="zh-CN"/>
              </w:rPr>
              <w:t>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6299AB7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养老机构</w:t>
            </w:r>
          </w:p>
          <w:p w14:paraId="440056A2">
            <w:pPr>
              <w:spacing w:line="260" w:lineRule="exact"/>
              <w:jc w:val="center"/>
              <w:textAlignment w:val="center"/>
            </w:pPr>
          </w:p>
        </w:tc>
        <w:tc>
          <w:tcPr>
            <w:tcW w:w="504" w:type="dxa"/>
            <w:vMerge w:val="restart"/>
            <w:noWrap w:val="0"/>
            <w:vAlign w:val="center"/>
          </w:tcPr>
          <w:p w14:paraId="767DBFF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sz w:val="22"/>
                <w:szCs w:val="22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242E418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50%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681CEBD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 w14:paraId="3C44B7A5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日常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 w14:paraId="5AA21204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spacing w:val="-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092A7F77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社会事务办公室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365E7E6F">
            <w:pPr>
              <w:spacing w:line="260" w:lineRule="exact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养老机构服务和运营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情况进行检查</w:t>
            </w:r>
          </w:p>
        </w:tc>
        <w:tc>
          <w:tcPr>
            <w:tcW w:w="1602" w:type="dxa"/>
            <w:noWrap w:val="0"/>
            <w:vAlign w:val="center"/>
          </w:tcPr>
          <w:p w14:paraId="6F4C41E2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社会事务办公室</w:t>
            </w:r>
          </w:p>
        </w:tc>
        <w:tc>
          <w:tcPr>
            <w:tcW w:w="2702" w:type="dxa"/>
            <w:noWrap w:val="0"/>
            <w:vAlign w:val="center"/>
          </w:tcPr>
          <w:p w14:paraId="6BDBF7B3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spacing w:val="-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8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spacing w:val="-8"/>
                <w:kern w:val="0"/>
                <w:sz w:val="22"/>
                <w:szCs w:val="22"/>
                <w:lang w:val="en-US" w:eastAsia="zh-CN" w:bidi="ar"/>
              </w:rPr>
              <w:t>养老机构运营情况的检查</w:t>
            </w:r>
          </w:p>
        </w:tc>
      </w:tr>
      <w:tr w14:paraId="1911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60852C03">
            <w:pPr>
              <w:jc w:val="center"/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40CD8774">
            <w:pPr>
              <w:jc w:val="center"/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47166D86">
            <w:pPr>
              <w:jc w:val="center"/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4702926F">
            <w:pPr>
              <w:jc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673B40AC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79C4084A">
            <w:pPr>
              <w:jc w:val="center"/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2BEE10D8">
            <w:pPr>
              <w:jc w:val="center"/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20A607C9">
            <w:pPr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13A4729">
            <w:pPr>
              <w:spacing w:line="260" w:lineRule="exact"/>
              <w:jc w:val="center"/>
              <w:textAlignment w:val="center"/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266D8121">
            <w:pPr>
              <w:spacing w:line="260" w:lineRule="exact"/>
              <w:textAlignment w:val="center"/>
            </w:pPr>
          </w:p>
        </w:tc>
        <w:tc>
          <w:tcPr>
            <w:tcW w:w="1602" w:type="dxa"/>
            <w:noWrap w:val="0"/>
            <w:vAlign w:val="center"/>
          </w:tcPr>
          <w:p w14:paraId="5DBA3381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应急管理办公室</w:t>
            </w:r>
          </w:p>
        </w:tc>
        <w:tc>
          <w:tcPr>
            <w:tcW w:w="2702" w:type="dxa"/>
            <w:noWrap w:val="0"/>
            <w:vAlign w:val="center"/>
          </w:tcPr>
          <w:p w14:paraId="6973829A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消防安全的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检查</w:t>
            </w:r>
          </w:p>
        </w:tc>
      </w:tr>
      <w:tr w14:paraId="382D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02094AC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 w14:paraId="4A1AEE60">
            <w:pPr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房屋和市政工程施工扬尘的监督检查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44097854">
            <w:pPr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排放大气污染物的生产经营单位</w:t>
            </w:r>
          </w:p>
          <w:p w14:paraId="15562DD9">
            <w:pPr>
              <w:jc w:val="center"/>
            </w:pPr>
          </w:p>
        </w:tc>
        <w:tc>
          <w:tcPr>
            <w:tcW w:w="504" w:type="dxa"/>
            <w:vMerge w:val="restart"/>
            <w:noWrap w:val="0"/>
            <w:vAlign w:val="center"/>
          </w:tcPr>
          <w:p w14:paraId="13839EAE">
            <w:pPr>
              <w:jc w:val="center"/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sz w:val="22"/>
                <w:szCs w:val="22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034482C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60%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2E8A001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 w14:paraId="578B169E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日常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 w14:paraId="6E5A7C84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spacing w:val="-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62D15819">
            <w:pPr>
              <w:spacing w:line="260" w:lineRule="exact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21"/>
                <w:sz w:val="22"/>
                <w:szCs w:val="22"/>
                <w:lang w:eastAsia="zh-CN"/>
              </w:rPr>
              <w:t>经济发展办公室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41432A2D">
            <w:pPr>
              <w:spacing w:line="260" w:lineRule="exact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排放大气污染物的企业和其他生产经营者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进行监督检查</w:t>
            </w:r>
          </w:p>
        </w:tc>
        <w:tc>
          <w:tcPr>
            <w:tcW w:w="1602" w:type="dxa"/>
            <w:noWrap w:val="0"/>
            <w:vAlign w:val="center"/>
          </w:tcPr>
          <w:p w14:paraId="1FAA2291">
            <w:pPr>
              <w:spacing w:line="260" w:lineRule="exact"/>
              <w:jc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1"/>
                <w:sz w:val="22"/>
                <w:szCs w:val="22"/>
                <w:lang w:eastAsia="zh-CN"/>
              </w:rPr>
              <w:t>经济发展办公室</w:t>
            </w:r>
          </w:p>
        </w:tc>
        <w:tc>
          <w:tcPr>
            <w:tcW w:w="2702" w:type="dxa"/>
            <w:noWrap w:val="0"/>
            <w:vAlign w:val="center"/>
          </w:tcPr>
          <w:p w14:paraId="38B7535A">
            <w:pPr>
              <w:spacing w:line="260" w:lineRule="exact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扬尘污染防治的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监督检查</w:t>
            </w:r>
          </w:p>
        </w:tc>
      </w:tr>
      <w:tr w14:paraId="014E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50F79DE2">
            <w:pPr>
              <w:jc w:val="center"/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5D23E979">
            <w:pPr>
              <w:jc w:val="center"/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477A769E">
            <w:pPr>
              <w:jc w:val="center"/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5CBEDE2C">
            <w:pPr>
              <w:jc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412AE3D7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3F342E88">
            <w:pPr>
              <w:jc w:val="center"/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56A45A7F">
            <w:pPr>
              <w:jc w:val="center"/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1B03DDA7">
            <w:pPr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42A414D">
            <w:pPr>
              <w:spacing w:line="260" w:lineRule="exact"/>
              <w:jc w:val="center"/>
              <w:textAlignment w:val="center"/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4B06AD3A">
            <w:pPr>
              <w:spacing w:line="260" w:lineRule="exact"/>
              <w:textAlignment w:val="center"/>
            </w:pPr>
          </w:p>
        </w:tc>
        <w:tc>
          <w:tcPr>
            <w:tcW w:w="1602" w:type="dxa"/>
            <w:noWrap w:val="0"/>
            <w:vAlign w:val="center"/>
          </w:tcPr>
          <w:p w14:paraId="0426AA4A">
            <w:pPr>
              <w:spacing w:line="26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21"/>
                <w:sz w:val="22"/>
                <w:szCs w:val="22"/>
                <w:lang w:val="en-US" w:eastAsia="zh-CN"/>
              </w:rPr>
              <w:t>工业发展和乡村建设服务中心</w:t>
            </w:r>
          </w:p>
        </w:tc>
        <w:tc>
          <w:tcPr>
            <w:tcW w:w="2702" w:type="dxa"/>
            <w:noWrap w:val="0"/>
            <w:vAlign w:val="center"/>
          </w:tcPr>
          <w:p w14:paraId="2ADA27F7">
            <w:pPr>
              <w:spacing w:line="260" w:lineRule="exact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21"/>
                <w:sz w:val="22"/>
                <w:szCs w:val="22"/>
              </w:rPr>
              <w:t>对</w:t>
            </w:r>
            <w:r>
              <w:rPr>
                <w:rFonts w:hint="eastAsia" w:ascii="仿宋_GB2312" w:eastAsia="仿宋_GB2312" w:cs="仿宋_GB2312"/>
                <w:kern w:val="21"/>
                <w:sz w:val="22"/>
                <w:szCs w:val="22"/>
                <w:lang w:val="en-US" w:eastAsia="zh-CN"/>
              </w:rPr>
              <w:t>安全文明施工的</w:t>
            </w:r>
            <w:r>
              <w:rPr>
                <w:rFonts w:hint="eastAsia" w:ascii="仿宋_GB2312" w:eastAsia="仿宋_GB2312" w:cs="仿宋_GB2312"/>
                <w:kern w:val="21"/>
                <w:sz w:val="22"/>
                <w:szCs w:val="22"/>
                <w:lang w:eastAsia="zh-CN"/>
              </w:rPr>
              <w:t>监督</w:t>
            </w:r>
            <w:r>
              <w:rPr>
                <w:rFonts w:hint="eastAsia" w:ascii="仿宋_GB2312" w:eastAsia="仿宋_GB2312" w:cs="仿宋_GB2312"/>
                <w:kern w:val="21"/>
                <w:sz w:val="22"/>
                <w:szCs w:val="22"/>
              </w:rPr>
              <w:t>检查</w:t>
            </w:r>
          </w:p>
        </w:tc>
      </w:tr>
      <w:tr w14:paraId="4FB9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76F421A4">
            <w:pPr>
              <w:jc w:val="center"/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01F9D1F3">
            <w:pPr>
              <w:jc w:val="center"/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7EB87815">
            <w:pPr>
              <w:jc w:val="center"/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41DDA435">
            <w:pPr>
              <w:jc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187FAF8B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5B0F1F6E">
            <w:pPr>
              <w:jc w:val="center"/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4F142238">
            <w:pPr>
              <w:jc w:val="center"/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001A2A75">
            <w:pPr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14FE7BC">
            <w:pPr>
              <w:spacing w:line="260" w:lineRule="exact"/>
              <w:jc w:val="center"/>
              <w:textAlignment w:val="center"/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5E55110F">
            <w:pPr>
              <w:spacing w:line="260" w:lineRule="exact"/>
              <w:textAlignment w:val="center"/>
            </w:pPr>
          </w:p>
        </w:tc>
        <w:tc>
          <w:tcPr>
            <w:tcW w:w="1602" w:type="dxa"/>
            <w:noWrap w:val="0"/>
            <w:vAlign w:val="center"/>
          </w:tcPr>
          <w:p w14:paraId="21D09DA6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/>
              </w:rPr>
              <w:t>综合行政执法办公室</w:t>
            </w:r>
          </w:p>
        </w:tc>
        <w:tc>
          <w:tcPr>
            <w:tcW w:w="2702" w:type="dxa"/>
            <w:noWrap w:val="0"/>
            <w:vAlign w:val="center"/>
          </w:tcPr>
          <w:p w14:paraId="56B2702D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对安全生产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状况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的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监督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检查</w:t>
            </w:r>
          </w:p>
        </w:tc>
      </w:tr>
      <w:tr w14:paraId="335C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75CF026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 w14:paraId="223789FD">
            <w:pPr>
              <w:jc w:val="center"/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对燃气经营安全状况的监督检查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4568538A">
            <w:pPr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</w:p>
          <w:p w14:paraId="408B0D8F">
            <w:pPr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燃气经营单位</w:t>
            </w:r>
          </w:p>
          <w:p w14:paraId="12FF0A0C">
            <w:pPr>
              <w:jc w:val="center"/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04" w:type="dxa"/>
            <w:vMerge w:val="restart"/>
            <w:noWrap w:val="0"/>
            <w:vAlign w:val="center"/>
          </w:tcPr>
          <w:p w14:paraId="3418228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eastAsia="仿宋_GB2312" w:cs="仿宋_GB2312"/>
                <w:sz w:val="22"/>
                <w:szCs w:val="22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40F4117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15EDDC0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 w14:paraId="7E51129E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日常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 w14:paraId="461D7BEE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spacing w:val="-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1411520A">
            <w:pPr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工业发展和乡村建设服务中心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2D29805E">
            <w:pPr>
              <w:spacing w:line="260" w:lineRule="exact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对燃气经营安全状况的监督检查</w:t>
            </w:r>
          </w:p>
        </w:tc>
        <w:tc>
          <w:tcPr>
            <w:tcW w:w="1602" w:type="dxa"/>
            <w:noWrap w:val="0"/>
            <w:vAlign w:val="center"/>
          </w:tcPr>
          <w:p w14:paraId="17E0B12D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1"/>
                <w:sz w:val="22"/>
                <w:szCs w:val="22"/>
                <w:lang w:val="en-US" w:eastAsia="zh-CN"/>
              </w:rPr>
              <w:t>工业发展和乡村建设服务中心</w:t>
            </w:r>
          </w:p>
        </w:tc>
        <w:tc>
          <w:tcPr>
            <w:tcW w:w="2702" w:type="dxa"/>
            <w:noWrap w:val="0"/>
            <w:vAlign w:val="center"/>
          </w:tcPr>
          <w:p w14:paraId="3B40A4BB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对燃气安全状况、安全隐患的检查</w:t>
            </w:r>
          </w:p>
        </w:tc>
      </w:tr>
      <w:tr w14:paraId="58F2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471DEE6C">
            <w:pPr>
              <w:jc w:val="center"/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53C57B7E">
            <w:pPr>
              <w:jc w:val="center"/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69CBFCC2">
            <w:pPr>
              <w:jc w:val="center"/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4E1F6F2C">
            <w:pPr>
              <w:jc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6731DF6D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059DE5A3">
            <w:pPr>
              <w:jc w:val="center"/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51036DAC">
            <w:pPr>
              <w:jc w:val="center"/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29E6C297">
            <w:pPr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5FBDC22">
            <w:pPr>
              <w:jc w:val="center"/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7EBF7DCE">
            <w:pPr>
              <w:jc w:val="center"/>
            </w:pPr>
          </w:p>
        </w:tc>
        <w:tc>
          <w:tcPr>
            <w:tcW w:w="1602" w:type="dxa"/>
            <w:noWrap w:val="0"/>
            <w:vAlign w:val="center"/>
          </w:tcPr>
          <w:p w14:paraId="19C7D484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1"/>
                <w:sz w:val="22"/>
                <w:szCs w:val="22"/>
                <w:lang w:val="en-US" w:eastAsia="zh-CN"/>
              </w:rPr>
              <w:t>应急管理办公室</w:t>
            </w:r>
          </w:p>
        </w:tc>
        <w:tc>
          <w:tcPr>
            <w:tcW w:w="2702" w:type="dxa"/>
            <w:noWrap w:val="0"/>
            <w:vAlign w:val="center"/>
          </w:tcPr>
          <w:p w14:paraId="19D0D4B9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1"/>
                <w:sz w:val="22"/>
                <w:szCs w:val="22"/>
                <w:lang w:val="en-US" w:eastAsia="zh-CN"/>
              </w:rPr>
              <w:t>对燃气消防安全的检查</w:t>
            </w:r>
          </w:p>
        </w:tc>
      </w:tr>
      <w:tr w14:paraId="3D78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6DCCF46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 w14:paraId="0852C76A">
            <w:pPr>
              <w:jc w:val="both"/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对道路运输及相关业务经营场所、客货集散地的监督检查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3A2A3621">
            <w:pPr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道路运输管理机构</w:t>
            </w:r>
          </w:p>
          <w:p w14:paraId="0978B622">
            <w:pPr>
              <w:jc w:val="center"/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一般</w:t>
            </w:r>
          </w:p>
        </w:tc>
        <w:tc>
          <w:tcPr>
            <w:tcW w:w="504" w:type="dxa"/>
            <w:vMerge w:val="restart"/>
            <w:noWrap w:val="0"/>
            <w:vAlign w:val="center"/>
          </w:tcPr>
          <w:p w14:paraId="4BE1D1F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eastAsia="仿宋_GB2312" w:cs="仿宋_GB2312"/>
                <w:sz w:val="22"/>
                <w:szCs w:val="22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54544A9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80%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4587F51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 w14:paraId="42C835CD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日常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 w14:paraId="7AE325D6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spacing w:val="-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3514F08C">
            <w:pPr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交通管理办公室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49B3CE00">
            <w:pPr>
              <w:spacing w:line="260" w:lineRule="exact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对道路运输管理机构的监督检查</w:t>
            </w:r>
          </w:p>
        </w:tc>
        <w:tc>
          <w:tcPr>
            <w:tcW w:w="1602" w:type="dxa"/>
            <w:noWrap w:val="0"/>
            <w:vAlign w:val="center"/>
          </w:tcPr>
          <w:p w14:paraId="458A84DF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交通管理办公室</w:t>
            </w:r>
          </w:p>
        </w:tc>
        <w:tc>
          <w:tcPr>
            <w:tcW w:w="2702" w:type="dxa"/>
            <w:noWrap w:val="0"/>
            <w:vAlign w:val="center"/>
          </w:tcPr>
          <w:p w14:paraId="48555513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对道路运输车辆的检查</w:t>
            </w:r>
          </w:p>
        </w:tc>
      </w:tr>
      <w:tr w14:paraId="203F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0E25C5F9">
            <w:pPr>
              <w:jc w:val="center"/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75E155CD">
            <w:pPr>
              <w:jc w:val="center"/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58D9997D">
            <w:pPr>
              <w:jc w:val="center"/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689132ED">
            <w:pPr>
              <w:jc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5A18E7BC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6355EE6E">
            <w:pPr>
              <w:jc w:val="center"/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74B4CC96">
            <w:pPr>
              <w:jc w:val="center"/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0FB25ED5">
            <w:pPr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04A54A1">
            <w:pPr>
              <w:jc w:val="center"/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39DC4CA3">
            <w:pPr>
              <w:jc w:val="center"/>
            </w:pPr>
          </w:p>
        </w:tc>
        <w:tc>
          <w:tcPr>
            <w:tcW w:w="1602" w:type="dxa"/>
            <w:noWrap w:val="0"/>
            <w:vAlign w:val="center"/>
          </w:tcPr>
          <w:p w14:paraId="14403965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应急管理办公室</w:t>
            </w:r>
          </w:p>
        </w:tc>
        <w:tc>
          <w:tcPr>
            <w:tcW w:w="2702" w:type="dxa"/>
            <w:noWrap w:val="0"/>
            <w:vAlign w:val="center"/>
          </w:tcPr>
          <w:p w14:paraId="267FBEC6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对道路运输机构消防安全的检查</w:t>
            </w:r>
          </w:p>
        </w:tc>
      </w:tr>
      <w:tr w14:paraId="1E187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580" w:type="dxa"/>
            <w:noWrap w:val="0"/>
            <w:vAlign w:val="center"/>
          </w:tcPr>
          <w:p w14:paraId="533931B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76" w:type="dxa"/>
            <w:noWrap w:val="0"/>
            <w:vAlign w:val="center"/>
          </w:tcPr>
          <w:p w14:paraId="0DB9136B">
            <w:pPr>
              <w:jc w:val="both"/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对供用水单位的取水、供水和用水情况进行监督检查</w:t>
            </w:r>
          </w:p>
        </w:tc>
        <w:tc>
          <w:tcPr>
            <w:tcW w:w="1404" w:type="dxa"/>
            <w:noWrap w:val="0"/>
            <w:vAlign w:val="center"/>
          </w:tcPr>
          <w:p w14:paraId="3CF0F680">
            <w:pPr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</w:p>
          <w:p w14:paraId="0AAD1290">
            <w:pPr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供用水单位</w:t>
            </w:r>
          </w:p>
          <w:p w14:paraId="10297EDC">
            <w:pPr>
              <w:jc w:val="center"/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DF42C2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sz w:val="22"/>
                <w:szCs w:val="22"/>
              </w:rPr>
              <w:t>次</w:t>
            </w:r>
          </w:p>
        </w:tc>
        <w:tc>
          <w:tcPr>
            <w:tcW w:w="1096" w:type="dxa"/>
            <w:noWrap w:val="0"/>
            <w:vAlign w:val="center"/>
          </w:tcPr>
          <w:p w14:paraId="0589893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100%</w:t>
            </w:r>
          </w:p>
        </w:tc>
        <w:tc>
          <w:tcPr>
            <w:tcW w:w="890" w:type="dxa"/>
            <w:noWrap w:val="0"/>
            <w:vAlign w:val="center"/>
          </w:tcPr>
          <w:p w14:paraId="5136E37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791" w:type="dxa"/>
            <w:noWrap w:val="0"/>
            <w:vAlign w:val="center"/>
          </w:tcPr>
          <w:p w14:paraId="70C0419E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日常</w:t>
            </w:r>
          </w:p>
        </w:tc>
        <w:tc>
          <w:tcPr>
            <w:tcW w:w="1084" w:type="dxa"/>
            <w:noWrap w:val="0"/>
            <w:vAlign w:val="center"/>
          </w:tcPr>
          <w:p w14:paraId="328E3EBC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spacing w:val="-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969" w:type="dxa"/>
            <w:noWrap w:val="0"/>
            <w:vAlign w:val="center"/>
          </w:tcPr>
          <w:p w14:paraId="767952A7">
            <w:pPr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经济发展办公室</w:t>
            </w:r>
          </w:p>
        </w:tc>
        <w:tc>
          <w:tcPr>
            <w:tcW w:w="1944" w:type="dxa"/>
            <w:noWrap w:val="0"/>
            <w:vAlign w:val="center"/>
          </w:tcPr>
          <w:p w14:paraId="6FD70079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对供用水单位的取水、供水和用水情况的检查</w:t>
            </w:r>
          </w:p>
        </w:tc>
        <w:tc>
          <w:tcPr>
            <w:tcW w:w="1602" w:type="dxa"/>
            <w:noWrap w:val="0"/>
            <w:vAlign w:val="center"/>
          </w:tcPr>
          <w:p w14:paraId="0C1AA9F0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经济发展办公室</w:t>
            </w:r>
          </w:p>
        </w:tc>
        <w:tc>
          <w:tcPr>
            <w:tcW w:w="2702" w:type="dxa"/>
            <w:noWrap w:val="0"/>
            <w:vAlign w:val="center"/>
          </w:tcPr>
          <w:p w14:paraId="1921D97B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取水、供水和用水情况进行监督检查</w:t>
            </w:r>
          </w:p>
        </w:tc>
      </w:tr>
      <w:tr w14:paraId="0E48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092CFC3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 w14:paraId="70D2FA86">
            <w:pPr>
              <w:spacing w:line="260" w:lineRule="exact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对农产品质量安全的监督检查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488A245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</w:p>
          <w:p w14:paraId="47D16A4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农产品生产经营场所</w:t>
            </w:r>
          </w:p>
          <w:p w14:paraId="60522AFD">
            <w:pPr>
              <w:spacing w:line="260" w:lineRule="exact"/>
              <w:jc w:val="both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04" w:type="dxa"/>
            <w:vMerge w:val="restart"/>
            <w:noWrap w:val="0"/>
            <w:vAlign w:val="center"/>
          </w:tcPr>
          <w:p w14:paraId="612CE759">
            <w:pPr>
              <w:jc w:val="center"/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sz w:val="22"/>
                <w:szCs w:val="22"/>
              </w:rPr>
              <w:t>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20B42C5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70%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380B59E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 w14:paraId="62562E7C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日常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 w14:paraId="5D737E26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spacing w:val="-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7206CC0B">
            <w:pPr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经济发展办公室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316E2EF1">
            <w:pPr>
              <w:spacing w:line="260" w:lineRule="exact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对农产品生产经营单位的产品的质量安全的检查</w:t>
            </w:r>
          </w:p>
        </w:tc>
        <w:tc>
          <w:tcPr>
            <w:tcW w:w="1602" w:type="dxa"/>
            <w:noWrap w:val="0"/>
            <w:vAlign w:val="center"/>
          </w:tcPr>
          <w:p w14:paraId="3C29340B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经济发展办公室</w:t>
            </w:r>
          </w:p>
        </w:tc>
        <w:tc>
          <w:tcPr>
            <w:tcW w:w="2702" w:type="dxa"/>
            <w:noWrap w:val="0"/>
            <w:vAlign w:val="center"/>
          </w:tcPr>
          <w:p w14:paraId="740D1AC2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检查农产品质量安全、检查合同、票据、账簿等有关资料</w:t>
            </w:r>
          </w:p>
        </w:tc>
      </w:tr>
      <w:tr w14:paraId="7E74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7375F123">
            <w:pPr>
              <w:jc w:val="center"/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5F1842BA">
            <w:pPr>
              <w:jc w:val="center"/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421B5452">
            <w:pPr>
              <w:jc w:val="center"/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0DA3E882">
            <w:pPr>
              <w:jc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5E572CDF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597570DB">
            <w:pPr>
              <w:jc w:val="center"/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3272265B">
            <w:pPr>
              <w:jc w:val="center"/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29548812">
            <w:pPr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64D89EE">
            <w:pPr>
              <w:jc w:val="center"/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4A052DDB">
            <w:pPr>
              <w:jc w:val="center"/>
            </w:pPr>
          </w:p>
        </w:tc>
        <w:tc>
          <w:tcPr>
            <w:tcW w:w="1602" w:type="dxa"/>
            <w:noWrap w:val="0"/>
            <w:vAlign w:val="center"/>
          </w:tcPr>
          <w:p w14:paraId="7760E750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农业综合服务中心</w:t>
            </w:r>
          </w:p>
        </w:tc>
        <w:tc>
          <w:tcPr>
            <w:tcW w:w="2702" w:type="dxa"/>
            <w:noWrap w:val="0"/>
            <w:vAlign w:val="center"/>
          </w:tcPr>
          <w:p w14:paraId="1279DFA9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检查使用的原料、辅料、添加剂、农业投入品是否合法</w:t>
            </w:r>
          </w:p>
        </w:tc>
      </w:tr>
      <w:tr w14:paraId="4D89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3246FC2E">
            <w:pPr>
              <w:jc w:val="center"/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21A7A38B">
            <w:pPr>
              <w:jc w:val="center"/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6A1D6996">
            <w:pPr>
              <w:jc w:val="center"/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50F186F5">
            <w:pPr>
              <w:jc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303AB3F1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39F2F4AC">
            <w:pPr>
              <w:jc w:val="center"/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05176875">
            <w:pPr>
              <w:jc w:val="center"/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11A52842">
            <w:pPr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D12282A">
            <w:pPr>
              <w:jc w:val="center"/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561B3EC3">
            <w:pPr>
              <w:jc w:val="center"/>
            </w:pPr>
          </w:p>
        </w:tc>
        <w:tc>
          <w:tcPr>
            <w:tcW w:w="1602" w:type="dxa"/>
            <w:noWrap w:val="0"/>
            <w:vAlign w:val="center"/>
          </w:tcPr>
          <w:p w14:paraId="2C0956C2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元坝市场监督管理所</w:t>
            </w:r>
          </w:p>
        </w:tc>
        <w:tc>
          <w:tcPr>
            <w:tcW w:w="2702" w:type="dxa"/>
            <w:noWrap w:val="0"/>
            <w:vAlign w:val="center"/>
          </w:tcPr>
          <w:p w14:paraId="44E60B4F"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检查营业执照，农产品生产、包装、经营及仓储场所</w:t>
            </w:r>
          </w:p>
        </w:tc>
      </w:tr>
      <w:tr w14:paraId="33FD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70F49A82">
            <w:pPr>
              <w:jc w:val="center"/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0ECFBBAC">
            <w:pPr>
              <w:jc w:val="center"/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7A1ED425">
            <w:pPr>
              <w:jc w:val="center"/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7AA8D2AA">
            <w:pPr>
              <w:jc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101378C8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633CF50C">
            <w:pPr>
              <w:jc w:val="center"/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0B71D3F8">
            <w:pPr>
              <w:jc w:val="center"/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1B3BCA9D">
            <w:pPr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DA97B83">
            <w:pPr>
              <w:jc w:val="center"/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723643A2">
            <w:pPr>
              <w:jc w:val="center"/>
            </w:pPr>
          </w:p>
        </w:tc>
        <w:tc>
          <w:tcPr>
            <w:tcW w:w="1602" w:type="dxa"/>
            <w:noWrap w:val="0"/>
            <w:vAlign w:val="center"/>
          </w:tcPr>
          <w:p w14:paraId="44184F98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应急管理办公室</w:t>
            </w:r>
          </w:p>
        </w:tc>
        <w:tc>
          <w:tcPr>
            <w:tcW w:w="2702" w:type="dxa"/>
            <w:noWrap w:val="0"/>
            <w:vAlign w:val="center"/>
          </w:tcPr>
          <w:p w14:paraId="26ECE609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对生产经营场所消防安全的检查</w:t>
            </w:r>
          </w:p>
        </w:tc>
      </w:tr>
      <w:tr w14:paraId="302D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7186331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 w14:paraId="65D9736E">
            <w:pPr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对绿色食品及绿色食品标志的监督检查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3A6EBCD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绿色食品生产经营单位</w:t>
            </w:r>
          </w:p>
          <w:p w14:paraId="27D6A223">
            <w:pPr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04" w:type="dxa"/>
            <w:vMerge w:val="restart"/>
            <w:noWrap w:val="0"/>
            <w:vAlign w:val="center"/>
          </w:tcPr>
          <w:p w14:paraId="7838C7C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全年1次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090D00B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7C2706C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 w14:paraId="15A275E8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日常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 w14:paraId="23436EB9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spacing w:val="-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165D9BC9">
            <w:pPr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经济发展办公室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300C3593">
            <w:pPr>
              <w:spacing w:line="260" w:lineRule="exact"/>
              <w:jc w:val="both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对绿色食品产地环境、产品质量、包装标识、标志使用等情况的检查</w:t>
            </w:r>
          </w:p>
        </w:tc>
        <w:tc>
          <w:tcPr>
            <w:tcW w:w="1602" w:type="dxa"/>
            <w:noWrap w:val="0"/>
            <w:vAlign w:val="center"/>
          </w:tcPr>
          <w:p w14:paraId="53DAE592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经济发展办公室</w:t>
            </w:r>
          </w:p>
        </w:tc>
        <w:tc>
          <w:tcPr>
            <w:tcW w:w="2702" w:type="dxa"/>
            <w:noWrap w:val="0"/>
            <w:vAlign w:val="center"/>
          </w:tcPr>
          <w:p w14:paraId="5206989F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检查绿色食品生产经营环境</w:t>
            </w:r>
          </w:p>
        </w:tc>
      </w:tr>
      <w:tr w14:paraId="42C9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16CCD6A5">
            <w:pPr>
              <w:jc w:val="center"/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17E77B58">
            <w:pPr>
              <w:jc w:val="center"/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2A77FC7F">
            <w:pPr>
              <w:jc w:val="center"/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3E5FF993">
            <w:pPr>
              <w:jc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7A11EE79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77594817">
            <w:pPr>
              <w:jc w:val="center"/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752709C7">
            <w:pPr>
              <w:jc w:val="center"/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2D5C4052">
            <w:pPr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72B95BF">
            <w:pPr>
              <w:jc w:val="center"/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1B967577">
            <w:pPr>
              <w:jc w:val="center"/>
            </w:pPr>
          </w:p>
        </w:tc>
        <w:tc>
          <w:tcPr>
            <w:tcW w:w="1602" w:type="dxa"/>
            <w:noWrap w:val="0"/>
            <w:vAlign w:val="center"/>
          </w:tcPr>
          <w:p w14:paraId="3FC2FA8F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农业综合服务中心</w:t>
            </w:r>
          </w:p>
        </w:tc>
        <w:tc>
          <w:tcPr>
            <w:tcW w:w="2702" w:type="dxa"/>
            <w:noWrap w:val="0"/>
            <w:vAlign w:val="center"/>
          </w:tcPr>
          <w:p w14:paraId="10079CC1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检查绿色食品产品质量、产地环境</w:t>
            </w:r>
          </w:p>
        </w:tc>
      </w:tr>
      <w:tr w14:paraId="49D7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12E8ECDC">
            <w:pPr>
              <w:jc w:val="center"/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53097CA5">
            <w:pPr>
              <w:jc w:val="center"/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 w14:paraId="1C0FB5AA">
            <w:pPr>
              <w:jc w:val="center"/>
            </w:pPr>
          </w:p>
        </w:tc>
        <w:tc>
          <w:tcPr>
            <w:tcW w:w="504" w:type="dxa"/>
            <w:vMerge w:val="continue"/>
            <w:noWrap w:val="0"/>
            <w:vAlign w:val="center"/>
          </w:tcPr>
          <w:p w14:paraId="3C4B401A">
            <w:pPr>
              <w:jc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5132F41C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0FF3C6C6">
            <w:pPr>
              <w:jc w:val="center"/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71B6E19E">
            <w:pPr>
              <w:jc w:val="center"/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4CD03843">
            <w:pPr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079DAC68">
            <w:pPr>
              <w:jc w:val="center"/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26F54789">
            <w:pPr>
              <w:jc w:val="center"/>
            </w:pPr>
          </w:p>
        </w:tc>
        <w:tc>
          <w:tcPr>
            <w:tcW w:w="1602" w:type="dxa"/>
            <w:noWrap w:val="0"/>
            <w:vAlign w:val="center"/>
          </w:tcPr>
          <w:p w14:paraId="10A714BA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应急管理办公室</w:t>
            </w:r>
          </w:p>
        </w:tc>
        <w:tc>
          <w:tcPr>
            <w:tcW w:w="2702" w:type="dxa"/>
            <w:noWrap w:val="0"/>
            <w:vAlign w:val="center"/>
          </w:tcPr>
          <w:p w14:paraId="05F93361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生产经营场所消防安全检查</w:t>
            </w:r>
          </w:p>
        </w:tc>
      </w:tr>
    </w:tbl>
    <w:p w14:paraId="1FC52302"/>
    <w:p w14:paraId="467F6F3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F22CDF-CCC3-495E-BFFD-428CDBA704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AA9D62-8740-40BC-B1BB-B9314EC081E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6A9AE06-FCCA-4FA7-A157-1D24FF789F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09CFE39-8457-4626-931D-B9CA51372A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95520"/>
    <w:rsid w:val="5949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2025-04-28T01:15:00Z</dcterms:created>
  <dc:creator>夕月惊风</dc:creator>
  <cp:lastModifiedBy>夕月惊风</cp:lastModifiedBy>
  <dcterms:modified xsi:type="dcterms:W3CDTF">2025-04-28T01:17:02Z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BB76336D85BD4C58B573549CCCF7BAFB_11</vt:lpwstr>
  </property>
  <property fmtid="{D5CDD505-2E9C-101B-9397-08002B2CF9AE}" pid="4" name="KSOTemplateDocerSaveRecord">
    <vt:lpwstr>eyJoZGlkIjoiYzUyMjlhZGI2ZTdlN2ZmMWRmMDA0YWFjNzhjYjM5MDEiLCJ1c2VySWQiOiIyNjE3MjA1NzUifQ==</vt:lpwstr>
  </property>
</Properties>
</file>