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600" w:lineRule="exact"/>
        <w:jc w:val="center"/>
        <w:rPr>
          <w:rFonts w:ascii="文鼎大标宋简" w:hAnsi="黑体" w:eastAsia="文鼎大标宋简" w:cs="FZLTCHK--GBK1-0"/>
          <w:color w:val="auto"/>
          <w:kern w:val="0"/>
          <w:sz w:val="44"/>
          <w:szCs w:val="44"/>
          <w:highlight w:val="none"/>
        </w:rPr>
      </w:pPr>
      <w:r>
        <w:rPr>
          <w:rFonts w:hint="eastAsia" w:ascii="文鼎大标宋简" w:eastAsia="文鼎大标宋简"/>
          <w:color w:val="auto"/>
          <w:sz w:val="44"/>
          <w:szCs w:val="44"/>
          <w:highlight w:val="none"/>
        </w:rPr>
        <w:t>苍溪县</w:t>
      </w:r>
      <w:r>
        <w:rPr>
          <w:rFonts w:hint="eastAsia" w:ascii="文鼎大标宋简" w:eastAsia="文鼎大标宋简"/>
          <w:color w:val="auto"/>
          <w:sz w:val="44"/>
          <w:szCs w:val="44"/>
          <w:highlight w:val="none"/>
          <w:lang w:eastAsia="zh-CN"/>
        </w:rPr>
        <w:t>龙山镇柏杨小学校</w:t>
      </w:r>
      <w:r>
        <w:rPr>
          <w:rFonts w:hint="eastAsia" w:ascii="文鼎大标宋简" w:eastAsia="文鼎大标宋简"/>
          <w:color w:val="auto"/>
          <w:sz w:val="44"/>
          <w:szCs w:val="44"/>
          <w:highlight w:val="none"/>
        </w:rPr>
        <w:br w:type="textWrapping"/>
      </w:r>
      <w:r>
        <w:rPr>
          <w:rFonts w:hint="eastAsia" w:ascii="文鼎大标宋简" w:hAnsi="黑体" w:eastAsia="文鼎大标宋简" w:cs="FZLTCHK--GBK1-0"/>
          <w:color w:val="auto"/>
          <w:kern w:val="0"/>
          <w:sz w:val="44"/>
          <w:szCs w:val="44"/>
          <w:highlight w:val="none"/>
        </w:rPr>
        <w:t>2020年部门预算编制说明</w:t>
      </w:r>
    </w:p>
    <w:p>
      <w:pPr>
        <w:spacing w:line="576" w:lineRule="exact"/>
        <w:ind w:firstLine="640" w:firstLineChars="200"/>
        <w:rPr>
          <w:rFonts w:ascii="黑体" w:hAnsi="黑体" w:eastAsia="黑体" w:cs="FZSSK--GBK1-0"/>
          <w:color w:val="auto"/>
          <w:kern w:val="0"/>
          <w:sz w:val="32"/>
          <w:szCs w:val="32"/>
          <w:highlight w:val="none"/>
        </w:rPr>
      </w:pPr>
      <w:r>
        <w:rPr>
          <w:rFonts w:hint="eastAsia" w:ascii="黑体" w:hAnsi="黑体" w:eastAsia="黑体" w:cs="FZSSK--GBK1-0"/>
          <w:color w:val="auto"/>
          <w:kern w:val="0"/>
          <w:sz w:val="32"/>
          <w:szCs w:val="32"/>
          <w:highlight w:val="none"/>
        </w:rPr>
        <w:t>一、基本职能及主要工作</w:t>
      </w:r>
    </w:p>
    <w:p>
      <w:pPr>
        <w:spacing w:line="580" w:lineRule="exact"/>
        <w:ind w:firstLine="640" w:firstLineChars="200"/>
        <w:rPr>
          <w:rFonts w:hint="eastAsia" w:ascii="黑体" w:hAnsi="黑体" w:eastAsia="黑体" w:cs="FZSSK--GBK1-0"/>
          <w:color w:val="auto"/>
          <w:kern w:val="0"/>
          <w:sz w:val="32"/>
          <w:szCs w:val="32"/>
          <w:highlight w:val="none"/>
        </w:rPr>
      </w:pPr>
      <w:r>
        <w:rPr>
          <w:rFonts w:hint="eastAsia" w:ascii="黑体" w:hAnsi="黑体" w:eastAsia="黑体" w:cs="FZSSK--GBK1-0"/>
          <w:color w:val="auto"/>
          <w:kern w:val="0"/>
          <w:sz w:val="32"/>
          <w:szCs w:val="32"/>
          <w:highlight w:val="none"/>
        </w:rPr>
        <w:t>（一）苍溪县龙山镇柏杨小学校职能简介</w:t>
      </w:r>
      <w:r>
        <w:rPr>
          <w:rFonts w:hint="eastAsia" w:ascii="黑体" w:hAnsi="黑体" w:eastAsia="黑体" w:cs="FZSSK--GBK1-0"/>
          <w:color w:val="auto"/>
          <w:kern w:val="0"/>
          <w:sz w:val="32"/>
          <w:szCs w:val="32"/>
          <w:highlight w:val="none"/>
          <w:lang w:eastAsia="zh-CN"/>
        </w:rPr>
        <w:t>：</w:t>
      </w:r>
    </w:p>
    <w:p>
      <w:pPr>
        <w:widowControl/>
        <w:spacing w:line="60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1.宣传贯彻执行党和国家的教育方针、政策和法律、法规，坚持依法治教、依法治学。</w:t>
      </w:r>
    </w:p>
    <w:p>
      <w:pPr>
        <w:widowControl/>
        <w:spacing w:line="60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2.承担组织实施县委、县政府和上级主管部门制定的教育事业发展规划，构建现代学校管理制度，强化学校安全、后勤、教研、基建和财务管理，规范办学行为，提高管理绩效和教育教学质量。</w:t>
      </w:r>
    </w:p>
    <w:p>
      <w:pPr>
        <w:widowControl/>
        <w:spacing w:line="60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3.对标教育改革中的“9个坚持”，落实立德树人根本任务，不断创新教育方法和人才培养模式，培养德智体美劳全面发展的社会主义建设者和接班人。</w:t>
      </w:r>
    </w:p>
    <w:p>
      <w:pPr>
        <w:widowControl/>
        <w:spacing w:line="60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4.按照干部和教师的职数、编制和管理权限，负责本校教师人事管理、师德建设、继续教育、考核考评工作。</w:t>
      </w:r>
    </w:p>
    <w:p>
      <w:pPr>
        <w:spacing w:line="580" w:lineRule="exact"/>
        <w:ind w:left="638" w:leftChars="304" w:firstLine="0" w:firstLineChars="0"/>
        <w:rPr>
          <w:rFonts w:hint="eastAsia" w:ascii="黑体" w:hAnsi="黑体" w:eastAsia="黑体" w:cs="黑体"/>
          <w:b/>
          <w:bCs/>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5.承担当地乡镇党委、政府和上级主管部门交办的其他事项。</w:t>
      </w:r>
      <w:r>
        <w:rPr>
          <w:rFonts w:hint="eastAsia" w:ascii="黑体" w:hAnsi="黑体" w:eastAsia="黑体" w:cs="黑体"/>
          <w:b/>
          <w:bCs/>
          <w:color w:val="auto"/>
          <w:sz w:val="32"/>
          <w:szCs w:val="32"/>
          <w:highlight w:val="none"/>
        </w:rPr>
        <w:t>（二）苍溪县龙山镇柏杨小学校20</w:t>
      </w:r>
      <w:r>
        <w:rPr>
          <w:rFonts w:hint="eastAsia" w:ascii="黑体" w:hAnsi="黑体" w:eastAsia="黑体" w:cs="黑体"/>
          <w:b/>
          <w:bCs/>
          <w:color w:val="auto"/>
          <w:sz w:val="32"/>
          <w:szCs w:val="32"/>
          <w:highlight w:val="none"/>
          <w:lang w:val="en-US" w:eastAsia="zh-CN"/>
        </w:rPr>
        <w:t>20</w:t>
      </w:r>
      <w:r>
        <w:rPr>
          <w:rFonts w:hint="eastAsia" w:ascii="黑体" w:hAnsi="黑体" w:eastAsia="黑体" w:cs="黑体"/>
          <w:b/>
          <w:bCs/>
          <w:color w:val="auto"/>
          <w:sz w:val="32"/>
          <w:szCs w:val="32"/>
          <w:highlight w:val="none"/>
        </w:rPr>
        <w:t>年重点工作</w:t>
      </w:r>
      <w:r>
        <w:rPr>
          <w:rFonts w:hint="eastAsia" w:ascii="黑体" w:hAnsi="黑体" w:eastAsia="黑体" w:cs="黑体"/>
          <w:b/>
          <w:bCs/>
          <w:color w:val="auto"/>
          <w:sz w:val="32"/>
          <w:szCs w:val="32"/>
          <w:highlight w:val="none"/>
          <w:lang w:eastAsia="zh-CN"/>
        </w:rPr>
        <w:t>：</w:t>
      </w:r>
    </w:p>
    <w:p>
      <w:pPr>
        <w:spacing w:line="580" w:lineRule="exact"/>
        <w:ind w:firstLine="640" w:firstLineChars="200"/>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20</w:t>
      </w:r>
      <w:r>
        <w:rPr>
          <w:rFonts w:hint="eastAsia" w:ascii="仿宋_GB2312" w:hAnsi="仿宋_GB2312" w:eastAsia="仿宋_GB2312" w:cs="仿宋_GB2312"/>
          <w:bCs/>
          <w:color w:val="auto"/>
          <w:kern w:val="0"/>
          <w:sz w:val="32"/>
          <w:szCs w:val="32"/>
          <w:highlight w:val="none"/>
          <w:lang w:val="en-US" w:eastAsia="zh-CN"/>
        </w:rPr>
        <w:t>20</w:t>
      </w:r>
      <w:r>
        <w:rPr>
          <w:rFonts w:hint="eastAsia" w:ascii="仿宋_GB2312" w:hAnsi="仿宋_GB2312" w:eastAsia="仿宋_GB2312" w:cs="仿宋_GB2312"/>
          <w:bCs/>
          <w:color w:val="auto"/>
          <w:kern w:val="0"/>
          <w:sz w:val="32"/>
          <w:szCs w:val="32"/>
          <w:highlight w:val="none"/>
        </w:rPr>
        <w:t>年，</w:t>
      </w:r>
      <w:r>
        <w:rPr>
          <w:rFonts w:hint="eastAsia" w:ascii="仿宋_GB2312" w:hAnsi="仿宋_GB2312" w:eastAsia="仿宋_GB2312" w:cs="仿宋_GB2312"/>
          <w:bCs/>
          <w:color w:val="auto"/>
          <w:kern w:val="0"/>
          <w:sz w:val="32"/>
          <w:szCs w:val="32"/>
          <w:highlight w:val="none"/>
          <w:lang w:val="en-US" w:eastAsia="zh-CN"/>
        </w:rPr>
        <w:t>苍溪县</w:t>
      </w:r>
      <w:r>
        <w:rPr>
          <w:rFonts w:hint="eastAsia" w:ascii="仿宋_GB2312" w:hAnsi="仿宋_GB2312" w:eastAsia="仿宋_GB2312" w:cs="仿宋_GB2312"/>
          <w:bCs/>
          <w:color w:val="auto"/>
          <w:kern w:val="0"/>
          <w:sz w:val="32"/>
          <w:szCs w:val="32"/>
          <w:highlight w:val="none"/>
        </w:rPr>
        <w:t>龙山镇柏杨小学校坚持以习近平新时代中国特色社会主义思想为指导，深入学习贯彻党的十九大和全国、全省、全市、全县教育大会和教育工作会议精神，落实县委、县政府及上级主管部门工作部署，围绕中心、服务大局、履职尽责。一是切实开展管理深化年活动，加强校园安全稳定、教育教学、教师队伍、学校后勤、学校财务和德体艺卫语等管理工作；二是加强党风廉政建设，全面提升干部职工政治、纪律意识和法纪水平；三是切实做好</w:t>
      </w:r>
      <w:r>
        <w:rPr>
          <w:rFonts w:hint="eastAsia" w:ascii="仿宋_GB2312" w:hAnsi="仿宋_GB2312" w:eastAsia="仿宋_GB2312" w:cs="仿宋_GB2312"/>
          <w:bCs/>
          <w:color w:val="auto"/>
          <w:kern w:val="0"/>
          <w:sz w:val="32"/>
          <w:szCs w:val="32"/>
          <w:highlight w:val="none"/>
          <w:lang w:eastAsia="zh-CN"/>
        </w:rPr>
        <w:t>精准</w:t>
      </w:r>
      <w:r>
        <w:rPr>
          <w:rFonts w:hint="eastAsia" w:ascii="仿宋_GB2312" w:hAnsi="仿宋_GB2312" w:eastAsia="仿宋_GB2312" w:cs="仿宋_GB2312"/>
          <w:bCs/>
          <w:color w:val="auto"/>
          <w:kern w:val="0"/>
          <w:sz w:val="32"/>
          <w:szCs w:val="32"/>
          <w:highlight w:val="none"/>
        </w:rPr>
        <w:t>扶贫和教育扶贫工作，高质量完成脱贫摘帽。</w:t>
      </w:r>
    </w:p>
    <w:p>
      <w:pPr>
        <w:spacing w:line="576" w:lineRule="exact"/>
        <w:ind w:firstLine="640" w:firstLineChars="200"/>
        <w:rPr>
          <w:rFonts w:ascii="黑体" w:hAnsi="黑体" w:eastAsia="黑体" w:cs="FZSSK--GBK1-0"/>
          <w:color w:val="auto"/>
          <w:kern w:val="0"/>
          <w:sz w:val="32"/>
          <w:szCs w:val="32"/>
          <w:highlight w:val="none"/>
        </w:rPr>
      </w:pPr>
      <w:r>
        <w:rPr>
          <w:rFonts w:hint="eastAsia" w:ascii="黑体" w:hAnsi="黑体" w:eastAsia="黑体" w:cs="FZSSK--GBK1-0"/>
          <w:color w:val="auto"/>
          <w:kern w:val="0"/>
          <w:sz w:val="32"/>
          <w:szCs w:val="32"/>
          <w:highlight w:val="none"/>
        </w:rPr>
        <w:t>二、机构设置及人员构成</w:t>
      </w:r>
    </w:p>
    <w:p>
      <w:pPr>
        <w:spacing w:line="576" w:lineRule="exact"/>
        <w:ind w:firstLine="643" w:firstLineChars="200"/>
        <w:rPr>
          <w:rFonts w:ascii="楷体_GB2312" w:hAnsi="黑体" w:eastAsia="楷体_GB2312"/>
          <w:b/>
          <w:color w:val="auto"/>
          <w:sz w:val="32"/>
          <w:szCs w:val="32"/>
          <w:highlight w:val="none"/>
        </w:rPr>
      </w:pPr>
      <w:r>
        <w:rPr>
          <w:rFonts w:hint="eastAsia" w:ascii="楷体_GB2312" w:hAnsi="黑体" w:eastAsia="楷体_GB2312"/>
          <w:b/>
          <w:color w:val="auto"/>
          <w:sz w:val="32"/>
          <w:szCs w:val="32"/>
          <w:highlight w:val="none"/>
        </w:rPr>
        <w:t>（一）机构设置</w:t>
      </w:r>
      <w:bookmarkStart w:id="0" w:name="_GoBack"/>
      <w:bookmarkEnd w:id="0"/>
    </w:p>
    <w:p>
      <w:pPr>
        <w:spacing w:line="576" w:lineRule="exact"/>
        <w:ind w:firstLine="640" w:firstLineChars="200"/>
        <w:rPr>
          <w:rFonts w:hint="eastAsia" w:ascii="仿宋_GB2312" w:hAnsi="黑体" w:eastAsia="仿宋_GB2312"/>
          <w:color w:val="auto"/>
          <w:sz w:val="32"/>
          <w:szCs w:val="32"/>
          <w:highlight w:val="none"/>
          <w:lang w:eastAsia="zh-CN"/>
        </w:rPr>
      </w:pPr>
      <w:r>
        <w:rPr>
          <w:rFonts w:hint="eastAsia" w:ascii="仿宋_GB2312" w:hAnsi="黑体" w:eastAsia="仿宋_GB2312"/>
          <w:color w:val="auto"/>
          <w:sz w:val="32"/>
          <w:szCs w:val="32"/>
          <w:highlight w:val="none"/>
          <w:lang w:eastAsia="zh-CN"/>
        </w:rPr>
        <w:t>柏杨小学</w:t>
      </w:r>
      <w:r>
        <w:rPr>
          <w:rFonts w:hint="eastAsia" w:ascii="仿宋_GB2312" w:hAnsi="黑体" w:eastAsia="仿宋_GB2312"/>
          <w:color w:val="auto"/>
          <w:sz w:val="32"/>
          <w:szCs w:val="32"/>
          <w:highlight w:val="none"/>
        </w:rPr>
        <w:t>下属二级预算单位</w:t>
      </w:r>
      <w:r>
        <w:rPr>
          <w:rFonts w:hint="eastAsia" w:ascii="仿宋_GB2312" w:hAnsi="黑体" w:eastAsia="仿宋_GB2312"/>
          <w:color w:val="auto"/>
          <w:sz w:val="32"/>
          <w:szCs w:val="32"/>
          <w:highlight w:val="none"/>
          <w:lang w:val="en-US" w:eastAsia="zh-CN"/>
        </w:rPr>
        <w:t>1</w:t>
      </w:r>
      <w:r>
        <w:rPr>
          <w:rFonts w:hint="eastAsia" w:ascii="仿宋_GB2312" w:hAnsi="黑体" w:eastAsia="仿宋_GB2312"/>
          <w:color w:val="auto"/>
          <w:sz w:val="32"/>
          <w:szCs w:val="32"/>
          <w:highlight w:val="none"/>
        </w:rPr>
        <w:t>个，其中行政单位</w:t>
      </w:r>
      <w:r>
        <w:rPr>
          <w:rFonts w:hint="eastAsia" w:ascii="仿宋_GB2312" w:hAnsi="黑体" w:eastAsia="仿宋_GB2312"/>
          <w:color w:val="auto"/>
          <w:sz w:val="32"/>
          <w:szCs w:val="32"/>
          <w:highlight w:val="none"/>
          <w:lang w:val="en-US" w:eastAsia="zh-CN"/>
        </w:rPr>
        <w:t>0</w:t>
      </w:r>
      <w:r>
        <w:rPr>
          <w:rFonts w:hint="eastAsia" w:ascii="仿宋_GB2312" w:hAnsi="黑体" w:eastAsia="仿宋_GB2312"/>
          <w:color w:val="auto"/>
          <w:sz w:val="32"/>
          <w:szCs w:val="32"/>
          <w:highlight w:val="none"/>
        </w:rPr>
        <w:t>个，参照公务员法管理的事业单位</w:t>
      </w:r>
      <w:r>
        <w:rPr>
          <w:rFonts w:hint="eastAsia" w:ascii="仿宋_GB2312" w:hAnsi="黑体" w:eastAsia="仿宋_GB2312"/>
          <w:color w:val="auto"/>
          <w:sz w:val="32"/>
          <w:szCs w:val="32"/>
          <w:highlight w:val="none"/>
          <w:lang w:val="en-US" w:eastAsia="zh-CN"/>
        </w:rPr>
        <w:t>0</w:t>
      </w:r>
      <w:r>
        <w:rPr>
          <w:rFonts w:hint="eastAsia" w:ascii="仿宋_GB2312" w:hAnsi="黑体" w:eastAsia="仿宋_GB2312"/>
          <w:color w:val="auto"/>
          <w:sz w:val="32"/>
          <w:szCs w:val="32"/>
          <w:highlight w:val="none"/>
        </w:rPr>
        <w:t>个，其他事业单位</w:t>
      </w:r>
      <w:r>
        <w:rPr>
          <w:rFonts w:hint="eastAsia" w:ascii="仿宋_GB2312" w:hAnsi="黑体" w:eastAsia="仿宋_GB2312"/>
          <w:color w:val="auto"/>
          <w:sz w:val="32"/>
          <w:szCs w:val="32"/>
          <w:highlight w:val="none"/>
          <w:lang w:val="en-US" w:eastAsia="zh-CN"/>
        </w:rPr>
        <w:t>1</w:t>
      </w:r>
      <w:r>
        <w:rPr>
          <w:rFonts w:hint="eastAsia" w:ascii="仿宋_GB2312" w:hAnsi="黑体" w:eastAsia="仿宋_GB2312"/>
          <w:color w:val="auto"/>
          <w:sz w:val="32"/>
          <w:szCs w:val="32"/>
          <w:highlight w:val="none"/>
        </w:rPr>
        <w:t>个。主要包括：</w:t>
      </w:r>
      <w:r>
        <w:rPr>
          <w:rFonts w:hint="eastAsia" w:ascii="仿宋_GB2312" w:hAnsi="黑体" w:eastAsia="仿宋_GB2312"/>
          <w:color w:val="auto"/>
          <w:sz w:val="32"/>
          <w:szCs w:val="32"/>
          <w:highlight w:val="none"/>
          <w:lang w:eastAsia="zh-CN"/>
        </w:rPr>
        <w:t>柏杨小学</w:t>
      </w:r>
      <w:r>
        <w:rPr>
          <w:rFonts w:hint="eastAsia" w:ascii="仿宋_GB2312" w:hAnsi="黑体" w:eastAsia="仿宋_GB2312"/>
          <w:color w:val="auto"/>
          <w:sz w:val="32"/>
          <w:szCs w:val="32"/>
          <w:highlight w:val="none"/>
        </w:rPr>
        <w:t>机关。</w:t>
      </w:r>
    </w:p>
    <w:p>
      <w:pPr>
        <w:spacing w:line="576" w:lineRule="exact"/>
        <w:ind w:firstLine="643" w:firstLineChars="200"/>
        <w:rPr>
          <w:rFonts w:ascii="楷体_GB2312" w:hAnsi="黑体" w:eastAsia="楷体_GB2312"/>
          <w:b/>
          <w:color w:val="auto"/>
          <w:sz w:val="32"/>
          <w:szCs w:val="32"/>
          <w:highlight w:val="none"/>
        </w:rPr>
      </w:pPr>
      <w:r>
        <w:rPr>
          <w:rFonts w:hint="eastAsia" w:ascii="楷体_GB2312" w:hAnsi="黑体" w:eastAsia="楷体_GB2312"/>
          <w:b/>
          <w:color w:val="auto"/>
          <w:sz w:val="32"/>
          <w:szCs w:val="32"/>
          <w:highlight w:val="none"/>
        </w:rPr>
        <w:t>（二）人员构成</w:t>
      </w:r>
    </w:p>
    <w:p>
      <w:pPr>
        <w:spacing w:line="576" w:lineRule="exact"/>
        <w:ind w:firstLine="640" w:firstLineChars="200"/>
        <w:rPr>
          <w:rFonts w:hint="eastAsia" w:ascii="仿宋_GB2312" w:hAnsi="黑体" w:eastAsia="仿宋_GB2312"/>
          <w:color w:val="auto"/>
          <w:sz w:val="32"/>
          <w:szCs w:val="32"/>
          <w:highlight w:val="none"/>
        </w:rPr>
      </w:pPr>
      <w:r>
        <w:rPr>
          <w:rFonts w:hint="eastAsia" w:ascii="仿宋_GB2312" w:hAnsi="黑体" w:eastAsia="仿宋_GB2312"/>
          <w:color w:val="auto"/>
          <w:sz w:val="32"/>
          <w:szCs w:val="32"/>
          <w:highlight w:val="none"/>
          <w:lang w:eastAsia="zh-CN"/>
        </w:rPr>
        <w:t>柏杨小学</w:t>
      </w:r>
      <w:r>
        <w:rPr>
          <w:rFonts w:hint="eastAsia" w:ascii="仿宋_GB2312" w:hAnsi="黑体" w:eastAsia="仿宋_GB2312"/>
          <w:color w:val="auto"/>
          <w:sz w:val="32"/>
          <w:szCs w:val="32"/>
          <w:highlight w:val="none"/>
        </w:rPr>
        <w:t>部门预算实有编制内在职人数</w:t>
      </w:r>
      <w:r>
        <w:rPr>
          <w:rFonts w:hint="eastAsia" w:ascii="仿宋_GB2312" w:hAnsi="黑体" w:eastAsia="仿宋_GB2312"/>
          <w:color w:val="auto"/>
          <w:sz w:val="32"/>
          <w:szCs w:val="32"/>
          <w:highlight w:val="none"/>
          <w:lang w:val="en-US" w:eastAsia="zh-CN"/>
        </w:rPr>
        <w:t>53</w:t>
      </w:r>
      <w:r>
        <w:rPr>
          <w:rFonts w:hint="eastAsia" w:ascii="仿宋_GB2312" w:hAnsi="黑体" w:eastAsia="仿宋_GB2312"/>
          <w:color w:val="auto"/>
          <w:sz w:val="32"/>
          <w:szCs w:val="32"/>
          <w:highlight w:val="none"/>
        </w:rPr>
        <w:t>人，其中：行政编制</w:t>
      </w:r>
      <w:r>
        <w:rPr>
          <w:rFonts w:hint="eastAsia" w:ascii="仿宋_GB2312" w:hAnsi="黑体" w:eastAsia="仿宋_GB2312"/>
          <w:color w:val="auto"/>
          <w:sz w:val="32"/>
          <w:szCs w:val="32"/>
          <w:highlight w:val="none"/>
          <w:lang w:val="en-US" w:eastAsia="zh-CN"/>
        </w:rPr>
        <w:t>0</w:t>
      </w:r>
      <w:r>
        <w:rPr>
          <w:rFonts w:hint="eastAsia" w:ascii="仿宋_GB2312" w:hAnsi="黑体" w:eastAsia="仿宋_GB2312"/>
          <w:color w:val="auto"/>
          <w:sz w:val="32"/>
          <w:szCs w:val="32"/>
          <w:highlight w:val="none"/>
        </w:rPr>
        <w:t>人，事业（工勤）编制</w:t>
      </w:r>
      <w:r>
        <w:rPr>
          <w:rFonts w:hint="eastAsia" w:ascii="仿宋_GB2312" w:hAnsi="黑体" w:eastAsia="仿宋_GB2312"/>
          <w:color w:val="auto"/>
          <w:sz w:val="32"/>
          <w:szCs w:val="32"/>
          <w:highlight w:val="none"/>
          <w:lang w:val="en-US" w:eastAsia="zh-CN"/>
        </w:rPr>
        <w:t>53</w:t>
      </w:r>
      <w:r>
        <w:rPr>
          <w:rFonts w:hint="eastAsia" w:ascii="仿宋_GB2312" w:hAnsi="黑体" w:eastAsia="仿宋_GB2312"/>
          <w:color w:val="auto"/>
          <w:sz w:val="32"/>
          <w:szCs w:val="32"/>
          <w:highlight w:val="none"/>
        </w:rPr>
        <w:t>人。离退（职）休人员</w:t>
      </w:r>
      <w:r>
        <w:rPr>
          <w:rFonts w:hint="eastAsia" w:ascii="仿宋_GB2312" w:hAnsi="黑体" w:eastAsia="仿宋_GB2312"/>
          <w:color w:val="auto"/>
          <w:sz w:val="32"/>
          <w:szCs w:val="32"/>
          <w:highlight w:val="none"/>
          <w:lang w:val="en-US" w:eastAsia="zh-CN"/>
        </w:rPr>
        <w:t>38</w:t>
      </w:r>
      <w:r>
        <w:rPr>
          <w:rFonts w:hint="eastAsia" w:ascii="仿宋_GB2312" w:hAnsi="黑体" w:eastAsia="仿宋_GB2312"/>
          <w:color w:val="auto"/>
          <w:sz w:val="32"/>
          <w:szCs w:val="32"/>
          <w:highlight w:val="none"/>
        </w:rPr>
        <w:t>人。遗属补助</w:t>
      </w:r>
      <w:r>
        <w:rPr>
          <w:rFonts w:hint="eastAsia" w:ascii="仿宋_GB2312" w:hAnsi="黑体" w:eastAsia="仿宋_GB2312"/>
          <w:color w:val="auto"/>
          <w:sz w:val="32"/>
          <w:szCs w:val="32"/>
          <w:highlight w:val="none"/>
          <w:lang w:val="en-US" w:eastAsia="zh-CN"/>
        </w:rPr>
        <w:t>11</w:t>
      </w:r>
      <w:r>
        <w:rPr>
          <w:rFonts w:hint="eastAsia" w:ascii="仿宋_GB2312" w:hAnsi="黑体" w:eastAsia="仿宋_GB2312"/>
          <w:color w:val="auto"/>
          <w:sz w:val="32"/>
          <w:szCs w:val="32"/>
          <w:highlight w:val="none"/>
        </w:rPr>
        <w:t>人。其他人员</w:t>
      </w:r>
      <w:r>
        <w:rPr>
          <w:rFonts w:hint="eastAsia" w:ascii="仿宋_GB2312" w:hAnsi="黑体" w:eastAsia="仿宋_GB2312"/>
          <w:color w:val="auto"/>
          <w:sz w:val="32"/>
          <w:szCs w:val="32"/>
          <w:highlight w:val="none"/>
          <w:lang w:val="en-US" w:eastAsia="zh-CN"/>
        </w:rPr>
        <w:t>3</w:t>
      </w:r>
      <w:r>
        <w:rPr>
          <w:rFonts w:hint="eastAsia" w:ascii="仿宋_GB2312" w:hAnsi="黑体" w:eastAsia="仿宋_GB2312"/>
          <w:color w:val="auto"/>
          <w:sz w:val="32"/>
          <w:szCs w:val="32"/>
          <w:highlight w:val="none"/>
        </w:rPr>
        <w:t>人。</w:t>
      </w:r>
    </w:p>
    <w:p>
      <w:pPr>
        <w:spacing w:line="576" w:lineRule="exact"/>
        <w:ind w:firstLine="640" w:firstLineChars="200"/>
        <w:rPr>
          <w:rFonts w:hint="eastAsia"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三、收支预算情况说明</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按照综合预算的原则，</w:t>
      </w:r>
      <w:r>
        <w:rPr>
          <w:rFonts w:hint="eastAsia" w:ascii="仿宋_GB2312" w:eastAsia="仿宋_GB2312"/>
          <w:color w:val="auto"/>
          <w:sz w:val="32"/>
          <w:szCs w:val="32"/>
          <w:highlight w:val="none"/>
          <w:lang w:eastAsia="zh-CN"/>
        </w:rPr>
        <w:t>柏杨小学</w:t>
      </w:r>
      <w:r>
        <w:rPr>
          <w:rFonts w:hint="eastAsia" w:ascii="仿宋_GB2312" w:eastAsia="仿宋_GB2312"/>
          <w:color w:val="auto"/>
          <w:sz w:val="32"/>
          <w:szCs w:val="32"/>
          <w:highlight w:val="none"/>
        </w:rPr>
        <w:t>所有收入和支出均纳入部门预算管理。收入包括：一般</w:t>
      </w:r>
      <w:r>
        <w:rPr>
          <w:rFonts w:hint="eastAsia" w:ascii="仿宋_GB2312" w:hAnsi="黑体" w:eastAsia="仿宋_GB2312"/>
          <w:color w:val="auto"/>
          <w:sz w:val="32"/>
          <w:szCs w:val="32"/>
          <w:highlight w:val="none"/>
        </w:rPr>
        <w:t>公共预算拨款收入</w:t>
      </w:r>
      <w:r>
        <w:rPr>
          <w:rFonts w:hint="eastAsia" w:ascii="仿宋_GB2312" w:hAnsi="黑体" w:eastAsia="仿宋_GB2312"/>
          <w:color w:val="auto"/>
          <w:sz w:val="32"/>
          <w:szCs w:val="32"/>
          <w:highlight w:val="none"/>
          <w:lang w:eastAsia="zh-CN"/>
        </w:rPr>
        <w:t>、</w:t>
      </w:r>
      <w:r>
        <w:rPr>
          <w:rFonts w:hint="eastAsia" w:ascii="仿宋_GB2312" w:eastAsia="仿宋_GB2312"/>
          <w:color w:val="auto"/>
          <w:sz w:val="32"/>
          <w:szCs w:val="32"/>
          <w:highlight w:val="none"/>
        </w:rPr>
        <w:t>上年结转</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支出包括：</w:t>
      </w:r>
      <w:r>
        <w:rPr>
          <w:rFonts w:hint="eastAsia" w:ascii="仿宋_GB2312" w:hAnsi="宋体" w:eastAsia="仿宋_GB2312" w:cs="宋体"/>
          <w:color w:val="auto"/>
          <w:kern w:val="0"/>
          <w:sz w:val="32"/>
          <w:szCs w:val="32"/>
          <w:highlight w:val="none"/>
        </w:rPr>
        <w:t>教育支出、社会保障和就业支出、卫生健康支出、住房保障支出、其他支出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柏杨小学</w:t>
      </w:r>
      <w:r>
        <w:rPr>
          <w:rFonts w:hint="eastAsia" w:ascii="仿宋_GB2312" w:eastAsia="仿宋_GB2312"/>
          <w:color w:val="auto"/>
          <w:sz w:val="32"/>
          <w:szCs w:val="32"/>
          <w:highlight w:val="none"/>
        </w:rPr>
        <w:t>2020年收支总预算1107.89万元，同口径较2019年收支预算总数增加</w:t>
      </w:r>
      <w:r>
        <w:rPr>
          <w:rFonts w:hint="eastAsia" w:ascii="仿宋_GB2312" w:eastAsia="仿宋_GB2312"/>
          <w:color w:val="auto"/>
          <w:sz w:val="32"/>
          <w:szCs w:val="32"/>
          <w:highlight w:val="none"/>
          <w:lang w:val="en-US" w:eastAsia="zh-CN"/>
        </w:rPr>
        <w:t>190.59</w:t>
      </w:r>
      <w:r>
        <w:rPr>
          <w:rFonts w:hint="eastAsia" w:ascii="仿宋_GB2312" w:eastAsia="仿宋_GB2312"/>
          <w:color w:val="auto"/>
          <w:sz w:val="32"/>
          <w:szCs w:val="32"/>
          <w:highlight w:val="none"/>
        </w:rPr>
        <w:t>万元，主要原因是将部门财政拨款结转资金按核定项目和金额编入部门预算以及人员增加等。</w:t>
      </w:r>
    </w:p>
    <w:p>
      <w:pPr>
        <w:spacing w:line="576" w:lineRule="exact"/>
        <w:ind w:firstLine="643" w:firstLineChars="200"/>
        <w:rPr>
          <w:rFonts w:ascii="楷体_GB2312" w:hAnsi="黑体" w:eastAsia="楷体_GB2312"/>
          <w:b/>
          <w:color w:val="auto"/>
          <w:sz w:val="32"/>
          <w:szCs w:val="32"/>
          <w:highlight w:val="none"/>
        </w:rPr>
      </w:pPr>
      <w:r>
        <w:rPr>
          <w:rFonts w:hint="eastAsia" w:ascii="楷体_GB2312" w:hAnsi="黑体" w:eastAsia="楷体_GB2312"/>
          <w:b/>
          <w:color w:val="auto"/>
          <w:sz w:val="32"/>
          <w:szCs w:val="32"/>
          <w:highlight w:val="none"/>
        </w:rPr>
        <w:t>（一）收入预算情况</w:t>
      </w:r>
    </w:p>
    <w:p>
      <w:pPr>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柏杨小学</w:t>
      </w:r>
      <w:r>
        <w:rPr>
          <w:rFonts w:hint="eastAsia" w:ascii="仿宋_GB2312" w:eastAsia="仿宋_GB2312"/>
          <w:color w:val="auto"/>
          <w:sz w:val="32"/>
          <w:szCs w:val="32"/>
          <w:highlight w:val="none"/>
        </w:rPr>
        <w:t>2020年收入预算1107.89万元，其中：上年结转354.59万元，占</w:t>
      </w:r>
      <w:r>
        <w:rPr>
          <w:rFonts w:hint="eastAsia" w:ascii="仿宋_GB2312" w:eastAsia="仿宋_GB2312"/>
          <w:color w:val="auto"/>
          <w:sz w:val="32"/>
          <w:szCs w:val="32"/>
          <w:highlight w:val="none"/>
          <w:lang w:val="en-US" w:eastAsia="zh-CN"/>
        </w:rPr>
        <w:t>32.0</w:t>
      </w:r>
      <w:r>
        <w:rPr>
          <w:rFonts w:hint="eastAsia" w:ascii="仿宋_GB2312" w:eastAsia="仿宋_GB2312"/>
          <w:color w:val="auto"/>
          <w:sz w:val="32"/>
          <w:szCs w:val="32"/>
          <w:highlight w:val="none"/>
        </w:rPr>
        <w:t>%；一般公共预算拨款收入753.3万元，占</w:t>
      </w:r>
      <w:r>
        <w:rPr>
          <w:rFonts w:hint="eastAsia" w:ascii="仿宋_GB2312" w:eastAsia="仿宋_GB2312"/>
          <w:color w:val="auto"/>
          <w:sz w:val="32"/>
          <w:szCs w:val="32"/>
          <w:highlight w:val="none"/>
          <w:lang w:val="en-US" w:eastAsia="zh-CN"/>
        </w:rPr>
        <w:t>68.0</w:t>
      </w:r>
      <w:r>
        <w:rPr>
          <w:rFonts w:hint="eastAsia" w:ascii="仿宋_GB2312" w:eastAsia="仿宋_GB2312"/>
          <w:color w:val="auto"/>
          <w:sz w:val="32"/>
          <w:szCs w:val="32"/>
          <w:highlight w:val="none"/>
        </w:rPr>
        <w:t>%</w:t>
      </w:r>
      <w:r>
        <w:rPr>
          <w:rFonts w:hint="eastAsia" w:ascii="仿宋_GB2312" w:hAnsi="宋体" w:eastAsia="仿宋_GB2312" w:cs="宋体"/>
          <w:color w:val="auto"/>
          <w:kern w:val="0"/>
          <w:sz w:val="32"/>
          <w:szCs w:val="32"/>
          <w:highlight w:val="none"/>
        </w:rPr>
        <w:t>。</w:t>
      </w:r>
    </w:p>
    <w:p>
      <w:pPr>
        <w:spacing w:line="576" w:lineRule="exact"/>
        <w:ind w:firstLine="643" w:firstLineChars="200"/>
        <w:rPr>
          <w:rFonts w:ascii="楷体_GB2312" w:hAnsi="黑体" w:eastAsia="楷体_GB2312"/>
          <w:b/>
          <w:color w:val="auto"/>
          <w:sz w:val="32"/>
          <w:szCs w:val="32"/>
          <w:highlight w:val="none"/>
        </w:rPr>
      </w:pPr>
      <w:r>
        <w:rPr>
          <w:rFonts w:hint="eastAsia" w:ascii="楷体_GB2312" w:hAnsi="黑体" w:eastAsia="楷体_GB2312"/>
          <w:b/>
          <w:color w:val="auto"/>
          <w:sz w:val="32"/>
          <w:szCs w:val="32"/>
          <w:highlight w:val="none"/>
        </w:rPr>
        <w:t>（二）支出预算情况</w:t>
      </w:r>
    </w:p>
    <w:p>
      <w:pPr>
        <w:spacing w:line="576"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柏杨小学</w:t>
      </w:r>
      <w:r>
        <w:rPr>
          <w:rFonts w:hint="eastAsia" w:ascii="仿宋_GB2312" w:eastAsia="仿宋_GB2312"/>
          <w:color w:val="auto"/>
          <w:sz w:val="32"/>
          <w:szCs w:val="32"/>
          <w:highlight w:val="none"/>
        </w:rPr>
        <w:t>2020年支出预算</w:t>
      </w:r>
      <w:r>
        <w:rPr>
          <w:rFonts w:hint="eastAsia" w:ascii="仿宋_GB2312" w:eastAsia="仿宋_GB2312"/>
          <w:color w:val="auto"/>
          <w:sz w:val="32"/>
          <w:szCs w:val="32"/>
          <w:highlight w:val="none"/>
          <w:lang w:val="en-US" w:eastAsia="zh-CN"/>
        </w:rPr>
        <w:t>1107.89</w:t>
      </w:r>
      <w:r>
        <w:rPr>
          <w:rFonts w:hint="eastAsia" w:ascii="仿宋_GB2312" w:eastAsia="仿宋_GB2312"/>
          <w:color w:val="auto"/>
          <w:sz w:val="32"/>
          <w:szCs w:val="32"/>
          <w:highlight w:val="none"/>
        </w:rPr>
        <w:t>万元，其中：基本支出</w:t>
      </w:r>
      <w:r>
        <w:rPr>
          <w:rFonts w:hint="eastAsia" w:ascii="仿宋_GB2312" w:eastAsia="仿宋_GB2312"/>
          <w:color w:val="auto"/>
          <w:sz w:val="32"/>
          <w:szCs w:val="32"/>
          <w:highlight w:val="none"/>
          <w:lang w:val="en-US" w:eastAsia="zh-CN"/>
        </w:rPr>
        <w:t>779.33</w:t>
      </w:r>
      <w:r>
        <w:rPr>
          <w:rFonts w:hint="eastAsia" w:ascii="仿宋_GB2312" w:eastAsia="仿宋_GB2312"/>
          <w:color w:val="auto"/>
          <w:sz w:val="32"/>
          <w:szCs w:val="32"/>
          <w:highlight w:val="none"/>
        </w:rPr>
        <w:t>万元，占</w:t>
      </w:r>
      <w:r>
        <w:rPr>
          <w:rFonts w:hint="eastAsia" w:ascii="仿宋_GB2312" w:eastAsia="仿宋_GB2312"/>
          <w:color w:val="auto"/>
          <w:sz w:val="32"/>
          <w:szCs w:val="32"/>
          <w:highlight w:val="none"/>
          <w:lang w:val="en-US" w:eastAsia="zh-CN"/>
        </w:rPr>
        <w:t>70.3</w:t>
      </w:r>
      <w:r>
        <w:rPr>
          <w:rFonts w:hint="eastAsia" w:ascii="仿宋_GB2312" w:eastAsia="仿宋_GB2312"/>
          <w:color w:val="auto"/>
          <w:sz w:val="32"/>
          <w:szCs w:val="32"/>
          <w:highlight w:val="none"/>
        </w:rPr>
        <w:t>%；项目支出</w:t>
      </w:r>
      <w:r>
        <w:rPr>
          <w:rFonts w:hint="eastAsia" w:ascii="仿宋_GB2312" w:eastAsia="仿宋_GB2312"/>
          <w:color w:val="auto"/>
          <w:sz w:val="32"/>
          <w:szCs w:val="32"/>
          <w:highlight w:val="none"/>
          <w:lang w:val="en-US" w:eastAsia="zh-CN"/>
        </w:rPr>
        <w:t>328.56</w:t>
      </w:r>
      <w:r>
        <w:rPr>
          <w:rFonts w:hint="eastAsia" w:ascii="仿宋_GB2312" w:eastAsia="仿宋_GB2312"/>
          <w:color w:val="auto"/>
          <w:sz w:val="32"/>
          <w:szCs w:val="32"/>
          <w:highlight w:val="none"/>
        </w:rPr>
        <w:t>万元，占</w:t>
      </w:r>
      <w:r>
        <w:rPr>
          <w:rFonts w:hint="eastAsia" w:ascii="仿宋_GB2312" w:eastAsia="仿宋_GB2312"/>
          <w:color w:val="auto"/>
          <w:sz w:val="32"/>
          <w:szCs w:val="32"/>
          <w:highlight w:val="none"/>
          <w:lang w:val="en-US" w:eastAsia="zh-CN"/>
        </w:rPr>
        <w:t>29.7</w:t>
      </w:r>
      <w:r>
        <w:rPr>
          <w:rFonts w:hint="eastAsia" w:ascii="仿宋_GB2312" w:eastAsia="仿宋_GB2312"/>
          <w:color w:val="auto"/>
          <w:sz w:val="32"/>
          <w:szCs w:val="32"/>
          <w:highlight w:val="none"/>
        </w:rPr>
        <w:t>%。</w:t>
      </w:r>
    </w:p>
    <w:p>
      <w:pPr>
        <w:spacing w:line="576"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四、财政拨款收支预算情况说明</w:t>
      </w:r>
    </w:p>
    <w:p>
      <w:pPr>
        <w:spacing w:line="576"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柏杨小学</w:t>
      </w:r>
      <w:r>
        <w:rPr>
          <w:rFonts w:hint="eastAsia" w:ascii="仿宋_GB2312" w:eastAsia="仿宋_GB2312"/>
          <w:color w:val="auto"/>
          <w:sz w:val="32"/>
          <w:szCs w:val="32"/>
          <w:highlight w:val="none"/>
        </w:rPr>
        <w:t>2020年财政拨款收支总预算</w:t>
      </w:r>
      <w:r>
        <w:rPr>
          <w:rFonts w:hint="eastAsia" w:ascii="仿宋_GB2312" w:eastAsia="仿宋_GB2312"/>
          <w:color w:val="auto"/>
          <w:sz w:val="32"/>
          <w:szCs w:val="32"/>
          <w:highlight w:val="none"/>
          <w:lang w:val="en-US" w:eastAsia="zh-CN"/>
        </w:rPr>
        <w:t>1107.89</w:t>
      </w:r>
      <w:r>
        <w:rPr>
          <w:rFonts w:hint="eastAsia" w:ascii="仿宋_GB2312" w:eastAsia="仿宋_GB2312"/>
          <w:color w:val="auto"/>
          <w:sz w:val="32"/>
          <w:szCs w:val="32"/>
          <w:highlight w:val="none"/>
        </w:rPr>
        <w:t>万元，同口径较2019年财政拨款收支总预算增加</w:t>
      </w:r>
      <w:r>
        <w:rPr>
          <w:rFonts w:hint="eastAsia" w:ascii="仿宋_GB2312" w:eastAsia="仿宋_GB2312"/>
          <w:color w:val="auto"/>
          <w:sz w:val="32"/>
          <w:szCs w:val="32"/>
          <w:highlight w:val="none"/>
          <w:lang w:val="en-US" w:eastAsia="zh-CN"/>
        </w:rPr>
        <w:t>190.59</w:t>
      </w:r>
      <w:r>
        <w:rPr>
          <w:rFonts w:hint="eastAsia" w:ascii="仿宋_GB2312" w:eastAsia="仿宋_GB2312"/>
          <w:color w:val="auto"/>
          <w:sz w:val="32"/>
          <w:szCs w:val="32"/>
          <w:highlight w:val="none"/>
        </w:rPr>
        <w:t>万元，主要原因是将部门财政拨款结转资金按核定项目和金额编入部门预算以及人员增加等。</w:t>
      </w:r>
    </w:p>
    <w:p>
      <w:pPr>
        <w:spacing w:line="576"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收入包括：本年一般公共预算拨款收入</w:t>
      </w:r>
      <w:r>
        <w:rPr>
          <w:rFonts w:hint="eastAsia" w:ascii="仿宋_GB2312" w:eastAsia="仿宋_GB2312"/>
          <w:color w:val="auto"/>
          <w:sz w:val="32"/>
          <w:szCs w:val="32"/>
          <w:highlight w:val="none"/>
          <w:lang w:val="en-US" w:eastAsia="zh-CN"/>
        </w:rPr>
        <w:t>753.3</w:t>
      </w:r>
      <w:r>
        <w:rPr>
          <w:rFonts w:hint="eastAsia" w:ascii="仿宋_GB2312" w:eastAsia="仿宋_GB2312"/>
          <w:color w:val="auto"/>
          <w:sz w:val="32"/>
          <w:szCs w:val="32"/>
          <w:highlight w:val="none"/>
        </w:rPr>
        <w:t>万元、</w:t>
      </w:r>
      <w:r>
        <w:rPr>
          <w:rFonts w:hint="eastAsia" w:ascii="仿宋_GB2312" w:hAnsi="宋体" w:eastAsia="仿宋_GB2312" w:cs="宋体"/>
          <w:color w:val="auto"/>
          <w:kern w:val="0"/>
          <w:sz w:val="32"/>
          <w:szCs w:val="32"/>
          <w:highlight w:val="none"/>
        </w:rPr>
        <w:t>上年结转一般公共预算拨款收入</w:t>
      </w:r>
      <w:r>
        <w:rPr>
          <w:rFonts w:hint="eastAsia" w:ascii="仿宋_GB2312" w:hAnsi="宋体" w:eastAsia="仿宋_GB2312" w:cs="宋体"/>
          <w:color w:val="auto"/>
          <w:kern w:val="0"/>
          <w:sz w:val="32"/>
          <w:szCs w:val="32"/>
          <w:highlight w:val="none"/>
          <w:lang w:val="en-US" w:eastAsia="zh-CN"/>
        </w:rPr>
        <w:t>354.59</w:t>
      </w:r>
      <w:r>
        <w:rPr>
          <w:rFonts w:hint="eastAsia" w:ascii="仿宋_GB2312" w:hAnsi="宋体" w:eastAsia="仿宋_GB2312" w:cs="宋体"/>
          <w:color w:val="auto"/>
          <w:kern w:val="0"/>
          <w:sz w:val="32"/>
          <w:szCs w:val="32"/>
          <w:highlight w:val="none"/>
        </w:rPr>
        <w:t>万元</w:t>
      </w:r>
      <w:r>
        <w:rPr>
          <w:rFonts w:hint="eastAsia" w:ascii="仿宋_GB2312" w:eastAsia="仿宋_GB2312"/>
          <w:color w:val="auto"/>
          <w:sz w:val="32"/>
          <w:szCs w:val="32"/>
          <w:highlight w:val="none"/>
        </w:rPr>
        <w:t>。</w:t>
      </w:r>
    </w:p>
    <w:p>
      <w:pPr>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支</w:t>
      </w:r>
      <w:r>
        <w:rPr>
          <w:rFonts w:hint="eastAsia" w:ascii="仿宋_GB2312" w:eastAsia="仿宋_GB2312"/>
          <w:color w:val="auto"/>
          <w:sz w:val="32"/>
          <w:szCs w:val="32"/>
          <w:highlight w:val="none"/>
        </w:rPr>
        <w:t>出包括：</w:t>
      </w:r>
      <w:r>
        <w:rPr>
          <w:rFonts w:hint="eastAsia" w:ascii="仿宋_GB2312" w:hAnsi="宋体" w:eastAsia="仿宋_GB2312" w:cs="宋体"/>
          <w:color w:val="auto"/>
          <w:kern w:val="0"/>
          <w:sz w:val="32"/>
          <w:szCs w:val="32"/>
          <w:highlight w:val="none"/>
        </w:rPr>
        <w:t>教育支出</w:t>
      </w:r>
      <w:r>
        <w:rPr>
          <w:rFonts w:hint="eastAsia" w:ascii="仿宋_GB2312" w:hAnsi="宋体" w:eastAsia="仿宋_GB2312" w:cs="宋体"/>
          <w:color w:val="auto"/>
          <w:kern w:val="0"/>
          <w:sz w:val="32"/>
          <w:szCs w:val="32"/>
          <w:highlight w:val="none"/>
          <w:lang w:val="en-US" w:eastAsia="zh-CN"/>
        </w:rPr>
        <w:t>963.8</w:t>
      </w:r>
      <w:r>
        <w:rPr>
          <w:rFonts w:hint="eastAsia" w:ascii="仿宋_GB2312" w:hAnsi="宋体" w:eastAsia="仿宋_GB2312" w:cs="宋体"/>
          <w:color w:val="auto"/>
          <w:kern w:val="0"/>
          <w:sz w:val="32"/>
          <w:szCs w:val="32"/>
          <w:highlight w:val="none"/>
        </w:rPr>
        <w:t>万元、社会保障和就业支出</w:t>
      </w:r>
      <w:r>
        <w:rPr>
          <w:rFonts w:hint="eastAsia" w:ascii="仿宋_GB2312" w:hAnsi="宋体" w:eastAsia="仿宋_GB2312" w:cs="宋体"/>
          <w:color w:val="auto"/>
          <w:kern w:val="0"/>
          <w:sz w:val="32"/>
          <w:szCs w:val="32"/>
          <w:highlight w:val="none"/>
          <w:lang w:val="en-US" w:eastAsia="zh-CN"/>
        </w:rPr>
        <w:t>63.25</w:t>
      </w:r>
      <w:r>
        <w:rPr>
          <w:rFonts w:hint="eastAsia" w:ascii="仿宋_GB2312" w:hAnsi="宋体" w:eastAsia="仿宋_GB2312" w:cs="宋体"/>
          <w:color w:val="auto"/>
          <w:kern w:val="0"/>
          <w:sz w:val="32"/>
          <w:szCs w:val="32"/>
          <w:highlight w:val="none"/>
        </w:rPr>
        <w:t>万元、卫生健康支出</w:t>
      </w:r>
      <w:r>
        <w:rPr>
          <w:rFonts w:hint="eastAsia" w:ascii="仿宋_GB2312" w:hAnsi="宋体" w:eastAsia="仿宋_GB2312" w:cs="宋体"/>
          <w:color w:val="auto"/>
          <w:kern w:val="0"/>
          <w:sz w:val="32"/>
          <w:szCs w:val="32"/>
          <w:highlight w:val="none"/>
          <w:lang w:val="en-US" w:eastAsia="zh-CN"/>
        </w:rPr>
        <w:t>33.82</w:t>
      </w:r>
      <w:r>
        <w:rPr>
          <w:rFonts w:hint="eastAsia" w:ascii="仿宋_GB2312" w:hAnsi="宋体" w:eastAsia="仿宋_GB2312" w:cs="宋体"/>
          <w:color w:val="auto"/>
          <w:kern w:val="0"/>
          <w:sz w:val="32"/>
          <w:szCs w:val="32"/>
          <w:highlight w:val="none"/>
        </w:rPr>
        <w:t>万元</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住房保障支出</w:t>
      </w:r>
      <w:r>
        <w:rPr>
          <w:rFonts w:hint="eastAsia" w:ascii="仿宋_GB2312" w:hAnsi="宋体" w:eastAsia="仿宋_GB2312" w:cs="宋体"/>
          <w:color w:val="auto"/>
          <w:kern w:val="0"/>
          <w:sz w:val="32"/>
          <w:szCs w:val="32"/>
          <w:highlight w:val="none"/>
          <w:lang w:val="en-US" w:eastAsia="zh-CN"/>
        </w:rPr>
        <w:t>47.02</w:t>
      </w:r>
      <w:r>
        <w:rPr>
          <w:rFonts w:hint="eastAsia" w:ascii="仿宋_GB2312" w:hAnsi="宋体" w:eastAsia="仿宋_GB2312" w:cs="宋体"/>
          <w:color w:val="auto"/>
          <w:kern w:val="0"/>
          <w:sz w:val="32"/>
          <w:szCs w:val="32"/>
          <w:highlight w:val="none"/>
        </w:rPr>
        <w:t>万元。</w:t>
      </w:r>
    </w:p>
    <w:p>
      <w:pPr>
        <w:spacing w:line="576"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五、一般公共预算当年拨款情况说明</w:t>
      </w:r>
    </w:p>
    <w:p>
      <w:pPr>
        <w:spacing w:line="576"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（一）一般公共预算当年拨款规模变化情况</w:t>
      </w:r>
    </w:p>
    <w:p>
      <w:pPr>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柏杨小学</w:t>
      </w:r>
      <w:r>
        <w:rPr>
          <w:rFonts w:hint="eastAsia" w:ascii="仿宋_GB2312" w:eastAsia="仿宋_GB2312"/>
          <w:color w:val="auto"/>
          <w:sz w:val="32"/>
          <w:szCs w:val="32"/>
          <w:highlight w:val="none"/>
        </w:rPr>
        <w:t>2020年一般公共预算当年拨款</w:t>
      </w:r>
      <w:r>
        <w:rPr>
          <w:rFonts w:hint="eastAsia" w:ascii="仿宋_GB2312" w:eastAsia="仿宋_GB2312"/>
          <w:color w:val="auto"/>
          <w:sz w:val="32"/>
          <w:szCs w:val="32"/>
          <w:highlight w:val="none"/>
          <w:lang w:val="en-US" w:eastAsia="zh-CN"/>
        </w:rPr>
        <w:t>753.3</w:t>
      </w:r>
      <w:r>
        <w:rPr>
          <w:rFonts w:hint="eastAsia" w:ascii="仿宋_GB2312" w:eastAsia="仿宋_GB2312"/>
          <w:color w:val="auto"/>
          <w:sz w:val="32"/>
          <w:szCs w:val="32"/>
          <w:highlight w:val="none"/>
        </w:rPr>
        <w:t>万元，同口径较2019年预算数增加</w:t>
      </w:r>
      <w:r>
        <w:rPr>
          <w:rFonts w:hint="eastAsia" w:ascii="仿宋_GB2312" w:eastAsia="仿宋_GB2312"/>
          <w:color w:val="auto"/>
          <w:sz w:val="32"/>
          <w:szCs w:val="32"/>
          <w:highlight w:val="none"/>
          <w:lang w:val="en-US" w:eastAsia="zh-CN"/>
        </w:rPr>
        <w:t>190.59</w:t>
      </w:r>
      <w:r>
        <w:rPr>
          <w:rFonts w:hint="eastAsia" w:ascii="仿宋_GB2312" w:eastAsia="仿宋_GB2312"/>
          <w:color w:val="auto"/>
          <w:sz w:val="32"/>
          <w:szCs w:val="32"/>
          <w:highlight w:val="none"/>
        </w:rPr>
        <w:t>万元。主要原因是人员及项目支出增加。</w:t>
      </w:r>
    </w:p>
    <w:p>
      <w:pPr>
        <w:spacing w:line="576"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（二）一般公共预算当年拨款结构情况</w:t>
      </w:r>
    </w:p>
    <w:p>
      <w:pPr>
        <w:spacing w:line="576" w:lineRule="exact"/>
        <w:ind w:firstLine="640" w:firstLineChars="200"/>
        <w:rPr>
          <w:rFonts w:hint="eastAsia" w:ascii="仿宋_GB2312" w:eastAsia="仿宋_GB2312"/>
          <w:color w:val="auto"/>
          <w:sz w:val="32"/>
          <w:szCs w:val="32"/>
          <w:highlight w:val="none"/>
          <w:lang w:eastAsia="zh-CN"/>
        </w:rPr>
      </w:pPr>
      <w:r>
        <w:rPr>
          <w:rFonts w:hint="eastAsia" w:ascii="仿宋_GB2312" w:hAnsi="宋体" w:eastAsia="仿宋_GB2312" w:cs="宋体"/>
          <w:color w:val="auto"/>
          <w:kern w:val="0"/>
          <w:sz w:val="32"/>
          <w:szCs w:val="32"/>
          <w:highlight w:val="none"/>
        </w:rPr>
        <w:t>教育支出</w:t>
      </w:r>
      <w:r>
        <w:rPr>
          <w:rFonts w:hint="eastAsia" w:ascii="仿宋_GB2312" w:hAnsi="宋体" w:eastAsia="仿宋_GB2312" w:cs="宋体"/>
          <w:color w:val="auto"/>
          <w:kern w:val="0"/>
          <w:sz w:val="32"/>
          <w:szCs w:val="32"/>
          <w:highlight w:val="none"/>
          <w:lang w:val="en-US" w:eastAsia="zh-CN"/>
        </w:rPr>
        <w:t>609.21</w:t>
      </w:r>
      <w:r>
        <w:rPr>
          <w:rFonts w:hint="eastAsia" w:ascii="仿宋_GB2312" w:hAnsi="宋体" w:eastAsia="仿宋_GB2312" w:cs="宋体"/>
          <w:color w:val="auto"/>
          <w:kern w:val="0"/>
          <w:sz w:val="32"/>
          <w:szCs w:val="32"/>
          <w:highlight w:val="none"/>
        </w:rPr>
        <w:t>万元，占</w:t>
      </w:r>
      <w:r>
        <w:rPr>
          <w:rFonts w:hint="eastAsia" w:ascii="仿宋_GB2312" w:hAnsi="宋体" w:eastAsia="仿宋_GB2312" w:cs="宋体"/>
          <w:color w:val="auto"/>
          <w:kern w:val="0"/>
          <w:sz w:val="32"/>
          <w:szCs w:val="32"/>
          <w:highlight w:val="none"/>
          <w:lang w:val="en-US" w:eastAsia="zh-CN"/>
        </w:rPr>
        <w:t>80.9</w:t>
      </w:r>
      <w:r>
        <w:rPr>
          <w:rFonts w:hint="eastAsia" w:ascii="仿宋_GB2312" w:hAnsi="宋体" w:eastAsia="仿宋_GB2312" w:cs="宋体"/>
          <w:color w:val="auto"/>
          <w:kern w:val="0"/>
          <w:sz w:val="32"/>
          <w:szCs w:val="32"/>
          <w:highlight w:val="none"/>
        </w:rPr>
        <w:t>%；社会保障和就业支出</w:t>
      </w:r>
      <w:r>
        <w:rPr>
          <w:rFonts w:hint="eastAsia" w:ascii="仿宋_GB2312" w:hAnsi="宋体" w:eastAsia="仿宋_GB2312" w:cs="宋体"/>
          <w:color w:val="auto"/>
          <w:kern w:val="0"/>
          <w:sz w:val="32"/>
          <w:szCs w:val="32"/>
          <w:highlight w:val="none"/>
          <w:lang w:val="en-US" w:eastAsia="zh-CN"/>
        </w:rPr>
        <w:t>63.25</w:t>
      </w:r>
      <w:r>
        <w:rPr>
          <w:rFonts w:hint="eastAsia" w:ascii="仿宋_GB2312" w:hAnsi="宋体" w:eastAsia="仿宋_GB2312" w:cs="宋体"/>
          <w:color w:val="auto"/>
          <w:kern w:val="0"/>
          <w:sz w:val="32"/>
          <w:szCs w:val="32"/>
          <w:highlight w:val="none"/>
        </w:rPr>
        <w:t>万元，占</w:t>
      </w:r>
      <w:r>
        <w:rPr>
          <w:rFonts w:hint="eastAsia" w:ascii="仿宋_GB2312" w:hAnsi="宋体" w:eastAsia="仿宋_GB2312" w:cs="宋体"/>
          <w:color w:val="auto"/>
          <w:kern w:val="0"/>
          <w:sz w:val="32"/>
          <w:szCs w:val="32"/>
          <w:highlight w:val="none"/>
          <w:lang w:val="en-US" w:eastAsia="zh-CN"/>
        </w:rPr>
        <w:t>8.4</w:t>
      </w:r>
      <w:r>
        <w:rPr>
          <w:rFonts w:hint="eastAsia" w:ascii="仿宋_GB2312" w:hAnsi="宋体" w:eastAsia="仿宋_GB2312" w:cs="宋体"/>
          <w:color w:val="auto"/>
          <w:kern w:val="0"/>
          <w:sz w:val="32"/>
          <w:szCs w:val="32"/>
          <w:highlight w:val="none"/>
        </w:rPr>
        <w:t>%；卫生健康支出</w:t>
      </w:r>
      <w:r>
        <w:rPr>
          <w:rFonts w:hint="eastAsia" w:ascii="仿宋_GB2312" w:hAnsi="宋体" w:eastAsia="仿宋_GB2312" w:cs="宋体"/>
          <w:color w:val="auto"/>
          <w:kern w:val="0"/>
          <w:sz w:val="32"/>
          <w:szCs w:val="32"/>
          <w:highlight w:val="none"/>
          <w:lang w:val="en-US" w:eastAsia="zh-CN"/>
        </w:rPr>
        <w:t>33.82</w:t>
      </w:r>
      <w:r>
        <w:rPr>
          <w:rFonts w:hint="eastAsia" w:ascii="仿宋_GB2312" w:hAnsi="宋体" w:eastAsia="仿宋_GB2312" w:cs="宋体"/>
          <w:color w:val="auto"/>
          <w:kern w:val="0"/>
          <w:sz w:val="32"/>
          <w:szCs w:val="32"/>
          <w:highlight w:val="none"/>
        </w:rPr>
        <w:t>万元</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highlight w:val="none"/>
        </w:rPr>
        <w:t>占</w:t>
      </w:r>
      <w:r>
        <w:rPr>
          <w:rFonts w:hint="eastAsia" w:ascii="仿宋_GB2312" w:hAnsi="宋体" w:eastAsia="仿宋_GB2312" w:cs="宋体"/>
          <w:color w:val="auto"/>
          <w:kern w:val="0"/>
          <w:sz w:val="32"/>
          <w:szCs w:val="32"/>
          <w:highlight w:val="none"/>
          <w:lang w:val="en-US" w:eastAsia="zh-CN"/>
        </w:rPr>
        <w:t>4.5</w:t>
      </w:r>
      <w:r>
        <w:rPr>
          <w:rFonts w:hint="eastAsia" w:ascii="仿宋_GB2312" w:hAnsi="宋体" w:eastAsia="仿宋_GB2312" w:cs="宋体"/>
          <w:color w:val="auto"/>
          <w:kern w:val="0"/>
          <w:sz w:val="32"/>
          <w:szCs w:val="32"/>
          <w:highlight w:val="none"/>
        </w:rPr>
        <w:t>%；住房保障支出</w:t>
      </w:r>
      <w:r>
        <w:rPr>
          <w:rFonts w:hint="eastAsia" w:ascii="仿宋_GB2312" w:hAnsi="宋体" w:eastAsia="仿宋_GB2312" w:cs="宋体"/>
          <w:color w:val="auto"/>
          <w:kern w:val="0"/>
          <w:sz w:val="32"/>
          <w:szCs w:val="32"/>
          <w:highlight w:val="none"/>
          <w:lang w:val="en-US" w:eastAsia="zh-CN"/>
        </w:rPr>
        <w:t>47.02</w:t>
      </w:r>
      <w:r>
        <w:rPr>
          <w:rFonts w:hint="eastAsia" w:ascii="仿宋_GB2312" w:hAnsi="宋体" w:eastAsia="仿宋_GB2312" w:cs="宋体"/>
          <w:color w:val="auto"/>
          <w:kern w:val="0"/>
          <w:sz w:val="32"/>
          <w:szCs w:val="32"/>
          <w:highlight w:val="none"/>
        </w:rPr>
        <w:t>万元，占</w:t>
      </w:r>
      <w:r>
        <w:rPr>
          <w:rFonts w:hint="eastAsia" w:ascii="仿宋_GB2312" w:hAnsi="宋体" w:eastAsia="仿宋_GB2312" w:cs="宋体"/>
          <w:color w:val="auto"/>
          <w:kern w:val="0"/>
          <w:sz w:val="32"/>
          <w:szCs w:val="32"/>
          <w:highlight w:val="none"/>
          <w:lang w:val="en-US" w:eastAsia="zh-CN"/>
        </w:rPr>
        <w:t>6.2</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eastAsia="zh-CN"/>
        </w:rPr>
        <w:t>。</w:t>
      </w:r>
    </w:p>
    <w:p>
      <w:pPr>
        <w:spacing w:line="576"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（三）一般公共预算当年拨款具体使用情况</w:t>
      </w:r>
    </w:p>
    <w:p>
      <w:pPr>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教育支出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普通教育</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小学教育</w:t>
      </w:r>
      <w:r>
        <w:rPr>
          <w:rFonts w:hint="eastAsia" w:ascii="仿宋_GB2312" w:eastAsia="仿宋_GB2312"/>
          <w:color w:val="auto"/>
          <w:sz w:val="32"/>
          <w:szCs w:val="32"/>
          <w:highlight w:val="none"/>
        </w:rPr>
        <w:t>（项）</w:t>
      </w:r>
      <w:r>
        <w:rPr>
          <w:rFonts w:hint="eastAsia" w:ascii="仿宋_GB2312" w:hAnsi="宋体" w:eastAsia="仿宋_GB2312" w:cs="宋体"/>
          <w:color w:val="auto"/>
          <w:kern w:val="0"/>
          <w:sz w:val="32"/>
          <w:szCs w:val="32"/>
          <w:highlight w:val="none"/>
        </w:rPr>
        <w:t>教育支出</w:t>
      </w:r>
      <w:r>
        <w:rPr>
          <w:rFonts w:hint="eastAsia" w:ascii="仿宋_GB2312" w:hAnsi="宋体" w:eastAsia="仿宋_GB2312" w:cs="宋体"/>
          <w:color w:val="auto"/>
          <w:kern w:val="0"/>
          <w:sz w:val="32"/>
          <w:szCs w:val="32"/>
          <w:highlight w:val="none"/>
          <w:lang w:val="en-US" w:eastAsia="zh-CN"/>
        </w:rPr>
        <w:t>609.21</w:t>
      </w:r>
      <w:r>
        <w:rPr>
          <w:rFonts w:hint="eastAsia" w:ascii="仿宋_GB2312" w:hAnsi="宋体" w:eastAsia="仿宋_GB2312" w:cs="宋体"/>
          <w:color w:val="auto"/>
          <w:kern w:val="0"/>
          <w:sz w:val="32"/>
          <w:szCs w:val="32"/>
          <w:highlight w:val="none"/>
        </w:rPr>
        <w:t>万元</w:t>
      </w:r>
      <w:r>
        <w:rPr>
          <w:rFonts w:hint="eastAsia" w:ascii="仿宋_GB2312" w:hAnsi="宋体" w:eastAsia="仿宋_GB2312" w:cs="宋体"/>
          <w:color w:val="auto"/>
          <w:kern w:val="0"/>
          <w:sz w:val="32"/>
          <w:szCs w:val="32"/>
          <w:highlight w:val="none"/>
          <w:lang w:eastAsia="zh-CN"/>
        </w:rPr>
        <w:t>，</w:t>
      </w:r>
      <w:r>
        <w:rPr>
          <w:rFonts w:hint="eastAsia" w:ascii="仿宋_GB2312" w:eastAsia="仿宋_GB2312"/>
          <w:color w:val="auto"/>
          <w:sz w:val="32"/>
          <w:szCs w:val="32"/>
          <w:highlight w:val="none"/>
        </w:rPr>
        <w:t>主要用于：</w:t>
      </w:r>
      <w:r>
        <w:rPr>
          <w:rFonts w:hint="eastAsia" w:ascii="仿宋_GB2312" w:eastAsia="仿宋_GB2312"/>
          <w:color w:val="auto"/>
          <w:sz w:val="32"/>
          <w:szCs w:val="32"/>
          <w:highlight w:val="none"/>
          <w:lang w:eastAsia="zh-CN"/>
        </w:rPr>
        <w:t>柏杨小学</w:t>
      </w:r>
      <w:r>
        <w:rPr>
          <w:rFonts w:hint="eastAsia" w:ascii="仿宋_GB2312" w:eastAsia="仿宋_GB2312"/>
          <w:color w:val="auto"/>
          <w:sz w:val="32"/>
          <w:szCs w:val="32"/>
          <w:highlight w:val="none"/>
        </w:rPr>
        <w:t>正常运转的基本支出，包括基本工资、津贴补贴等人员经费以及办公费、印刷费、水电费等日常公用经费，保障部门正常运转。</w:t>
      </w:r>
    </w:p>
    <w:p>
      <w:pPr>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．社会保障和就业（类）行政事业单位养老支出（款）机关事业单位基本养老保险缴费支出（项）2020年预算数为</w:t>
      </w:r>
      <w:r>
        <w:rPr>
          <w:rFonts w:hint="eastAsia" w:ascii="仿宋_GB2312" w:eastAsia="仿宋_GB2312"/>
          <w:color w:val="auto"/>
          <w:sz w:val="32"/>
          <w:szCs w:val="32"/>
          <w:highlight w:val="none"/>
          <w:lang w:val="en-US" w:eastAsia="zh-CN"/>
        </w:rPr>
        <w:t>63.25</w:t>
      </w:r>
      <w:r>
        <w:rPr>
          <w:rFonts w:hint="eastAsia" w:ascii="仿宋_GB2312" w:eastAsia="仿宋_GB2312"/>
          <w:color w:val="auto"/>
          <w:sz w:val="32"/>
          <w:szCs w:val="32"/>
          <w:highlight w:val="none"/>
        </w:rPr>
        <w:t>万元，主要用于：实施养老保险制度后，按规定由单位缴纳的基本养老保险费支出。</w:t>
      </w:r>
    </w:p>
    <w:p>
      <w:pPr>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．卫生健康（类）行政事业单位医疗（款）事业单位医疗（项）2020年预算数为</w:t>
      </w:r>
      <w:r>
        <w:rPr>
          <w:rFonts w:hint="eastAsia" w:ascii="仿宋_GB2312" w:eastAsia="仿宋_GB2312"/>
          <w:color w:val="auto"/>
          <w:sz w:val="32"/>
          <w:szCs w:val="32"/>
          <w:highlight w:val="none"/>
          <w:lang w:val="en-US" w:eastAsia="zh-CN"/>
        </w:rPr>
        <w:t>33.82</w:t>
      </w:r>
      <w:r>
        <w:rPr>
          <w:rFonts w:hint="eastAsia" w:ascii="仿宋_GB2312" w:eastAsia="仿宋_GB2312"/>
          <w:color w:val="auto"/>
          <w:sz w:val="32"/>
          <w:szCs w:val="32"/>
          <w:highlight w:val="none"/>
        </w:rPr>
        <w:t>万元，主要用于：事业单位基本医疗保险缴费支出。</w:t>
      </w:r>
    </w:p>
    <w:p>
      <w:pPr>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．住房保障（类）住房改革支出（款）住房公积金（项）:2020年预算数为</w:t>
      </w:r>
      <w:r>
        <w:rPr>
          <w:rFonts w:hint="eastAsia" w:ascii="仿宋_GB2312" w:eastAsia="仿宋_GB2312"/>
          <w:color w:val="auto"/>
          <w:sz w:val="32"/>
          <w:szCs w:val="32"/>
          <w:highlight w:val="none"/>
          <w:lang w:val="en-US" w:eastAsia="zh-CN"/>
        </w:rPr>
        <w:t>47.02</w:t>
      </w:r>
      <w:r>
        <w:rPr>
          <w:rFonts w:hint="eastAsia" w:ascii="仿宋_GB2312" w:eastAsia="仿宋_GB2312"/>
          <w:color w:val="auto"/>
          <w:sz w:val="32"/>
          <w:szCs w:val="32"/>
          <w:highlight w:val="none"/>
        </w:rPr>
        <w:t>万元，主要用于：按人力资源和社会保障部、财政部规定的基本工资和津贴补贴以及规定比例为职工缴纳的住房公积金支出。</w:t>
      </w:r>
    </w:p>
    <w:p>
      <w:pPr>
        <w:spacing w:line="576"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六、一般公共预算基本支出情况说明</w:t>
      </w:r>
    </w:p>
    <w:p>
      <w:pPr>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柏杨小学</w:t>
      </w:r>
      <w:r>
        <w:rPr>
          <w:rFonts w:hint="eastAsia" w:ascii="仿宋_GB2312" w:eastAsia="仿宋_GB2312"/>
          <w:color w:val="auto"/>
          <w:sz w:val="32"/>
          <w:szCs w:val="32"/>
          <w:highlight w:val="none"/>
        </w:rPr>
        <w:t>2020年一般公共预算基本支出</w:t>
      </w:r>
      <w:r>
        <w:rPr>
          <w:rFonts w:hint="eastAsia" w:ascii="仿宋_GB2312" w:eastAsia="仿宋_GB2312"/>
          <w:color w:val="auto"/>
          <w:sz w:val="32"/>
          <w:szCs w:val="32"/>
          <w:highlight w:val="none"/>
          <w:lang w:val="en-US" w:eastAsia="zh-CN"/>
        </w:rPr>
        <w:t>753.3</w:t>
      </w:r>
      <w:r>
        <w:rPr>
          <w:rFonts w:hint="eastAsia" w:ascii="仿宋_GB2312" w:eastAsia="仿宋_GB2312"/>
          <w:color w:val="auto"/>
          <w:sz w:val="32"/>
          <w:szCs w:val="32"/>
          <w:highlight w:val="none"/>
        </w:rPr>
        <w:t>万元，其中：</w:t>
      </w:r>
    </w:p>
    <w:p>
      <w:pPr>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人员经费</w:t>
      </w:r>
      <w:r>
        <w:rPr>
          <w:rFonts w:hint="eastAsia" w:ascii="仿宋_GB2312" w:eastAsia="仿宋_GB2312"/>
          <w:color w:val="auto"/>
          <w:sz w:val="32"/>
          <w:szCs w:val="32"/>
          <w:highlight w:val="none"/>
          <w:lang w:val="en-US" w:eastAsia="zh-CN"/>
        </w:rPr>
        <w:t>690.15</w:t>
      </w:r>
      <w:r>
        <w:rPr>
          <w:rFonts w:hint="eastAsia" w:ascii="仿宋_GB2312" w:eastAsia="仿宋_GB2312"/>
          <w:color w:val="auto"/>
          <w:sz w:val="32"/>
          <w:szCs w:val="32"/>
          <w:highlight w:val="none"/>
        </w:rPr>
        <w:t>万元，主要包括：基本工资、津贴补贴、奖金、社会保险缴费等支出。</w:t>
      </w:r>
    </w:p>
    <w:p>
      <w:pPr>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公用经费</w:t>
      </w:r>
      <w:r>
        <w:rPr>
          <w:rFonts w:hint="eastAsia" w:ascii="仿宋_GB2312" w:eastAsia="仿宋_GB2312"/>
          <w:color w:val="auto"/>
          <w:sz w:val="32"/>
          <w:szCs w:val="32"/>
          <w:highlight w:val="none"/>
          <w:lang w:val="en-US" w:eastAsia="zh-CN"/>
        </w:rPr>
        <w:t>63.15</w:t>
      </w:r>
      <w:r>
        <w:rPr>
          <w:rFonts w:hint="eastAsia" w:ascii="仿宋_GB2312" w:eastAsia="仿宋_GB2312"/>
          <w:color w:val="auto"/>
          <w:sz w:val="32"/>
          <w:szCs w:val="32"/>
          <w:highlight w:val="none"/>
        </w:rPr>
        <w:t>万元，主要包括：办公费、印刷费、水费、电费、邮电费、差旅费、维修（护）费、物业管理费、劳务费等支出。</w:t>
      </w:r>
    </w:p>
    <w:p>
      <w:pPr>
        <w:spacing w:line="576"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七、“三公”经费财政拨款预算安排情况说明</w:t>
      </w:r>
    </w:p>
    <w:p>
      <w:pPr>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柏杨小学</w:t>
      </w:r>
      <w:r>
        <w:rPr>
          <w:rFonts w:hint="eastAsia" w:ascii="仿宋_GB2312" w:eastAsia="仿宋_GB2312"/>
          <w:color w:val="auto"/>
          <w:sz w:val="32"/>
          <w:szCs w:val="32"/>
          <w:highlight w:val="none"/>
        </w:rPr>
        <w:t>2020年“三公”经费财政拨款预算数</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万元，其中：因公出国（境）经费0万元，公务接待费</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万元，公务用车购置及运行维护费</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76" w:lineRule="exact"/>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（一）因公出国（境）经费未安排预算。</w:t>
      </w:r>
    </w:p>
    <w:p>
      <w:pPr>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w:t>
      </w:r>
      <w:r>
        <w:rPr>
          <w:rFonts w:hint="eastAsia" w:ascii="仿宋_GB2312" w:eastAsia="仿宋_GB2312"/>
          <w:b/>
          <w:color w:val="auto"/>
          <w:sz w:val="32"/>
          <w:szCs w:val="32"/>
          <w:highlight w:val="none"/>
        </w:rPr>
        <w:t>公务接待费（同口径）</w:t>
      </w:r>
      <w:r>
        <w:rPr>
          <w:rFonts w:hint="eastAsia" w:ascii="仿宋_GB2312" w:eastAsia="仿宋_GB2312"/>
          <w:b/>
          <w:color w:val="auto"/>
          <w:sz w:val="32"/>
          <w:szCs w:val="32"/>
          <w:highlight w:val="none"/>
          <w:lang w:eastAsia="zh-CN"/>
        </w:rPr>
        <w:t>较</w:t>
      </w:r>
      <w:r>
        <w:rPr>
          <w:rFonts w:hint="eastAsia" w:ascii="仿宋_GB2312" w:eastAsia="仿宋_GB2312"/>
          <w:b/>
          <w:color w:val="auto"/>
          <w:sz w:val="32"/>
          <w:szCs w:val="32"/>
          <w:highlight w:val="none"/>
          <w:lang w:val="en-US" w:eastAsia="zh-CN"/>
        </w:rPr>
        <w:t>2019年预算增长57.9%</w:t>
      </w:r>
      <w:r>
        <w:rPr>
          <w:rFonts w:hint="eastAsia" w:ascii="仿宋_GB2312" w:eastAsia="仿宋_GB2312"/>
          <w:b/>
          <w:color w:val="auto"/>
          <w:sz w:val="32"/>
          <w:szCs w:val="32"/>
          <w:highlight w:val="none"/>
        </w:rPr>
        <w:t>。</w:t>
      </w:r>
      <w:r>
        <w:rPr>
          <w:rFonts w:hint="eastAsia" w:ascii="仿宋_GB2312" w:eastAsia="仿宋_GB2312"/>
          <w:color w:val="auto"/>
          <w:sz w:val="32"/>
          <w:szCs w:val="32"/>
          <w:highlight w:val="none"/>
        </w:rPr>
        <w:t>2020年公务接待费计划用于执行接待考察调研、检查指导等公务活动开支的交通费、用餐费等。</w:t>
      </w:r>
    </w:p>
    <w:p>
      <w:pPr>
        <w:spacing w:line="576" w:lineRule="exact"/>
        <w:ind w:firstLine="643" w:firstLineChars="200"/>
        <w:rPr>
          <w:rFonts w:ascii="仿宋_GB2312" w:eastAsia="仿宋_GB2312"/>
          <w:color w:val="auto"/>
          <w:sz w:val="32"/>
          <w:szCs w:val="32"/>
          <w:highlight w:val="none"/>
        </w:rPr>
      </w:pPr>
      <w:r>
        <w:rPr>
          <w:rFonts w:hint="eastAsia" w:ascii="仿宋_GB2312" w:eastAsia="仿宋_GB2312"/>
          <w:b/>
          <w:color w:val="auto"/>
          <w:sz w:val="32"/>
          <w:szCs w:val="32"/>
          <w:highlight w:val="none"/>
        </w:rPr>
        <w:t>（三）公务用车购置及运行维护费。</w:t>
      </w:r>
    </w:p>
    <w:p>
      <w:pPr>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单位现有公务用车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辆、其他乘用车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2020年未安排公务用车购置费。</w:t>
      </w:r>
    </w:p>
    <w:p>
      <w:pPr>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2020年未安排公务用车运行维护费。</w:t>
      </w:r>
    </w:p>
    <w:p>
      <w:pPr>
        <w:spacing w:line="576"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八、政府性基金预算支出情况说明</w:t>
      </w:r>
    </w:p>
    <w:p>
      <w:pPr>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柏杨小学</w:t>
      </w:r>
      <w:r>
        <w:rPr>
          <w:rFonts w:hint="eastAsia" w:ascii="仿宋_GB2312" w:eastAsia="仿宋_GB2312"/>
          <w:color w:val="auto"/>
          <w:sz w:val="32"/>
          <w:szCs w:val="32"/>
          <w:highlight w:val="none"/>
        </w:rPr>
        <w:t>2020年没有使用政府性基金预算拨款安排的支出。</w:t>
      </w:r>
    </w:p>
    <w:p>
      <w:pPr>
        <w:spacing w:line="576"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九、国有资本经营预算支出情况</w:t>
      </w:r>
    </w:p>
    <w:p>
      <w:pPr>
        <w:spacing w:line="576" w:lineRule="exact"/>
        <w:ind w:firstLine="640" w:firstLineChars="200"/>
        <w:rPr>
          <w:rFonts w:hint="eastAsia" w:ascii="仿宋_GB2312" w:hAnsi="黑体" w:eastAsia="仿宋_GB2312"/>
          <w:color w:val="auto"/>
          <w:sz w:val="32"/>
          <w:szCs w:val="32"/>
          <w:highlight w:val="none"/>
          <w:lang w:eastAsia="zh-CN"/>
        </w:rPr>
      </w:pPr>
      <w:r>
        <w:rPr>
          <w:rFonts w:hint="eastAsia" w:ascii="仿宋_GB2312" w:hAnsi="黑体" w:eastAsia="仿宋_GB2312"/>
          <w:color w:val="auto"/>
          <w:sz w:val="32"/>
          <w:szCs w:val="32"/>
          <w:highlight w:val="none"/>
          <w:lang w:eastAsia="zh-CN"/>
        </w:rPr>
        <w:t>柏杨小学</w:t>
      </w:r>
      <w:r>
        <w:rPr>
          <w:rFonts w:hint="eastAsia" w:ascii="仿宋_GB2312" w:hAnsi="黑体" w:eastAsia="仿宋_GB2312"/>
          <w:color w:val="auto"/>
          <w:sz w:val="32"/>
          <w:szCs w:val="32"/>
          <w:highlight w:val="none"/>
        </w:rPr>
        <w:t>2020年没有使用国有资本经营预算拨款安排的支出</w:t>
      </w:r>
      <w:r>
        <w:rPr>
          <w:rFonts w:hint="eastAsia" w:ascii="仿宋_GB2312" w:hAnsi="黑体" w:eastAsia="仿宋_GB2312"/>
          <w:color w:val="auto"/>
          <w:sz w:val="32"/>
          <w:szCs w:val="32"/>
          <w:highlight w:val="none"/>
          <w:lang w:eastAsia="zh-CN"/>
        </w:rPr>
        <w:t>。</w:t>
      </w:r>
    </w:p>
    <w:p>
      <w:pPr>
        <w:spacing w:line="576"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十、其他重要事项的情况说明</w:t>
      </w:r>
    </w:p>
    <w:p>
      <w:pPr>
        <w:spacing w:line="576"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（一）机关运行经费</w:t>
      </w:r>
    </w:p>
    <w:p>
      <w:pPr>
        <w:spacing w:line="576" w:lineRule="exact"/>
        <w:ind w:firstLine="640" w:firstLineChars="200"/>
        <w:rPr>
          <w:rFonts w:hint="eastAsia" w:ascii="仿宋_GB2312" w:eastAsia="仿宋_GB2312"/>
          <w:color w:val="auto"/>
          <w:sz w:val="32"/>
          <w:szCs w:val="32"/>
          <w:highlight w:val="none"/>
          <w:lang w:val="en-US" w:eastAsia="zh-CN"/>
        </w:rPr>
      </w:pPr>
      <w:r>
        <w:rPr>
          <w:rFonts w:hint="eastAsia" w:ascii="仿宋_GB2312" w:hAnsi="黑体" w:eastAsia="仿宋_GB2312"/>
          <w:color w:val="auto"/>
          <w:sz w:val="32"/>
          <w:szCs w:val="32"/>
          <w:highlight w:val="none"/>
        </w:rPr>
        <w:t>2020年，</w:t>
      </w:r>
      <w:r>
        <w:rPr>
          <w:rFonts w:hint="eastAsia" w:ascii="仿宋_GB2312" w:hAnsi="黑体" w:eastAsia="仿宋_GB2312"/>
          <w:color w:val="auto"/>
          <w:sz w:val="32"/>
          <w:szCs w:val="32"/>
          <w:highlight w:val="none"/>
          <w:lang w:eastAsia="zh-CN"/>
        </w:rPr>
        <w:t>柏杨小学</w:t>
      </w:r>
      <w:r>
        <w:rPr>
          <w:rFonts w:hint="eastAsia" w:ascii="仿宋_GB2312" w:hAnsi="黑体" w:eastAsia="仿宋_GB2312"/>
          <w:color w:val="auto"/>
          <w:sz w:val="32"/>
          <w:szCs w:val="32"/>
          <w:highlight w:val="none"/>
        </w:rPr>
        <w:t>下属</w:t>
      </w:r>
      <w:r>
        <w:rPr>
          <w:rFonts w:hint="eastAsia" w:ascii="仿宋_GB2312" w:hAnsi="黑体" w:eastAsia="仿宋_GB2312"/>
          <w:color w:val="auto"/>
          <w:sz w:val="32"/>
          <w:szCs w:val="32"/>
          <w:highlight w:val="none"/>
          <w:lang w:val="en-US" w:eastAsia="zh-CN"/>
        </w:rPr>
        <w:t>1</w:t>
      </w:r>
      <w:r>
        <w:rPr>
          <w:rFonts w:hint="eastAsia" w:ascii="仿宋_GB2312" w:hAnsi="黑体" w:eastAsia="仿宋_GB2312"/>
          <w:color w:val="auto"/>
          <w:sz w:val="32"/>
          <w:szCs w:val="32"/>
          <w:highlight w:val="none"/>
        </w:rPr>
        <w:t>个</w:t>
      </w:r>
      <w:r>
        <w:rPr>
          <w:rFonts w:hint="eastAsia" w:ascii="仿宋_GB2312" w:hAnsi="黑体" w:eastAsia="仿宋_GB2312"/>
          <w:color w:val="auto"/>
          <w:sz w:val="32"/>
          <w:szCs w:val="32"/>
          <w:highlight w:val="none"/>
          <w:lang w:eastAsia="zh-CN"/>
        </w:rPr>
        <w:t>其他</w:t>
      </w:r>
      <w:r>
        <w:rPr>
          <w:rFonts w:hint="eastAsia" w:ascii="仿宋_GB2312" w:hAnsi="黑体" w:eastAsia="仿宋_GB2312"/>
          <w:color w:val="auto"/>
          <w:sz w:val="32"/>
          <w:szCs w:val="32"/>
          <w:highlight w:val="none"/>
        </w:rPr>
        <w:t>事业单位的机关运行经费财政拨款预算为</w:t>
      </w:r>
      <w:r>
        <w:rPr>
          <w:rFonts w:hint="eastAsia" w:ascii="仿宋_GB2312" w:eastAsia="仿宋_GB2312"/>
          <w:color w:val="auto"/>
          <w:sz w:val="32"/>
          <w:szCs w:val="32"/>
          <w:highlight w:val="none"/>
          <w:lang w:val="en-US" w:eastAsia="zh-CN"/>
        </w:rPr>
        <w:t>63.15</w:t>
      </w:r>
      <w:r>
        <w:rPr>
          <w:rFonts w:hint="eastAsia" w:ascii="仿宋_GB2312" w:hAnsi="黑体" w:eastAsia="仿宋_GB2312"/>
          <w:color w:val="auto"/>
          <w:sz w:val="32"/>
          <w:szCs w:val="32"/>
          <w:highlight w:val="none"/>
        </w:rPr>
        <w:t>万元，</w:t>
      </w:r>
      <w:r>
        <w:rPr>
          <w:rFonts w:hint="eastAsia" w:ascii="仿宋_GB2312" w:eastAsia="仿宋_GB2312"/>
          <w:color w:val="auto"/>
          <w:sz w:val="32"/>
          <w:szCs w:val="32"/>
          <w:highlight w:val="none"/>
        </w:rPr>
        <w:t>同口径较2019年预算增加</w:t>
      </w:r>
      <w:r>
        <w:rPr>
          <w:rFonts w:hint="eastAsia" w:ascii="仿宋_GB2312" w:eastAsia="仿宋_GB2312"/>
          <w:color w:val="auto"/>
          <w:sz w:val="32"/>
          <w:szCs w:val="32"/>
          <w:highlight w:val="none"/>
          <w:lang w:val="en-US" w:eastAsia="zh-CN"/>
        </w:rPr>
        <w:t>6.96</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12.4</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学生人数增加，日常用公用经费增加</w:t>
      </w:r>
      <w:r>
        <w:rPr>
          <w:rFonts w:hint="eastAsia" w:ascii="仿宋_GB2312" w:eastAsia="仿宋_GB2312"/>
          <w:color w:val="auto"/>
          <w:sz w:val="32"/>
          <w:szCs w:val="32"/>
          <w:highlight w:val="none"/>
        </w:rPr>
        <w:t>。</w:t>
      </w:r>
    </w:p>
    <w:p>
      <w:pPr>
        <w:spacing w:line="576"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（二）政府采购情况</w:t>
      </w:r>
    </w:p>
    <w:p>
      <w:pPr>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2020年，</w:t>
      </w:r>
      <w:r>
        <w:rPr>
          <w:rFonts w:hint="eastAsia" w:ascii="仿宋_GB2312" w:eastAsia="仿宋_GB2312"/>
          <w:color w:val="auto"/>
          <w:sz w:val="32"/>
          <w:szCs w:val="32"/>
          <w:highlight w:val="none"/>
          <w:lang w:eastAsia="zh-CN"/>
        </w:rPr>
        <w:t>柏杨小学</w:t>
      </w:r>
      <w:r>
        <w:rPr>
          <w:rFonts w:hint="eastAsia" w:ascii="仿宋_GB2312" w:eastAsia="仿宋_GB2312"/>
          <w:color w:val="auto"/>
          <w:sz w:val="32"/>
          <w:szCs w:val="32"/>
          <w:highlight w:val="none"/>
        </w:rPr>
        <w:t>未安排政府采购预算。</w:t>
      </w:r>
    </w:p>
    <w:p>
      <w:pPr>
        <w:spacing w:line="576"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（三）国有资产占有使用情况</w:t>
      </w:r>
    </w:p>
    <w:p>
      <w:pPr>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截至2019年底，</w:t>
      </w:r>
      <w:r>
        <w:rPr>
          <w:rFonts w:hint="eastAsia" w:ascii="仿宋_GB2312" w:eastAsia="仿宋_GB2312"/>
          <w:color w:val="auto"/>
          <w:sz w:val="32"/>
          <w:szCs w:val="32"/>
          <w:highlight w:val="none"/>
          <w:lang w:eastAsia="zh-CN"/>
        </w:rPr>
        <w:t>柏杨小学</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辆，其中，定向保障用车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辆、执法执勤用车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辆。单位价值200万元以上大型设备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2020年部门预算未安排购置车辆及单位价值200万元以上大型设备。</w:t>
      </w:r>
    </w:p>
    <w:p>
      <w:pPr>
        <w:spacing w:line="576"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（四）绩效目标设置情况</w:t>
      </w:r>
    </w:p>
    <w:p>
      <w:pPr>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绩效目标是预算编制的前提和基础，按照“费随事定”的原则，2020年</w:t>
      </w:r>
      <w:r>
        <w:rPr>
          <w:rFonts w:hint="eastAsia" w:ascii="仿宋_GB2312" w:eastAsia="仿宋_GB2312"/>
          <w:color w:val="auto"/>
          <w:sz w:val="32"/>
          <w:szCs w:val="32"/>
          <w:highlight w:val="none"/>
          <w:lang w:eastAsia="zh-CN"/>
        </w:rPr>
        <w:t>柏杨小学</w:t>
      </w:r>
      <w:r>
        <w:rPr>
          <w:rFonts w:hint="eastAsia" w:ascii="仿宋_GB2312" w:eastAsia="仿宋_GB2312"/>
          <w:color w:val="auto"/>
          <w:sz w:val="32"/>
          <w:szCs w:val="32"/>
          <w:highlight w:val="none"/>
        </w:rPr>
        <w:t>部门预算整体支出和项目支出均按要求编制了绩效目标，从年度内履职所要达到的总体产出和效果，以及项目完成、项目效益、满意度等方面设置了绩效目标，综合反映部门整体支出和项目预期完成的数量、成本、时效、质量，预期达到的社会效益、经济效益、生态效益、可持续影响以及服务对象满意度等情况。</w:t>
      </w:r>
    </w:p>
    <w:p>
      <w:pPr>
        <w:spacing w:line="576"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十一、名词解释</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1.一般公共预算拨款收入。指县级财政当年拨付的资金。</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2.上年结转。指以前年度尚未完成，结转到本年仍按原规定用途继续使用的资金。</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w:t>
      </w:r>
      <w:r>
        <w:rPr>
          <w:rFonts w:hint="eastAsia" w:ascii="仿宋_GB2312" w:eastAsia="仿宋_GB2312"/>
          <w:color w:val="auto"/>
          <w:sz w:val="32"/>
          <w:szCs w:val="32"/>
          <w:highlight w:val="none"/>
          <w:lang w:eastAsia="zh-CN"/>
        </w:rPr>
        <w:t>基础教育</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普通教育</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小学教育</w:t>
      </w:r>
      <w:r>
        <w:rPr>
          <w:rFonts w:hint="eastAsia" w:ascii="仿宋_GB2312" w:eastAsia="仿宋_GB2312"/>
          <w:color w:val="auto"/>
          <w:sz w:val="32"/>
          <w:szCs w:val="32"/>
          <w:highlight w:val="none"/>
        </w:rPr>
        <w:t>（项）。指</w:t>
      </w:r>
      <w:r>
        <w:rPr>
          <w:rFonts w:hint="eastAsia" w:ascii="仿宋_GB2312" w:hAnsi="黑体" w:eastAsia="仿宋_GB2312"/>
          <w:color w:val="auto"/>
          <w:sz w:val="32"/>
          <w:szCs w:val="32"/>
          <w:highlight w:val="none"/>
          <w:lang w:eastAsia="zh-CN"/>
        </w:rPr>
        <w:t>苍溪县龙</w:t>
      </w:r>
      <w:r>
        <w:rPr>
          <w:rFonts w:hint="eastAsia" w:ascii="仿宋_GB2312" w:hAnsi="黑体" w:eastAsia="仿宋_GB2312"/>
          <w:color w:val="auto"/>
          <w:sz w:val="32"/>
          <w:szCs w:val="32"/>
          <w:highlight w:val="none"/>
          <w:lang w:val="en-US" w:eastAsia="zh-CN"/>
        </w:rPr>
        <w:t>山</w:t>
      </w:r>
      <w:r>
        <w:rPr>
          <w:rFonts w:hint="eastAsia" w:ascii="仿宋_GB2312" w:hAnsi="黑体" w:eastAsia="仿宋_GB2312"/>
          <w:color w:val="auto"/>
          <w:sz w:val="32"/>
          <w:szCs w:val="32"/>
          <w:highlight w:val="none"/>
          <w:lang w:eastAsia="zh-CN"/>
        </w:rPr>
        <w:t>镇柏杨小学校</w:t>
      </w:r>
      <w:r>
        <w:rPr>
          <w:rFonts w:hint="eastAsia" w:ascii="仿宋_GB2312" w:eastAsia="仿宋_GB2312"/>
          <w:color w:val="auto"/>
          <w:sz w:val="32"/>
          <w:szCs w:val="32"/>
          <w:highlight w:val="none"/>
        </w:rPr>
        <w:t>用于保障机构正常运行、开展日常工作的基本支出。</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.社会保障和就业（类）行政事业单位离退休（款）机关事业单位基本养老保险缴费支出（项）。指部门实施养老保险制度由单位缴纳的养老保险费的支出。</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.卫生健康（类）行政事业单位医疗（款）</w:t>
      </w:r>
      <w:r>
        <w:rPr>
          <w:rFonts w:hint="eastAsia" w:ascii="仿宋_GB2312" w:eastAsia="仿宋_GB2312"/>
          <w:color w:val="auto"/>
          <w:sz w:val="32"/>
          <w:szCs w:val="32"/>
          <w:highlight w:val="none"/>
          <w:lang w:eastAsia="zh-CN"/>
        </w:rPr>
        <w:t>事业</w:t>
      </w:r>
      <w:r>
        <w:rPr>
          <w:rFonts w:hint="eastAsia" w:ascii="仿宋_GB2312" w:eastAsia="仿宋_GB2312"/>
          <w:color w:val="auto"/>
          <w:sz w:val="32"/>
          <w:szCs w:val="32"/>
          <w:highlight w:val="none"/>
        </w:rPr>
        <w:t>单位医疗（项）。指</w:t>
      </w:r>
      <w:r>
        <w:rPr>
          <w:rFonts w:hint="eastAsia" w:ascii="仿宋_GB2312" w:eastAsia="仿宋_GB2312"/>
          <w:color w:val="auto"/>
          <w:sz w:val="32"/>
          <w:szCs w:val="32"/>
          <w:highlight w:val="none"/>
          <w:lang w:val="en-US" w:eastAsia="zh-CN"/>
        </w:rPr>
        <w:t>本单位</w:t>
      </w:r>
      <w:r>
        <w:rPr>
          <w:rFonts w:hint="eastAsia" w:ascii="仿宋_GB2312" w:eastAsia="仿宋_GB2312"/>
          <w:color w:val="auto"/>
          <w:sz w:val="32"/>
          <w:szCs w:val="32"/>
          <w:highlight w:val="none"/>
        </w:rPr>
        <w:t>用于缴纳单位基本医疗保险支出。</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.住房保障（类）住房改革支出（款）住房公积金（项）。指按照《住房公积金管理条例》的规定，由单位及其在职职工缴存的长期住房储金。</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.基本支出。指为保证机构正常运转，完成日常工作任务而发生的人员支出和公用支出。</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.项目支出。指在基本支出之外为完成特定行政任务和事业发展目标所发生的支出。</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.“三公”经费。纳入</w:t>
      </w:r>
      <w:r>
        <w:rPr>
          <w:rFonts w:hint="eastAsia" w:ascii="仿宋_GB2312" w:hAnsi="黑体" w:eastAsia="仿宋_GB2312"/>
          <w:color w:val="auto"/>
          <w:sz w:val="32"/>
          <w:szCs w:val="32"/>
          <w:highlight w:val="none"/>
          <w:lang w:eastAsia="zh-CN"/>
        </w:rPr>
        <w:t>苍溪县龙</w:t>
      </w:r>
      <w:r>
        <w:rPr>
          <w:rFonts w:hint="eastAsia" w:ascii="仿宋_GB2312" w:hAnsi="黑体" w:eastAsia="仿宋_GB2312"/>
          <w:color w:val="auto"/>
          <w:sz w:val="32"/>
          <w:szCs w:val="32"/>
          <w:highlight w:val="none"/>
          <w:lang w:val="en-US" w:eastAsia="zh-CN"/>
        </w:rPr>
        <w:t>山</w:t>
      </w:r>
      <w:r>
        <w:rPr>
          <w:rFonts w:hint="eastAsia" w:ascii="仿宋_GB2312" w:hAnsi="黑体" w:eastAsia="仿宋_GB2312"/>
          <w:color w:val="auto"/>
          <w:sz w:val="32"/>
          <w:szCs w:val="32"/>
          <w:highlight w:val="none"/>
          <w:lang w:eastAsia="zh-CN"/>
        </w:rPr>
        <w:t>镇柏杨小学校</w:t>
      </w:r>
      <w:r>
        <w:rPr>
          <w:rFonts w:hint="eastAsia" w:ascii="仿宋_GB2312" w:eastAsia="仿宋_GB2312"/>
          <w:color w:val="auto"/>
          <w:sz w:val="32"/>
          <w:szCs w:val="32"/>
          <w:highlight w:val="none"/>
        </w:rPr>
        <w:t>预算管理的“三公”经费，是指部门用财政拨款安排的因公出国（境）费用、公务用车购置及运行费和公务接待费。其中，因公出国（境）费用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支出。</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.机关运行经费。</w:t>
      </w:r>
      <w:r>
        <w:rPr>
          <w:rFonts w:hint="eastAsia" w:ascii="仿宋_GB2312" w:eastAsia="仿宋_GB2312"/>
          <w:color w:val="auto"/>
          <w:sz w:val="32"/>
          <w:szCs w:val="32"/>
        </w:rPr>
        <w:t>指各部门的公用经费</w:t>
      </w:r>
      <w:r>
        <w:rPr>
          <w:rFonts w:hint="eastAsia" w:ascii="仿宋_GB2312" w:eastAsia="仿宋_GB2312"/>
          <w:color w:val="auto"/>
          <w:sz w:val="32"/>
          <w:szCs w:val="32"/>
          <w:lang w:eastAsia="zh-CN"/>
        </w:rPr>
        <w:t>，</w:t>
      </w:r>
      <w:r>
        <w:rPr>
          <w:rFonts w:hint="eastAsia" w:ascii="仿宋_GB2312" w:eastAsia="仿宋_GB2312"/>
          <w:color w:val="auto"/>
          <w:sz w:val="32"/>
          <w:szCs w:val="32"/>
          <w:highlight w:val="none"/>
        </w:rPr>
        <w:t>包括办公及印刷费、邮电费、差旅费、会议费、福利费、日常维修费、专用材料及一般设备购置费、办公用房水电费、办公用房物业管理费、公务用车运行维护费以及其他费用。</w:t>
      </w:r>
    </w:p>
    <w:p>
      <w:pPr>
        <w:spacing w:line="500" w:lineRule="exact"/>
        <w:ind w:firstLine="640" w:firstLineChars="200"/>
        <w:rPr>
          <w:rFonts w:ascii="仿宋_GB2312" w:hAnsi="黑体" w:eastAsia="仿宋_GB2312"/>
          <w:color w:val="auto"/>
          <w:sz w:val="32"/>
          <w:szCs w:val="32"/>
          <w:highlight w:val="none"/>
        </w:rPr>
      </w:pPr>
    </w:p>
    <w:p>
      <w:pPr>
        <w:spacing w:line="500" w:lineRule="exact"/>
        <w:ind w:firstLine="640" w:firstLineChars="200"/>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附件：表1．部门收支总表</w:t>
      </w:r>
    </w:p>
    <w:p>
      <w:pPr>
        <w:spacing w:line="500" w:lineRule="exact"/>
        <w:ind w:firstLine="1635" w:firstLineChars="511"/>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表1-1．部门收入总表</w:t>
      </w:r>
    </w:p>
    <w:p>
      <w:pPr>
        <w:spacing w:line="500" w:lineRule="exact"/>
        <w:ind w:firstLine="1635" w:firstLineChars="511"/>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表1-2．部门支出总表</w:t>
      </w:r>
    </w:p>
    <w:p>
      <w:pPr>
        <w:spacing w:line="500" w:lineRule="exact"/>
        <w:ind w:firstLine="1635" w:firstLineChars="511"/>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表2．财政拨款收支总表</w:t>
      </w:r>
    </w:p>
    <w:p>
      <w:pPr>
        <w:spacing w:line="500" w:lineRule="exact"/>
        <w:ind w:firstLine="1635" w:firstLineChars="511"/>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表</w:t>
      </w:r>
      <w:r>
        <w:rPr>
          <w:rFonts w:ascii="仿宋_GB2312" w:hAnsi="黑体" w:eastAsia="仿宋_GB2312"/>
          <w:color w:val="auto"/>
          <w:sz w:val="32"/>
          <w:szCs w:val="32"/>
          <w:highlight w:val="none"/>
        </w:rPr>
        <w:t>2</w:t>
      </w:r>
      <w:r>
        <w:rPr>
          <w:rFonts w:hint="eastAsia" w:ascii="仿宋_GB2312" w:hAnsi="黑体" w:eastAsia="仿宋_GB2312"/>
          <w:color w:val="auto"/>
          <w:sz w:val="32"/>
          <w:szCs w:val="32"/>
          <w:highlight w:val="none"/>
        </w:rPr>
        <w:t>-</w:t>
      </w:r>
      <w:r>
        <w:rPr>
          <w:rFonts w:ascii="仿宋_GB2312" w:hAnsi="黑体" w:eastAsia="仿宋_GB2312"/>
          <w:color w:val="auto"/>
          <w:sz w:val="32"/>
          <w:szCs w:val="32"/>
          <w:highlight w:val="none"/>
        </w:rPr>
        <w:t>1</w:t>
      </w:r>
      <w:r>
        <w:rPr>
          <w:rFonts w:hint="eastAsia" w:ascii="仿宋_GB2312" w:hAnsi="黑体" w:eastAsia="仿宋_GB2312"/>
          <w:color w:val="auto"/>
          <w:sz w:val="32"/>
          <w:szCs w:val="32"/>
          <w:highlight w:val="none"/>
        </w:rPr>
        <w:t>．财政拨款支出预算表（政府经济分类科目）</w:t>
      </w:r>
    </w:p>
    <w:p>
      <w:pPr>
        <w:spacing w:line="500" w:lineRule="exact"/>
        <w:ind w:firstLine="1635" w:firstLineChars="511"/>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表3．一般公共预算支出预算表</w:t>
      </w:r>
    </w:p>
    <w:p>
      <w:pPr>
        <w:spacing w:line="500" w:lineRule="exact"/>
        <w:ind w:firstLine="1635" w:firstLineChars="511"/>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表3-1．一般公共预算基本支出预算表</w:t>
      </w:r>
    </w:p>
    <w:p>
      <w:pPr>
        <w:spacing w:line="500" w:lineRule="exact"/>
        <w:ind w:firstLine="1635" w:firstLineChars="511"/>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表3-2．一般公共预算项目支出预算表</w:t>
      </w:r>
    </w:p>
    <w:p>
      <w:pPr>
        <w:spacing w:line="500" w:lineRule="exact"/>
        <w:ind w:firstLine="1635" w:firstLineChars="511"/>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表3-3．一般公共预算“三公”经费支出预算表</w:t>
      </w:r>
    </w:p>
    <w:p>
      <w:pPr>
        <w:spacing w:line="500" w:lineRule="exact"/>
        <w:ind w:firstLine="1635" w:firstLineChars="511"/>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表4．政府性基金支出预算表</w:t>
      </w:r>
    </w:p>
    <w:p>
      <w:pPr>
        <w:spacing w:line="500" w:lineRule="exact"/>
        <w:ind w:firstLine="1635" w:firstLineChars="511"/>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表4-1．政府性基金预算“三公”经费支出预算表</w:t>
      </w:r>
    </w:p>
    <w:p>
      <w:pPr>
        <w:spacing w:line="500" w:lineRule="exact"/>
        <w:ind w:firstLine="1635" w:firstLineChars="511"/>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表5．国有资本经营预算支出预算表</w:t>
      </w:r>
    </w:p>
    <w:p>
      <w:pPr>
        <w:spacing w:line="500" w:lineRule="exact"/>
        <w:ind w:firstLine="1635" w:firstLineChars="511"/>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表6．2020年部门整体支出绩效目标</w:t>
      </w:r>
    </w:p>
    <w:p>
      <w:pPr>
        <w:spacing w:line="500" w:lineRule="exact"/>
        <w:ind w:firstLine="1635" w:firstLineChars="511"/>
        <w:rPr>
          <w:rFonts w:ascii="仿宋_GB2312" w:eastAsia="仿宋_GB2312"/>
          <w:color w:val="auto"/>
          <w:sz w:val="32"/>
          <w:szCs w:val="32"/>
          <w:highlight w:val="none"/>
        </w:rPr>
      </w:pPr>
      <w:r>
        <w:rPr>
          <w:rFonts w:hint="eastAsia" w:ascii="仿宋_GB2312" w:hAnsi="黑体" w:eastAsia="仿宋_GB2312"/>
          <w:color w:val="auto"/>
          <w:sz w:val="32"/>
          <w:szCs w:val="32"/>
          <w:highlight w:val="none"/>
        </w:rPr>
        <w:t>表6-1．2020年部门预算项目支出绩效目标</w:t>
      </w:r>
    </w:p>
    <w:sectPr>
      <w:footerReference r:id="rId3" w:type="default"/>
      <w:footerReference r:id="rId4" w:type="even"/>
      <w:pgSz w:w="11906" w:h="16838"/>
      <w:pgMar w:top="2098" w:right="1474" w:bottom="1985"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大标宋简">
    <w:altName w:val="宋体"/>
    <w:panose1 w:val="02010609010101010101"/>
    <w:charset w:val="86"/>
    <w:family w:val="modern"/>
    <w:pitch w:val="default"/>
    <w:sig w:usb0="00000000" w:usb1="00000000" w:usb2="00000010" w:usb3="00000000" w:csb0="00040000" w:csb1="00000000"/>
  </w:font>
  <w:font w:name="FZLTCHK--GBK1-0">
    <w:altName w:val="宋体"/>
    <w:panose1 w:val="00000000000000000000"/>
    <w:charset w:val="86"/>
    <w:family w:val="auto"/>
    <w:pitch w:val="default"/>
    <w:sig w:usb0="00000000" w:usb1="00000000" w:usb2="00000010" w:usb3="00000000" w:csb0="00040000" w:csb1="00000000"/>
  </w:font>
  <w:font w:name="FZSSK--GBK1-0">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23716"/>
    </w:sdtPr>
    <w:sdtContent>
      <w:p>
        <w:pPr>
          <w:pStyle w:val="3"/>
          <w:wordWrap w:val="0"/>
          <w:jc w:val="right"/>
        </w:pPr>
        <w:r>
          <w:rPr>
            <w:rFonts w:hint="eastAsia"/>
          </w:rPr>
          <w:t xml:space="preserve">— </w:t>
        </w:r>
        <w:r>
          <w:fldChar w:fldCharType="begin"/>
        </w:r>
        <w:r>
          <w:instrText xml:space="preserve"> PAGE   \* MERGEFORMAT </w:instrText>
        </w:r>
        <w:r>
          <w:fldChar w:fldCharType="separate"/>
        </w:r>
        <w:r>
          <w:rPr>
            <w:lang w:val="zh-CN"/>
          </w:rPr>
          <w:t>15</w:t>
        </w:r>
        <w:r>
          <w:rPr>
            <w:lang w:val="zh-CN"/>
          </w:rPr>
          <w:fldChar w:fldCharType="end"/>
        </w:r>
        <w:r>
          <w:rPr>
            <w:rFonts w:hint="eastAsia"/>
          </w:rPr>
          <w:t xml:space="preserve"> —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sdt>
      <w:sdtPr>
        <w:id w:val="6975324"/>
      </w:sdtPr>
      <w:sdtContent>
        <w:r>
          <w:rPr>
            <w:rFonts w:hint="eastAsia"/>
          </w:rPr>
          <w:t xml:space="preserve">— </w:t>
        </w:r>
        <w:r>
          <w:fldChar w:fldCharType="begin"/>
        </w:r>
        <w:r>
          <w:instrText xml:space="preserve"> PAGE   \* MERGEFORMAT </w:instrText>
        </w:r>
        <w:r>
          <w:fldChar w:fldCharType="separate"/>
        </w:r>
        <w:r>
          <w:rPr>
            <w:lang w:val="zh-CN"/>
          </w:rPr>
          <w:t>16</w:t>
        </w:r>
        <w:r>
          <w:rPr>
            <w:lang w:val="zh-CN"/>
          </w:rPr>
          <w:fldChar w:fldCharType="end"/>
        </w:r>
        <w:r>
          <w:rPr>
            <w:rFonts w:hint="eastAsia"/>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709F1"/>
    <w:rsid w:val="00000322"/>
    <w:rsid w:val="000172DA"/>
    <w:rsid w:val="0002018B"/>
    <w:rsid w:val="000423F9"/>
    <w:rsid w:val="00046F95"/>
    <w:rsid w:val="00047E57"/>
    <w:rsid w:val="000514F2"/>
    <w:rsid w:val="000528C6"/>
    <w:rsid w:val="0006041D"/>
    <w:rsid w:val="00061683"/>
    <w:rsid w:val="00061E74"/>
    <w:rsid w:val="000656F7"/>
    <w:rsid w:val="00066189"/>
    <w:rsid w:val="000676A0"/>
    <w:rsid w:val="0007099F"/>
    <w:rsid w:val="000762E1"/>
    <w:rsid w:val="00080F0F"/>
    <w:rsid w:val="00084D0A"/>
    <w:rsid w:val="00095361"/>
    <w:rsid w:val="00097CDE"/>
    <w:rsid w:val="000B5A83"/>
    <w:rsid w:val="000B6C0B"/>
    <w:rsid w:val="000C6005"/>
    <w:rsid w:val="000D03E9"/>
    <w:rsid w:val="000D0918"/>
    <w:rsid w:val="000D5B80"/>
    <w:rsid w:val="00101667"/>
    <w:rsid w:val="001045AF"/>
    <w:rsid w:val="0010541E"/>
    <w:rsid w:val="001060A7"/>
    <w:rsid w:val="00111D8A"/>
    <w:rsid w:val="0011203C"/>
    <w:rsid w:val="00112FDC"/>
    <w:rsid w:val="001136D9"/>
    <w:rsid w:val="00113A4E"/>
    <w:rsid w:val="00113B4E"/>
    <w:rsid w:val="00120A26"/>
    <w:rsid w:val="00130596"/>
    <w:rsid w:val="001471D9"/>
    <w:rsid w:val="00152977"/>
    <w:rsid w:val="00154D8B"/>
    <w:rsid w:val="0015522B"/>
    <w:rsid w:val="00155234"/>
    <w:rsid w:val="00164408"/>
    <w:rsid w:val="00165EFD"/>
    <w:rsid w:val="001666DF"/>
    <w:rsid w:val="00173834"/>
    <w:rsid w:val="00182745"/>
    <w:rsid w:val="00183F7A"/>
    <w:rsid w:val="00184D27"/>
    <w:rsid w:val="00190534"/>
    <w:rsid w:val="00192D60"/>
    <w:rsid w:val="00194C53"/>
    <w:rsid w:val="001A2600"/>
    <w:rsid w:val="001A28F5"/>
    <w:rsid w:val="001B07FC"/>
    <w:rsid w:val="001B4E25"/>
    <w:rsid w:val="001C2F9E"/>
    <w:rsid w:val="001F353D"/>
    <w:rsid w:val="001F6794"/>
    <w:rsid w:val="001F6CFA"/>
    <w:rsid w:val="001F6EFC"/>
    <w:rsid w:val="00211F2E"/>
    <w:rsid w:val="00213139"/>
    <w:rsid w:val="00214696"/>
    <w:rsid w:val="002258F1"/>
    <w:rsid w:val="00225DB2"/>
    <w:rsid w:val="00227A46"/>
    <w:rsid w:val="0023619C"/>
    <w:rsid w:val="0023681C"/>
    <w:rsid w:val="00246CA1"/>
    <w:rsid w:val="0025469C"/>
    <w:rsid w:val="0026039A"/>
    <w:rsid w:val="00260A4E"/>
    <w:rsid w:val="002723B9"/>
    <w:rsid w:val="00275DAA"/>
    <w:rsid w:val="00280E1A"/>
    <w:rsid w:val="002813D5"/>
    <w:rsid w:val="00285B21"/>
    <w:rsid w:val="00290C37"/>
    <w:rsid w:val="0029607F"/>
    <w:rsid w:val="00296727"/>
    <w:rsid w:val="0029791E"/>
    <w:rsid w:val="002A284D"/>
    <w:rsid w:val="002A736E"/>
    <w:rsid w:val="002B5A43"/>
    <w:rsid w:val="002B7D07"/>
    <w:rsid w:val="002C242F"/>
    <w:rsid w:val="002D499F"/>
    <w:rsid w:val="002E38FC"/>
    <w:rsid w:val="002F259B"/>
    <w:rsid w:val="002F3847"/>
    <w:rsid w:val="003141A4"/>
    <w:rsid w:val="003155B0"/>
    <w:rsid w:val="003161D8"/>
    <w:rsid w:val="00331B49"/>
    <w:rsid w:val="0034399C"/>
    <w:rsid w:val="00346B70"/>
    <w:rsid w:val="003836BE"/>
    <w:rsid w:val="003849EA"/>
    <w:rsid w:val="0039403B"/>
    <w:rsid w:val="003B251F"/>
    <w:rsid w:val="003D57BD"/>
    <w:rsid w:val="003E272F"/>
    <w:rsid w:val="004012BD"/>
    <w:rsid w:val="00404A15"/>
    <w:rsid w:val="00405008"/>
    <w:rsid w:val="00407922"/>
    <w:rsid w:val="00411DD2"/>
    <w:rsid w:val="004126B9"/>
    <w:rsid w:val="00412AF1"/>
    <w:rsid w:val="00412F30"/>
    <w:rsid w:val="00416773"/>
    <w:rsid w:val="00422D75"/>
    <w:rsid w:val="004239FB"/>
    <w:rsid w:val="00435F84"/>
    <w:rsid w:val="00447FA2"/>
    <w:rsid w:val="00451F03"/>
    <w:rsid w:val="00454806"/>
    <w:rsid w:val="00471553"/>
    <w:rsid w:val="0047187A"/>
    <w:rsid w:val="00473194"/>
    <w:rsid w:val="004807A0"/>
    <w:rsid w:val="00481661"/>
    <w:rsid w:val="00490D56"/>
    <w:rsid w:val="004A673E"/>
    <w:rsid w:val="004B0A50"/>
    <w:rsid w:val="004B25FA"/>
    <w:rsid w:val="004B5E72"/>
    <w:rsid w:val="004C0270"/>
    <w:rsid w:val="004C187E"/>
    <w:rsid w:val="004C33B5"/>
    <w:rsid w:val="004D743D"/>
    <w:rsid w:val="004E0BDB"/>
    <w:rsid w:val="004E6A1D"/>
    <w:rsid w:val="004F52B1"/>
    <w:rsid w:val="00507F4D"/>
    <w:rsid w:val="00516084"/>
    <w:rsid w:val="00520A6F"/>
    <w:rsid w:val="00520D01"/>
    <w:rsid w:val="005247E6"/>
    <w:rsid w:val="00530E76"/>
    <w:rsid w:val="00547049"/>
    <w:rsid w:val="0055509A"/>
    <w:rsid w:val="0056294C"/>
    <w:rsid w:val="0056538E"/>
    <w:rsid w:val="00592C26"/>
    <w:rsid w:val="005A3222"/>
    <w:rsid w:val="005B1690"/>
    <w:rsid w:val="005B5C74"/>
    <w:rsid w:val="005C1ABE"/>
    <w:rsid w:val="005D26D9"/>
    <w:rsid w:val="005D324D"/>
    <w:rsid w:val="005D4EAD"/>
    <w:rsid w:val="005E12D0"/>
    <w:rsid w:val="005E56A5"/>
    <w:rsid w:val="005E698E"/>
    <w:rsid w:val="005E6D30"/>
    <w:rsid w:val="00605806"/>
    <w:rsid w:val="00620505"/>
    <w:rsid w:val="00620553"/>
    <w:rsid w:val="0062163F"/>
    <w:rsid w:val="00621C51"/>
    <w:rsid w:val="00622228"/>
    <w:rsid w:val="00627847"/>
    <w:rsid w:val="00631438"/>
    <w:rsid w:val="00632D3E"/>
    <w:rsid w:val="006340B5"/>
    <w:rsid w:val="0063494F"/>
    <w:rsid w:val="00636C55"/>
    <w:rsid w:val="00640AF7"/>
    <w:rsid w:val="006415F5"/>
    <w:rsid w:val="00641D6D"/>
    <w:rsid w:val="006503DC"/>
    <w:rsid w:val="006566B6"/>
    <w:rsid w:val="0065734E"/>
    <w:rsid w:val="00657684"/>
    <w:rsid w:val="00662365"/>
    <w:rsid w:val="00665BAB"/>
    <w:rsid w:val="0067116F"/>
    <w:rsid w:val="00671BC1"/>
    <w:rsid w:val="0067249C"/>
    <w:rsid w:val="00682498"/>
    <w:rsid w:val="006845C9"/>
    <w:rsid w:val="00685AB3"/>
    <w:rsid w:val="00687470"/>
    <w:rsid w:val="00692977"/>
    <w:rsid w:val="00694BF4"/>
    <w:rsid w:val="00695BB2"/>
    <w:rsid w:val="00697F47"/>
    <w:rsid w:val="006A10FF"/>
    <w:rsid w:val="006A4302"/>
    <w:rsid w:val="006A61C5"/>
    <w:rsid w:val="006B14DB"/>
    <w:rsid w:val="006C239F"/>
    <w:rsid w:val="006C3370"/>
    <w:rsid w:val="006C6038"/>
    <w:rsid w:val="006D024C"/>
    <w:rsid w:val="006D6C2F"/>
    <w:rsid w:val="006D7073"/>
    <w:rsid w:val="006E1A20"/>
    <w:rsid w:val="006E4436"/>
    <w:rsid w:val="006F4E08"/>
    <w:rsid w:val="00703CC7"/>
    <w:rsid w:val="00705547"/>
    <w:rsid w:val="00710A45"/>
    <w:rsid w:val="007111BB"/>
    <w:rsid w:val="0072426F"/>
    <w:rsid w:val="00730ED3"/>
    <w:rsid w:val="0073408C"/>
    <w:rsid w:val="00735436"/>
    <w:rsid w:val="00741A7B"/>
    <w:rsid w:val="00746428"/>
    <w:rsid w:val="00751E59"/>
    <w:rsid w:val="0075303D"/>
    <w:rsid w:val="00766015"/>
    <w:rsid w:val="00766521"/>
    <w:rsid w:val="00766E44"/>
    <w:rsid w:val="007732C4"/>
    <w:rsid w:val="00777DB7"/>
    <w:rsid w:val="00786ACC"/>
    <w:rsid w:val="00790C47"/>
    <w:rsid w:val="00795D2F"/>
    <w:rsid w:val="00796523"/>
    <w:rsid w:val="007A5761"/>
    <w:rsid w:val="007B348B"/>
    <w:rsid w:val="007B52E5"/>
    <w:rsid w:val="007C1C13"/>
    <w:rsid w:val="007C2E5F"/>
    <w:rsid w:val="007C455B"/>
    <w:rsid w:val="007C73B2"/>
    <w:rsid w:val="007C7472"/>
    <w:rsid w:val="007E2292"/>
    <w:rsid w:val="007E523B"/>
    <w:rsid w:val="007F1C1A"/>
    <w:rsid w:val="007F6D4E"/>
    <w:rsid w:val="00802974"/>
    <w:rsid w:val="00802CB2"/>
    <w:rsid w:val="0080774C"/>
    <w:rsid w:val="00823CDF"/>
    <w:rsid w:val="008260A2"/>
    <w:rsid w:val="008269E7"/>
    <w:rsid w:val="00827801"/>
    <w:rsid w:val="00842EE9"/>
    <w:rsid w:val="0084508B"/>
    <w:rsid w:val="008506B6"/>
    <w:rsid w:val="00851665"/>
    <w:rsid w:val="00860A31"/>
    <w:rsid w:val="00861B28"/>
    <w:rsid w:val="008673FA"/>
    <w:rsid w:val="00867A1B"/>
    <w:rsid w:val="00872318"/>
    <w:rsid w:val="008810B2"/>
    <w:rsid w:val="00881688"/>
    <w:rsid w:val="008826B3"/>
    <w:rsid w:val="0088497F"/>
    <w:rsid w:val="00886430"/>
    <w:rsid w:val="0089036A"/>
    <w:rsid w:val="00890697"/>
    <w:rsid w:val="00890F6B"/>
    <w:rsid w:val="00893CE5"/>
    <w:rsid w:val="00894028"/>
    <w:rsid w:val="00896352"/>
    <w:rsid w:val="008A02A6"/>
    <w:rsid w:val="008C6CF6"/>
    <w:rsid w:val="008D0A37"/>
    <w:rsid w:val="008D1AB6"/>
    <w:rsid w:val="008D4134"/>
    <w:rsid w:val="008D6685"/>
    <w:rsid w:val="008D699C"/>
    <w:rsid w:val="008D6DCF"/>
    <w:rsid w:val="00900E97"/>
    <w:rsid w:val="00906C05"/>
    <w:rsid w:val="0090792C"/>
    <w:rsid w:val="00911B66"/>
    <w:rsid w:val="00920FF1"/>
    <w:rsid w:val="0093229F"/>
    <w:rsid w:val="00932B98"/>
    <w:rsid w:val="00932F87"/>
    <w:rsid w:val="00934950"/>
    <w:rsid w:val="00935B4B"/>
    <w:rsid w:val="00935E40"/>
    <w:rsid w:val="00941833"/>
    <w:rsid w:val="0094254B"/>
    <w:rsid w:val="00946299"/>
    <w:rsid w:val="00946A58"/>
    <w:rsid w:val="00946CB4"/>
    <w:rsid w:val="00951EB8"/>
    <w:rsid w:val="00953AA2"/>
    <w:rsid w:val="00962E44"/>
    <w:rsid w:val="00970215"/>
    <w:rsid w:val="00972B3F"/>
    <w:rsid w:val="009779D9"/>
    <w:rsid w:val="00980ED6"/>
    <w:rsid w:val="00991D6F"/>
    <w:rsid w:val="0099554F"/>
    <w:rsid w:val="009A2BBD"/>
    <w:rsid w:val="009A2D52"/>
    <w:rsid w:val="009A6D88"/>
    <w:rsid w:val="009A7416"/>
    <w:rsid w:val="009B210E"/>
    <w:rsid w:val="009B4904"/>
    <w:rsid w:val="009B552F"/>
    <w:rsid w:val="009B7AF5"/>
    <w:rsid w:val="009C00D9"/>
    <w:rsid w:val="009C0A5E"/>
    <w:rsid w:val="009C7B9F"/>
    <w:rsid w:val="009D1F93"/>
    <w:rsid w:val="009D335B"/>
    <w:rsid w:val="009D4561"/>
    <w:rsid w:val="009D5A11"/>
    <w:rsid w:val="009D6C02"/>
    <w:rsid w:val="009F488E"/>
    <w:rsid w:val="009F6527"/>
    <w:rsid w:val="00A01584"/>
    <w:rsid w:val="00A200A2"/>
    <w:rsid w:val="00A2128F"/>
    <w:rsid w:val="00A21EAC"/>
    <w:rsid w:val="00A32028"/>
    <w:rsid w:val="00A37674"/>
    <w:rsid w:val="00A42105"/>
    <w:rsid w:val="00A506AD"/>
    <w:rsid w:val="00A53454"/>
    <w:rsid w:val="00A54043"/>
    <w:rsid w:val="00A56CFA"/>
    <w:rsid w:val="00A576DD"/>
    <w:rsid w:val="00A64970"/>
    <w:rsid w:val="00A64D30"/>
    <w:rsid w:val="00A64D45"/>
    <w:rsid w:val="00A67E7A"/>
    <w:rsid w:val="00A70D8A"/>
    <w:rsid w:val="00A74F2C"/>
    <w:rsid w:val="00A77A33"/>
    <w:rsid w:val="00A81879"/>
    <w:rsid w:val="00A8453A"/>
    <w:rsid w:val="00A847C2"/>
    <w:rsid w:val="00A8751B"/>
    <w:rsid w:val="00A879F2"/>
    <w:rsid w:val="00A93A5F"/>
    <w:rsid w:val="00AA156D"/>
    <w:rsid w:val="00AA7BBF"/>
    <w:rsid w:val="00AB3EA8"/>
    <w:rsid w:val="00AB40F3"/>
    <w:rsid w:val="00AB7177"/>
    <w:rsid w:val="00AD077B"/>
    <w:rsid w:val="00AD6F6F"/>
    <w:rsid w:val="00AE0936"/>
    <w:rsid w:val="00AF3B39"/>
    <w:rsid w:val="00AF578E"/>
    <w:rsid w:val="00AF735A"/>
    <w:rsid w:val="00B01C58"/>
    <w:rsid w:val="00B03D81"/>
    <w:rsid w:val="00B07DB1"/>
    <w:rsid w:val="00B134CF"/>
    <w:rsid w:val="00B13FD5"/>
    <w:rsid w:val="00B15B13"/>
    <w:rsid w:val="00B20237"/>
    <w:rsid w:val="00B20B0A"/>
    <w:rsid w:val="00B3166B"/>
    <w:rsid w:val="00B3183D"/>
    <w:rsid w:val="00B37D52"/>
    <w:rsid w:val="00B4507F"/>
    <w:rsid w:val="00B45560"/>
    <w:rsid w:val="00B46F74"/>
    <w:rsid w:val="00B50770"/>
    <w:rsid w:val="00B50CAC"/>
    <w:rsid w:val="00B56BA2"/>
    <w:rsid w:val="00B60A40"/>
    <w:rsid w:val="00B74D65"/>
    <w:rsid w:val="00B7609F"/>
    <w:rsid w:val="00B76AAD"/>
    <w:rsid w:val="00B92DC1"/>
    <w:rsid w:val="00B96797"/>
    <w:rsid w:val="00B976C9"/>
    <w:rsid w:val="00BA333F"/>
    <w:rsid w:val="00BA4B6B"/>
    <w:rsid w:val="00BB3B4A"/>
    <w:rsid w:val="00BB6FFB"/>
    <w:rsid w:val="00BC04A2"/>
    <w:rsid w:val="00BC0664"/>
    <w:rsid w:val="00BC314A"/>
    <w:rsid w:val="00BC4887"/>
    <w:rsid w:val="00BC55DB"/>
    <w:rsid w:val="00BD1B58"/>
    <w:rsid w:val="00BD35B8"/>
    <w:rsid w:val="00BD43B1"/>
    <w:rsid w:val="00BE049B"/>
    <w:rsid w:val="00BE4832"/>
    <w:rsid w:val="00BE569C"/>
    <w:rsid w:val="00BF1685"/>
    <w:rsid w:val="00C00757"/>
    <w:rsid w:val="00C0083A"/>
    <w:rsid w:val="00C06200"/>
    <w:rsid w:val="00C065AB"/>
    <w:rsid w:val="00C20CDB"/>
    <w:rsid w:val="00C22CF3"/>
    <w:rsid w:val="00C2313A"/>
    <w:rsid w:val="00C32D4F"/>
    <w:rsid w:val="00C35102"/>
    <w:rsid w:val="00C43C3F"/>
    <w:rsid w:val="00C451C7"/>
    <w:rsid w:val="00C45598"/>
    <w:rsid w:val="00C511E1"/>
    <w:rsid w:val="00C515F6"/>
    <w:rsid w:val="00C5300F"/>
    <w:rsid w:val="00C63E2E"/>
    <w:rsid w:val="00C6556F"/>
    <w:rsid w:val="00C65D26"/>
    <w:rsid w:val="00C71FCB"/>
    <w:rsid w:val="00C72C75"/>
    <w:rsid w:val="00C759E2"/>
    <w:rsid w:val="00C76613"/>
    <w:rsid w:val="00C854FB"/>
    <w:rsid w:val="00C85861"/>
    <w:rsid w:val="00C94136"/>
    <w:rsid w:val="00C95F2E"/>
    <w:rsid w:val="00CB6DC4"/>
    <w:rsid w:val="00CD754B"/>
    <w:rsid w:val="00CE06DE"/>
    <w:rsid w:val="00CE0BE2"/>
    <w:rsid w:val="00CF0A08"/>
    <w:rsid w:val="00CF6EF3"/>
    <w:rsid w:val="00D004E9"/>
    <w:rsid w:val="00D026AB"/>
    <w:rsid w:val="00D02CC2"/>
    <w:rsid w:val="00D0342C"/>
    <w:rsid w:val="00D06A0A"/>
    <w:rsid w:val="00D07242"/>
    <w:rsid w:val="00D10F0C"/>
    <w:rsid w:val="00D127B5"/>
    <w:rsid w:val="00D202F0"/>
    <w:rsid w:val="00D24427"/>
    <w:rsid w:val="00D302FF"/>
    <w:rsid w:val="00D3267A"/>
    <w:rsid w:val="00D45013"/>
    <w:rsid w:val="00D508C6"/>
    <w:rsid w:val="00D51DDA"/>
    <w:rsid w:val="00D56379"/>
    <w:rsid w:val="00D56C0E"/>
    <w:rsid w:val="00D67710"/>
    <w:rsid w:val="00D728D4"/>
    <w:rsid w:val="00D81EEA"/>
    <w:rsid w:val="00D82CDB"/>
    <w:rsid w:val="00D83A98"/>
    <w:rsid w:val="00D870FE"/>
    <w:rsid w:val="00D87D54"/>
    <w:rsid w:val="00D90274"/>
    <w:rsid w:val="00D90911"/>
    <w:rsid w:val="00D95EA0"/>
    <w:rsid w:val="00DA067C"/>
    <w:rsid w:val="00DB5B55"/>
    <w:rsid w:val="00DC4105"/>
    <w:rsid w:val="00DC7DDF"/>
    <w:rsid w:val="00DD03B5"/>
    <w:rsid w:val="00DD2174"/>
    <w:rsid w:val="00DD3E77"/>
    <w:rsid w:val="00DE22EA"/>
    <w:rsid w:val="00DE3C1D"/>
    <w:rsid w:val="00DE41CE"/>
    <w:rsid w:val="00DE62E9"/>
    <w:rsid w:val="00DF00FD"/>
    <w:rsid w:val="00DF0686"/>
    <w:rsid w:val="00DF2B29"/>
    <w:rsid w:val="00DF5AEB"/>
    <w:rsid w:val="00DF6CFB"/>
    <w:rsid w:val="00E03AEB"/>
    <w:rsid w:val="00E13FD9"/>
    <w:rsid w:val="00E151E8"/>
    <w:rsid w:val="00E175B9"/>
    <w:rsid w:val="00E24122"/>
    <w:rsid w:val="00E36BEA"/>
    <w:rsid w:val="00E43603"/>
    <w:rsid w:val="00E464ED"/>
    <w:rsid w:val="00E749EE"/>
    <w:rsid w:val="00EA0CA0"/>
    <w:rsid w:val="00EA5A91"/>
    <w:rsid w:val="00EA689C"/>
    <w:rsid w:val="00EB02A7"/>
    <w:rsid w:val="00EB05DA"/>
    <w:rsid w:val="00EB1AC6"/>
    <w:rsid w:val="00EB4F79"/>
    <w:rsid w:val="00EB7557"/>
    <w:rsid w:val="00EC06A3"/>
    <w:rsid w:val="00EC07CA"/>
    <w:rsid w:val="00EC3C4C"/>
    <w:rsid w:val="00EC6F92"/>
    <w:rsid w:val="00ED60DD"/>
    <w:rsid w:val="00ED7730"/>
    <w:rsid w:val="00EE477B"/>
    <w:rsid w:val="00EE5553"/>
    <w:rsid w:val="00EF038C"/>
    <w:rsid w:val="00EF096F"/>
    <w:rsid w:val="00EF3607"/>
    <w:rsid w:val="00EF3A6D"/>
    <w:rsid w:val="00EF44CB"/>
    <w:rsid w:val="00F001E1"/>
    <w:rsid w:val="00F02836"/>
    <w:rsid w:val="00F04DB4"/>
    <w:rsid w:val="00F05CAA"/>
    <w:rsid w:val="00F1426E"/>
    <w:rsid w:val="00F15717"/>
    <w:rsid w:val="00F23FC9"/>
    <w:rsid w:val="00F2741C"/>
    <w:rsid w:val="00F35486"/>
    <w:rsid w:val="00F3677D"/>
    <w:rsid w:val="00F40C56"/>
    <w:rsid w:val="00F417FD"/>
    <w:rsid w:val="00F45D2D"/>
    <w:rsid w:val="00F466A7"/>
    <w:rsid w:val="00F5590B"/>
    <w:rsid w:val="00F56422"/>
    <w:rsid w:val="00F606F9"/>
    <w:rsid w:val="00F62E4B"/>
    <w:rsid w:val="00F70734"/>
    <w:rsid w:val="00F709F1"/>
    <w:rsid w:val="00F70AE4"/>
    <w:rsid w:val="00F76B3B"/>
    <w:rsid w:val="00F77941"/>
    <w:rsid w:val="00F90CA2"/>
    <w:rsid w:val="00F92855"/>
    <w:rsid w:val="00F9769A"/>
    <w:rsid w:val="00FB61D6"/>
    <w:rsid w:val="00FC5344"/>
    <w:rsid w:val="00FC5F7C"/>
    <w:rsid w:val="00FC6B59"/>
    <w:rsid w:val="00FD011B"/>
    <w:rsid w:val="00FD12A2"/>
    <w:rsid w:val="00FD4347"/>
    <w:rsid w:val="00FD59A4"/>
    <w:rsid w:val="00FD6250"/>
    <w:rsid w:val="00FE067F"/>
    <w:rsid w:val="00FE3A49"/>
    <w:rsid w:val="00FE4BAE"/>
    <w:rsid w:val="00FF2197"/>
    <w:rsid w:val="00FF68C3"/>
    <w:rsid w:val="014F0622"/>
    <w:rsid w:val="04F009CD"/>
    <w:rsid w:val="0508053D"/>
    <w:rsid w:val="0FF4067E"/>
    <w:rsid w:val="12695275"/>
    <w:rsid w:val="1A2E6915"/>
    <w:rsid w:val="1B8E733C"/>
    <w:rsid w:val="22EC4476"/>
    <w:rsid w:val="25BD2DC3"/>
    <w:rsid w:val="293319BA"/>
    <w:rsid w:val="2CD16A81"/>
    <w:rsid w:val="2F8F5552"/>
    <w:rsid w:val="30FE5E21"/>
    <w:rsid w:val="3231619B"/>
    <w:rsid w:val="33F02DC5"/>
    <w:rsid w:val="38435F0C"/>
    <w:rsid w:val="3D1713B0"/>
    <w:rsid w:val="40011C0A"/>
    <w:rsid w:val="443349EA"/>
    <w:rsid w:val="47916434"/>
    <w:rsid w:val="49876436"/>
    <w:rsid w:val="4C1B77AE"/>
    <w:rsid w:val="4C4A3CC9"/>
    <w:rsid w:val="53826AD1"/>
    <w:rsid w:val="550B0391"/>
    <w:rsid w:val="58F82AED"/>
    <w:rsid w:val="5EB250C9"/>
    <w:rsid w:val="64427E1A"/>
    <w:rsid w:val="6FDC661C"/>
    <w:rsid w:val="73F476E3"/>
    <w:rsid w:val="74845AEB"/>
    <w:rsid w:val="764E248C"/>
    <w:rsid w:val="76770EC4"/>
    <w:rsid w:val="779D7C27"/>
    <w:rsid w:val="77F22467"/>
    <w:rsid w:val="7DAD1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840" w:lineRule="exact"/>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line="240" w:lineRule="auto"/>
    </w:pPr>
    <w:rPr>
      <w:sz w:val="18"/>
      <w:szCs w:val="18"/>
    </w:r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7">
    <w:name w:val="Strong"/>
    <w:basedOn w:val="6"/>
    <w:qFormat/>
    <w:uiPriority w:val="22"/>
    <w:rPr>
      <w:b/>
      <w:bCs/>
    </w:rPr>
  </w:style>
  <w:style w:type="character" w:customStyle="1" w:styleId="8">
    <w:name w:val="pagetext0031"/>
    <w:basedOn w:val="6"/>
    <w:qFormat/>
    <w:uiPriority w:val="0"/>
    <w:rPr>
      <w:rFonts w:hint="eastAsia" w:ascii="宋体" w:hAnsi="宋体" w:eastAsia="宋体"/>
      <w:color w:val="555555"/>
      <w:sz w:val="30"/>
      <w:szCs w:val="30"/>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A65440-01F6-4050-9201-D90BD534DBA3}">
  <ds:schemaRefs/>
</ds:datastoreItem>
</file>

<file path=docProps/app.xml><?xml version="1.0" encoding="utf-8"?>
<Properties xmlns="http://schemas.openxmlformats.org/officeDocument/2006/extended-properties" xmlns:vt="http://schemas.openxmlformats.org/officeDocument/2006/docPropsVTypes">
  <Template>Normal</Template>
  <Company>苍溪县智新商贸发展有限公司</Company>
  <Pages>16</Pages>
  <Words>1147</Words>
  <Characters>6541</Characters>
  <Lines>54</Lines>
  <Paragraphs>15</Paragraphs>
  <TotalTime>18</TotalTime>
  <ScaleCrop>false</ScaleCrop>
  <LinksUpToDate>false</LinksUpToDate>
  <CharactersWithSpaces>7673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2020-06-27T23:23:00Z</dcterms:created>
  <dc:creator>SkyUser</dc:creator>
  <cp:lastModifiedBy>大漠覆冰</cp:lastModifiedBy>
  <cp:lastPrinted>2019-01-21T01:11:00Z</cp:lastPrinted>
  <dcterms:modified xsi:type="dcterms:W3CDTF">2020-08-01T09:27:22Z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