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000000"/>
          <w:spacing w:val="-23"/>
          <w:w w:val="92"/>
          <w:sz w:val="44"/>
          <w:szCs w:val="44"/>
        </w:rPr>
      </w:pPr>
      <w:r>
        <w:rPr>
          <w:rFonts w:hint="eastAsia" w:ascii="方正小标宋简体" w:hAnsi="方正小标宋简体" w:eastAsia="方正小标宋简体" w:cs="方正小标宋简体"/>
          <w:color w:val="000000"/>
          <w:spacing w:val="-23"/>
          <w:w w:val="92"/>
          <w:sz w:val="44"/>
          <w:szCs w:val="44"/>
          <w:lang w:val="en-US" w:eastAsia="zh-CN"/>
        </w:rPr>
        <w:t>运山</w:t>
      </w:r>
      <w:r>
        <w:rPr>
          <w:rFonts w:hint="eastAsia" w:ascii="方正小标宋简体" w:hAnsi="方正小标宋简体" w:eastAsia="方正小标宋简体" w:cs="方正小标宋简体"/>
          <w:color w:val="000000"/>
          <w:spacing w:val="-23"/>
          <w:w w:val="92"/>
          <w:sz w:val="44"/>
          <w:szCs w:val="44"/>
        </w:rPr>
        <w:t>镇人民政府承接《苍溪县赋予乡镇县级行政权力事项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pacing w:val="-23"/>
          <w:w w:val="92"/>
          <w:sz w:val="44"/>
          <w:szCs w:val="44"/>
        </w:rPr>
      </w:pPr>
      <w:r>
        <w:rPr>
          <w:rFonts w:hint="eastAsia" w:ascii="方正小标宋简体" w:hAnsi="方正小标宋简体" w:eastAsia="方正小标宋简体" w:cs="方正小标宋简体"/>
          <w:color w:val="000000"/>
          <w:spacing w:val="-23"/>
          <w:w w:val="92"/>
          <w:sz w:val="44"/>
          <w:szCs w:val="44"/>
        </w:rPr>
        <w:t>（第二批）》责任清单</w:t>
      </w: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color w:val="000000"/>
                <w:spacing w:val="-1"/>
                <w:sz w:val="21"/>
                <w:szCs w:val="21"/>
              </w:rPr>
            </w:pPr>
            <w:r>
              <w:rPr>
                <w:rFonts w:hint="eastAsia" w:ascii="宋体" w:hAnsi="宋体" w:eastAsia="宋体" w:cs="宋体"/>
                <w:spacing w:val="-6"/>
                <w:kern w:val="0"/>
                <w:sz w:val="21"/>
                <w:szCs w:val="21"/>
              </w:rPr>
              <w:t>对未经批准或者未按照批准内容进行临时建设以及临时建筑物、构筑物超过批准期限不拆除的处罚（不含“对未按照批准内容进行临时建设以及临时建筑物、构筑物超过批准期限不拆除的行政处罚”。）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color w:val="000000"/>
                <w:spacing w:val="-2"/>
                <w:sz w:val="21"/>
                <w:szCs w:val="21"/>
              </w:rPr>
            </w:pPr>
            <w:r>
              <w:rPr>
                <w:rFonts w:hint="eastAsia" w:ascii="宋体" w:hAnsi="宋体" w:eastAsia="宋体" w:cs="宋体"/>
                <w:spacing w:val="-6"/>
                <w:kern w:val="0"/>
                <w:sz w:val="21"/>
                <w:szCs w:val="21"/>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726"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726"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726"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w:t>
            </w:r>
            <w:r>
              <w:rPr>
                <w:rFonts w:hint="eastAsia" w:ascii="宋体" w:hAnsi="宋体" w:eastAsia="宋体" w:cs="宋体"/>
                <w:spacing w:val="-6"/>
                <w:kern w:val="0"/>
                <w:sz w:val="21"/>
                <w:szCs w:val="21"/>
                <w:lang w:eastAsia="zh-CN"/>
              </w:rPr>
              <w:t>其他</w:t>
            </w:r>
            <w:r>
              <w:rPr>
                <w:rFonts w:hint="eastAsia" w:ascii="宋体" w:hAnsi="宋体" w:eastAsia="宋体" w:cs="宋体"/>
                <w:spacing w:val="-6"/>
                <w:kern w:val="0"/>
                <w:sz w:val="21"/>
                <w:szCs w:val="21"/>
              </w:rPr>
              <w:t>设施或者接用电源；擅自迁移、拆除、利用城市照明设施；其他可能影响城市照明设施正常运行的行为的行政处罚。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726"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726"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726"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《城市照明管理规定》第二十八条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w:t>
            </w:r>
            <w:r>
              <w:rPr>
                <w:rFonts w:hint="eastAsia" w:ascii="宋体" w:hAnsi="宋体" w:eastAsia="宋体" w:cs="宋体"/>
                <w:spacing w:val="-6"/>
                <w:kern w:val="0"/>
                <w:sz w:val="21"/>
                <w:szCs w:val="21"/>
                <w:lang w:eastAsia="zh-CN"/>
              </w:rPr>
              <w:t>其他</w:t>
            </w:r>
            <w:r>
              <w:rPr>
                <w:rFonts w:hint="eastAsia" w:ascii="宋体" w:hAnsi="宋体" w:eastAsia="宋体" w:cs="宋体"/>
                <w:spacing w:val="-6"/>
                <w:kern w:val="0"/>
                <w:sz w:val="21"/>
                <w:szCs w:val="21"/>
              </w:rPr>
              <w:t>施或者接用电源；（五）擅自迁移、拆除、利用城市照明设施；（六）其他可能影响城市照明设施正常运行的行为。　　</w:t>
            </w:r>
          </w:p>
          <w:p>
            <w:pPr>
              <w:spacing w:line="320" w:lineRule="exact"/>
              <w:ind w:firstLine="396" w:firstLineChars="200"/>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第三十二条　违反本规定，有第二十八条规定行为之一的，由城市照明主管部门责令限期改正，对个人处以</w:t>
            </w:r>
            <w:r>
              <w:rPr>
                <w:rFonts w:ascii="宋体" w:hAnsi="宋体" w:eastAsia="宋体" w:cs="宋体"/>
                <w:spacing w:val="-6"/>
                <w:kern w:val="0"/>
                <w:sz w:val="21"/>
                <w:szCs w:val="21"/>
              </w:rPr>
              <w:t>200</w:t>
            </w:r>
            <w:r>
              <w:rPr>
                <w:rFonts w:hint="eastAsia" w:ascii="宋体" w:hAnsi="宋体" w:eastAsia="宋体" w:cs="宋体"/>
                <w:spacing w:val="-6"/>
                <w:kern w:val="0"/>
                <w:sz w:val="21"/>
                <w:szCs w:val="21"/>
              </w:rPr>
              <w:t>元以上</w:t>
            </w:r>
            <w:r>
              <w:rPr>
                <w:rFonts w:ascii="宋体" w:hAnsi="宋体" w:eastAsia="宋体" w:cs="宋体"/>
                <w:spacing w:val="-6"/>
                <w:kern w:val="0"/>
                <w:sz w:val="21"/>
                <w:szCs w:val="21"/>
              </w:rPr>
              <w:t>1000</w:t>
            </w:r>
            <w:r>
              <w:rPr>
                <w:rFonts w:hint="eastAsia" w:ascii="宋体" w:hAnsi="宋体" w:eastAsia="宋体" w:cs="宋体"/>
                <w:spacing w:val="-6"/>
                <w:kern w:val="0"/>
                <w:sz w:val="21"/>
                <w:szCs w:val="21"/>
              </w:rPr>
              <w:t>元以下的罚款；对单位处以</w:t>
            </w:r>
            <w:r>
              <w:rPr>
                <w:rFonts w:ascii="宋体" w:hAnsi="宋体" w:eastAsia="宋体" w:cs="宋体"/>
                <w:spacing w:val="-6"/>
                <w:kern w:val="0"/>
                <w:sz w:val="21"/>
                <w:szCs w:val="21"/>
              </w:rPr>
              <w:t>1000</w:t>
            </w:r>
            <w:r>
              <w:rPr>
                <w:rFonts w:hint="eastAsia" w:ascii="宋体" w:hAnsi="宋体" w:eastAsia="宋体" w:cs="宋体"/>
                <w:spacing w:val="-6"/>
                <w:kern w:val="0"/>
                <w:sz w:val="21"/>
                <w:szCs w:val="21"/>
              </w:rPr>
              <w:t>元以上</w:t>
            </w:r>
            <w:r>
              <w:rPr>
                <w:rFonts w:ascii="宋体" w:hAnsi="宋体" w:eastAsia="宋体" w:cs="宋体"/>
                <w:spacing w:val="-6"/>
                <w:kern w:val="0"/>
                <w:sz w:val="21"/>
                <w:szCs w:val="21"/>
              </w:rPr>
              <w:t>3</w:t>
            </w:r>
            <w:r>
              <w:rPr>
                <w:rFonts w:hint="eastAsia" w:ascii="宋体" w:hAnsi="宋体" w:eastAsia="宋体" w:cs="宋体"/>
                <w:spacing w:val="-6"/>
                <w:kern w:val="0"/>
                <w:sz w:val="21"/>
                <w:szCs w:val="21"/>
              </w:rPr>
              <w:t>万元以下的罚款；造成损失的，依法赔偿损失。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726"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726"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726"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74"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726"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对在历史文化名城、名镇、名村保护范围内在历史建筑上刻划、涂污的行政处罚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《历史文化名城名镇名村保护条例》第四十二条违反本条例规定，在历史建筑上刻划、涂污的，由城市、县人民政府城乡规划主管部门责令恢复原状或者采取其他补救措施，处50元的罚款。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Chars="0" w:firstLine="0" w:firstLineChars="0"/>
        <w:rPr>
          <w:rFonts w:hint="eastAsia" w:ascii="宋体" w:hAnsi="宋体" w:eastAsia="宋体"/>
          <w:sz w:val="21"/>
          <w:szCs w:val="21"/>
        </w:rPr>
      </w:pPr>
    </w:p>
    <w:p>
      <w:pPr>
        <w:spacing w:line="320" w:lineRule="exact"/>
        <w:rPr>
          <w:rFonts w:hint="eastAsia" w:ascii="宋体" w:hAnsi="宋体" w:eastAsia="宋体"/>
          <w:sz w:val="21"/>
          <w:szCs w:val="21"/>
        </w:rPr>
      </w:pPr>
    </w:p>
    <w:p>
      <w:pPr>
        <w:pStyle w:val="2"/>
        <w:ind w:left="1280" w:hanging="640"/>
        <w:rPr>
          <w:rFonts w:hint="eastAsia"/>
        </w:rPr>
      </w:pPr>
    </w:p>
    <w:p>
      <w:pPr>
        <w:rPr>
          <w:rFonts w:hint="eastAsia"/>
        </w:rPr>
      </w:pPr>
    </w:p>
    <w:p>
      <w:pPr>
        <w:pStyle w:val="2"/>
        <w:ind w:left="1280" w:hanging="640"/>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对在历史文化名城、名镇、名村保护范围内擅自设置、移动、涂改或者损毁历史文化街区、名镇、名村标志牌的行政处罚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hint="eastAsia" w:ascii="宋体" w:hAnsi="宋体" w:eastAsia="宋体"/>
          <w:sz w:val="21"/>
          <w:szCs w:val="21"/>
        </w:rPr>
      </w:pPr>
    </w:p>
    <w:p>
      <w:pPr>
        <w:rPr>
          <w:rFonts w:hint="eastAsia"/>
        </w:rPr>
      </w:pPr>
    </w:p>
    <w:p>
      <w:pPr>
        <w:pStyle w:val="2"/>
        <w:ind w:left="1280" w:hanging="640"/>
        <w:rPr>
          <w:rFonts w:hint="eastAsia"/>
        </w:rPr>
      </w:pPr>
    </w:p>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8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85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85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85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85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85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85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《城市市容和环境卫生管理条例》第三十四条有下列行为之一者，城市人民政府市容环境卫生行政主管部门或者其委托的单位除责令其纠正违法行为、采取补救措施外，可以并处警告、罚款：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随地吐痰、便溺，乱扔果皮、纸屑和烟头等废弃物的；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在城市建筑物、设施以及树木上涂写、刻画或者未经批准张挂、张贴宣传品等的；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在城市人民政府规定的街道的临街建筑物的阳台和窗外，堆放、吊挂有碍市容的物品的；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不按规定的时间、地点、方式，倾倒垃圾、粪便的；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不履行卫生责任区清扫保洁义务或者不按规定清运、处理垃圾和粪便的；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六</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运输液体、散装货物不作密封、包扎、覆盖，造成泄漏、遗撒的；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七</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临街工地不设置护栏或者不作遮挡、停工场地不及时整理并作必要覆盖或者竣工后不及时清理和平整场地，影响市容和环境卫生的。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85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85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85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120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85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Chars="0" w:firstLine="0" w:firstLineChars="0"/>
        <w:rPr>
          <w:rFonts w:ascii="宋体" w:hAnsi="宋体" w:eastAsia="宋体"/>
          <w:sz w:val="21"/>
          <w:szCs w:val="21"/>
        </w:rPr>
        <w:sectPr>
          <w:headerReference r:id="rId3" w:type="default"/>
          <w:footerReference r:id="rId4" w:type="default"/>
          <w:pgSz w:w="11906" w:h="16838"/>
          <w:pgMar w:top="2098" w:right="1531" w:bottom="1984" w:left="1531" w:header="851" w:footer="1417" w:gutter="0"/>
          <w:pgNumType w:fmt="decimal"/>
          <w:cols w:space="720" w:num="1"/>
          <w:docGrid w:type="lines" w:linePitch="312" w:charSpace="0"/>
        </w:sectPr>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《城市市容和环境卫生管理条例》第三十六条有下列行为之一者，由城市人民政府市容环境卫生行政主管部门或者其委托的单位责令其停止违法行为，限期清理、拆除或者采取其他补救措施，并可处以罚款：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未经城市人民政府市容环境卫生行政主管部门同意，擅自设置大型户外广告，影响市容的；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未经城市人民政府市容环境卫生行政主管部门批准，擅自在街道两侧和公共场地堆放物料，搭建建筑物、构筑物或者其他设施，影响市容的；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未经批准擅自拆除环境卫生设施或者未按批准的拆迁方案进行拆迁的。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对损坏各类环境卫生设施及附属设施的行政处罚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hint="eastAsia" w:ascii="宋体" w:hAnsi="宋体" w:eastAsia="宋体"/>
          <w:sz w:val="21"/>
          <w:szCs w:val="21"/>
        </w:rPr>
      </w:pPr>
    </w:p>
    <w:p>
      <w:pPr>
        <w:rPr>
          <w:rFonts w:hint="eastAsia"/>
        </w:rPr>
      </w:pPr>
    </w:p>
    <w:p>
      <w:pPr>
        <w:pStyle w:val="2"/>
        <w:ind w:left="1280" w:hanging="640"/>
        <w:rPr>
          <w:rFonts w:hint="eastAsia"/>
        </w:rPr>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对违反摊点卫生管理规定的行政处罚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《四川省城乡环境综合治理条例》第三十七条第二款集贸市场内的经营者应当保持摊位和经营场所的整洁。餐饮、农产品等易产生垃圾的摊位应当配置垃圾收集容器，保持摊点干净和卫生。</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第三十八条早市、夜市、摊区、临时农副产品市场应当定时定点经营，保持摊位整洁，收市时应当将垃圾、污渍清理干净。临时饮食摊点应当采取有效措施防止油污、污水和垃圾污染环境。</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第六十五条第四项单位或者个人有下列情形之一的，责令改正或者限期清除；拒不改正或者清除的，依法代为清除，其费用由违法行为人承担。可以并处五十元以上二百元以下罚款：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违反本条例第三十七条第二款、第三十八条摊点卫生管理规定的。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表1-9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对侵占、毁损、围挡园林绿地；损毁、盗窃、占用城乡环境卫生设施，擅自关闭、拆除、迁移或者改变用途的行政处罚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《四川省城乡环境综合治理条例》第二十五条第一款城镇园林绿地建设应当具有市容美化、防灾避险功能，应当定期维护，保持整洁美观，禁止侵占、毁损、围挡园林绿地。</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第五十五条单位和个人应当保护和正确使用城乡环境卫生设施，禁止损毁、盗窃、占用；禁止擅自关闭、拆除、迁移或者改变其使用性质和内部结构。</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六条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对占用公共道路和公共场所从事车辆修理、清洗、装饰和再生资源回收的行政处罚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《四川省城乡环境综合治理条例》第三十九条从事车辆修理、清洗、装饰和再生资源回收的，应当符合国土空间规划、城乡容貌管理的要求，保持经营场所及周边环境整洁卫生，不得占用公共道路和公共场所。</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第六十九条违反本条例第三十九条规定，占用公共道路和公共场所从事车辆修理、清洗、装饰和再生资源回收的，责令改正，恢复原状，并处五百元以上两千元以下罚款。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sz w:val="21"/>
          <w:szCs w:val="21"/>
        </w:rPr>
      </w:pPr>
    </w:p>
    <w:p>
      <w:pPr>
        <w:pStyle w:val="2"/>
        <w:ind w:left="1280" w:hanging="640"/>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对施工单位未及时清运工程施工过程中产生的建筑垃圾，造成环境污染的行政处罚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城市建筑垃圾管理规定》第二十二条第一款施工单位未及时清运工程施工过程中产生的建筑垃圾，造成环境污染的，由城市人民政府市容环境卫生主管部门责令限期改正，给予警告，处5000元以上5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hint="eastAsia" w:ascii="宋体" w:hAnsi="宋体" w:eastAsia="宋体"/>
          <w:sz w:val="21"/>
          <w:szCs w:val="21"/>
        </w:rPr>
      </w:pPr>
    </w:p>
    <w:p>
      <w:pPr>
        <w:rPr>
          <w:rFonts w:hint="eastAsia"/>
        </w:rPr>
      </w:pPr>
    </w:p>
    <w:p>
      <w:pPr>
        <w:pStyle w:val="2"/>
        <w:ind w:left="1280" w:hanging="640"/>
        <w:rPr>
          <w:rFonts w:hint="eastAsia"/>
        </w:rPr>
      </w:pPr>
    </w:p>
    <w:p/>
    <w:p>
      <w:pPr>
        <w:spacing w:line="320" w:lineRule="exact"/>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对单位和个人未按规定缴纳城市生活垃圾处理费的行政处罚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《城市生活垃圾管理办法》第三十八条单位和个人未按规定缴纳城市生活垃圾处理费的，由直辖市、市、县人民政府建设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环境卫生</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主管部门责令限期改正，逾期不改正的，对单位可处以应</w:t>
            </w:r>
            <w:r>
              <w:rPr>
                <w:rFonts w:hint="eastAsia" w:ascii="宋体" w:hAnsi="宋体" w:eastAsia="宋体" w:cs="宋体"/>
                <w:spacing w:val="-6"/>
                <w:kern w:val="0"/>
                <w:sz w:val="21"/>
                <w:szCs w:val="21"/>
                <w:lang w:eastAsia="zh-CN"/>
              </w:rPr>
              <w:t>缴</w:t>
            </w:r>
            <w:r>
              <w:rPr>
                <w:rFonts w:ascii="宋体" w:hAnsi="宋体" w:eastAsia="宋体" w:cs="宋体"/>
                <w:spacing w:val="-6"/>
                <w:kern w:val="0"/>
                <w:sz w:val="21"/>
                <w:szCs w:val="21"/>
              </w:rPr>
              <w:t>城市生活垃圾处理费三倍以下且不超过3万元的罚款，对个人可处以应交城市生活垃圾处理费三倍以下且不超过1000元的罚款。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sz w:val="21"/>
          <w:szCs w:val="21"/>
        </w:rPr>
      </w:pPr>
    </w:p>
    <w:p>
      <w:pPr>
        <w:pStyle w:val="2"/>
        <w:ind w:left="1280" w:hanging="640"/>
        <w:rPr>
          <w:rFonts w:hint="eastAsia"/>
        </w:rPr>
      </w:pPr>
    </w:p>
    <w:p>
      <w:pPr>
        <w:rPr>
          <w:rFonts w:hint="eastAsia"/>
        </w:rPr>
      </w:pPr>
    </w:p>
    <w:p>
      <w:pPr>
        <w:pStyle w:val="2"/>
        <w:ind w:left="1280" w:hanging="640"/>
      </w:pPr>
    </w:p>
    <w:p>
      <w:pPr>
        <w:pStyle w:val="2"/>
        <w:spacing w:line="320" w:lineRule="exact"/>
        <w:ind w:leftChars="0" w:firstLine="0" w:firstLineChars="0"/>
        <w:rPr>
          <w:rFonts w:hint="eastAsia"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对随意倾倒、抛洒、堆放城市生活垃圾的行政处罚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城市生活垃圾管理办法》第十六条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第四十二条违反本办法第十六条规定，随意倾倒、抛洒、堆放城市生活垃圾的，由直辖市、市、县人民政府建设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环境卫生</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主管部门责令停止违法行为，限期改正，对单位处以5000元以上5万元以下的罚款。个人有以上行为的，处以200元以下的罚款。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表1-14</w:t>
      </w:r>
    </w:p>
    <w:tbl>
      <w:tblPr>
        <w:tblStyle w:val="7"/>
        <w:tblW w:w="10755" w:type="dxa"/>
        <w:tblInd w:w="-8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64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645"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对擅自砍伐、损坏城市树竹花草或者损毁城市园林绿地；因养护不善致使古树名木受到损伤或者死亡；损坏城市园林绿化设施的行政处罚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6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6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645"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损坏城市树木花草的；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擅自砍伐城市树木的；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砍伐、擅自迁移古树名木或者因养护不善致使古树名木受到损伤或者死亡的；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损坏城市绿化设施的。</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四川省城市园林绿化条例》第四十条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二条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64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64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表1-15</w:t>
      </w:r>
    </w:p>
    <w:tbl>
      <w:tblPr>
        <w:tblStyle w:val="7"/>
        <w:tblW w:w="10590" w:type="dxa"/>
        <w:tblInd w:w="-7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4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49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4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495"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对随地吐痰、吐口香糖，乱扔烟蒂、纸屑、果皮及食品包装等废弃物，随地便溺；从车辆内或者建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49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49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495"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《四川省城乡环境综合治理条例》第四十五条禁止影响城镇环境卫生的下列行为：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随地吐痰、吐口香糖，乱扔烟蒂、纸屑、果皮及食品包装等废弃物，随地便溺；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从车辆内或者建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筑物上向外抛掷杂物、废弃物；</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在非指定地点倾倒垃圾、污水、粪便等废弃物或者将废弃物扫入、排入城市排水沟、地下管道；</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在非指定区域、指定时间燃放烟花爆竹；</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在露天场所或者垃圾收集容器内焚烧秸秆、树叶、垃圾或者其他废弃物；</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六</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在住宅区内从事产生废气、废水、废渣的经营活动，影响居民正常生活；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七</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占用道路桥梁人行天桥、地下通道、广场等公共场地摆摊设点、堆放物料及从事经营性活动。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七十一条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4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49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49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49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对堆放、吊挂影响市容市貌物品的行政处罚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18"/>
                <w:szCs w:val="18"/>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《四川省城乡环境综合治理条例》第二十条第一款城镇临街建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筑物立面应当保持整洁、完好，其造型、色调和风格应当与周围环境景观相协调。屋顶、阳台、平台、外走廊及窗外不得堆放、吊挂影响市容市貌的物品；各类附属设施应当规范设置。</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第六十五条第一项单位或者个人有下列情形之一的，责令改正或者限期清除；拒不改正或者清除的，依法代为清除，其费用由违法行为人承担。可以并处五十元以上二百元以下罚款：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违反本条例第二十条第一款规定，堆放、吊挂影响市容市貌物品的。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对在城镇住宅区内饲养家畜家禽，饲养宠物和信鸽影响环境卫生和周围居民正常生活的行政处罚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三十六条第二款禁止在城镇住宅区内饲养家禽家畜。城镇居民经批准饲养宠物和信鸽的，不得影响环境卫生和周围居民正常生活。携带宠物出户，应当携带清洁用具，及时清除宠物排泄物，维护公共环境卫生。</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第六十五条第三项单位或者个人有下列情形之一的，责令改正或者限期清除；拒不改正或者清除的，依法代为清除，其费用由违法行为人承担。可以并处五十元以上二百元以下罚款：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违反本条例第三十六条第二款规定，在城镇住宅区内饲养家禽家畜的，饲养宠物和信鸽影响环境卫生和周围居民正常生活的。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对违反施工现场容貌管理规定逾期不改正的行政处罚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二十七条第一款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第六十八条违反本条例第二十七条第一款施工现场容貌管理规定的，责令限期改正，处二万元以上十万元以下罚款；拒不改正的，责令停工整治。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对城乡环境综合治理责任人不履行义务，责任区的容貌秩序、环境卫生未达到有关标准的行政处罚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六十四条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对运输煤炭、垃圾、渣土、砂石、土方、灰浆等散装、流体物料的车辆，未采取密闭或者其他措施防止物料遗撒的行政处罚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对车辆未采取覆盖或者密闭措施，造成泄漏遗撒的或者违规倾倒的行政处罚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赋权（县综合行政执法局）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城乡环境综合治理条例》第二十六条第二款城乡道路上行驶的各种机动车辆应当保持车容整洁。运载垃圾、泥土、砂石、水泥、混凝土、灰浆、煤炭等易飘洒物和液体的机动车辆，应当采取外层覆盖或者密闭措施，不得泄漏遗撒和违规倾倒。</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七条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jc w:val="left"/>
              <w:rPr>
                <w:rFonts w:ascii="宋体" w:hAnsi="宋体" w:eastAsia="宋体" w:cs="宋体"/>
                <w:spacing w:val="-6"/>
                <w:kern w:val="0"/>
                <w:sz w:val="21"/>
                <w:szCs w:val="21"/>
              </w:rPr>
            </w:pPr>
            <w:r>
              <w:rPr>
                <w:rFonts w:ascii="宋体" w:hAnsi="宋体" w:eastAsia="宋体" w:cs="宋体"/>
                <w:spacing w:val="-6"/>
                <w:kern w:val="0"/>
                <w:sz w:val="21"/>
                <w:szCs w:val="21"/>
              </w:rPr>
              <w:t>对擅自进行涉路施工等行为的行政处罚</w:t>
            </w:r>
            <w:r>
              <w:rPr>
                <w:rFonts w:hint="eastAsia" w:ascii="宋体" w:hAnsi="宋体" w:eastAsia="宋体" w:cs="宋体"/>
                <w:spacing w:val="-6"/>
                <w:kern w:val="0"/>
                <w:sz w:val="21"/>
                <w:szCs w:val="21"/>
              </w:rPr>
              <w:t>。[1.</w:t>
            </w:r>
            <w:r>
              <w:rPr>
                <w:rFonts w:ascii="宋体" w:hAnsi="宋体" w:eastAsia="宋体" w:cs="宋体"/>
                <w:spacing w:val="-6"/>
                <w:kern w:val="0"/>
                <w:sz w:val="21"/>
                <w:szCs w:val="21"/>
              </w:rPr>
              <w:t>不含“对未按照公路工程技术标准的要求修建桥梁、渡槽或者架设、埋设管线、电缆等设施和未经批准在公路上增设或者改造平面交叉道口的行政处罚”。2.仅适用农村公路</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根据《四川省农村公路条例》第二条第二款，农村公路是指纳入农村公路规划，按照国家、交通运输部和省制定的公路建设有关标准修建的县道、乡道、村道及其附属设施，下同</w:t>
            </w:r>
            <w:r>
              <w:rPr>
                <w:rFonts w:hint="eastAsia" w:ascii="宋体" w:hAnsi="宋体" w:eastAsia="宋体" w:cs="宋体"/>
                <w:spacing w:val="-6"/>
                <w:kern w:val="0"/>
                <w:sz w:val="21"/>
                <w:szCs w:val="21"/>
                <w:lang w:eastAsia="zh-CN"/>
              </w:rPr>
              <w:t>）</w:t>
            </w:r>
            <w:r>
              <w:rPr>
                <w:rFonts w:hint="eastAsia" w:ascii="宋体" w:hAnsi="宋体" w:eastAsia="宋体" w:cs="宋体"/>
                <w:spacing w:val="-6"/>
                <w:kern w:val="0"/>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1.《中华人民共和国公路法》第四十四条第一款任何单位和个人不得擅自占用、挖掘公路。</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第四十五条跨越、穿越公路修建桥梁、渡槽或者架设、埋设管</w:t>
            </w:r>
            <w:r>
              <w:rPr>
                <w:rFonts w:hint="eastAsia" w:ascii="宋体" w:hAnsi="宋体" w:eastAsia="宋体" w:cs="宋体"/>
                <w:spacing w:val="-6"/>
                <w:kern w:val="0"/>
                <w:sz w:val="21"/>
                <w:szCs w:val="21"/>
              </w:rPr>
              <w:t>线</w:t>
            </w:r>
            <w:r>
              <w:rPr>
                <w:rFonts w:ascii="宋体" w:hAnsi="宋体" w:eastAsia="宋体" w:cs="宋体"/>
                <w:spacing w:val="-6"/>
                <w:kern w:val="0"/>
                <w:sz w:val="21"/>
                <w:szCs w:val="21"/>
              </w:rPr>
              <w:t>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第五十五条在公路上增设平面交叉道口，必须按照国家有关规定经过批准，并按照国家规定的技术标准建设。</w:t>
            </w:r>
          </w:p>
          <w:p>
            <w:pPr>
              <w:spacing w:line="320" w:lineRule="exact"/>
              <w:ind w:right="9"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第七十六条第一项、第二项有下列违法行为之一的，由交通主管部门责令停止违法行为，可以处三万元以下的罚款：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违反本法第四十四条第一款规定，擅自占用、挖掘公路的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违反本法第四十五条规定，未经同意或者未按照公路工程技术标准的要求修建桥梁、渡槽或者架设、埋设管线、电缆等设施的。</w:t>
            </w:r>
          </w:p>
          <w:p>
            <w:pPr>
              <w:spacing w:line="320" w:lineRule="exact"/>
              <w:ind w:right="13"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第八十条违反本法第五十五条规定，未经批准在公路上增设平面交叉道口的，由交通主管部门责令恢复原状，处五万元以下的罚款。</w:t>
            </w:r>
          </w:p>
          <w:p>
            <w:pPr>
              <w:spacing w:line="320" w:lineRule="exact"/>
              <w:ind w:right="4"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2.《公路安全保护条例》第二十七条进行下列涉路施工活动，建设单位应当向公路管理机构提出申请：</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因修建铁路、机场、供电、水利、通信等建设工程需要占用、挖掘公路、公路用地或者使公路改线；</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跨越、穿越公路修建桥梁、渡槽或者架设、埋设管道、电缆等设施；</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在公路用地范围内架设、埋设管道、电缆等设施；</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利用公路桥梁、公路隧道、涵洞铺设电缆等设施；</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利用跨越公路的设施悬挂非公路标志；</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六</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在公路上增设或者改造平面交叉道口；</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七</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在公路建筑控制区内埋设管道、电缆等设施。</w:t>
            </w:r>
          </w:p>
          <w:p>
            <w:pPr>
              <w:spacing w:line="320" w:lineRule="exact"/>
              <w:ind w:right="11"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spacing w:line="320" w:lineRule="exact"/>
              <w:ind w:right="1"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3.《四川省农村公路条例》第二十八条其他建设工程需要占用、挖掘村道等影响村道畅通安全的行为，应当征求村民委员会的意见，并报乡</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镇</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人民政府同意，由乡</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镇</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人民政府报县</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市、区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人民政府交通运输主管部门公路管理机构备案。占用、挖掘村道的应当按照不低于该路段原有的技术标准予以修复、改建，或者给予相应的经济补偿。</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第五十五条违反本条例第二十八条规定，实施占用、挖掘村道等影响村道畅通安全的行为，未经乡</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镇</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人民政府同意的，县</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市、区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人民政府交通运输主管部门公路管理机构可以处三万元以下的罚款。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表1-23</w:t>
      </w:r>
    </w:p>
    <w:tbl>
      <w:tblPr>
        <w:tblStyle w:val="7"/>
        <w:tblW w:w="10800" w:type="dxa"/>
        <w:tblInd w:w="-8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64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645"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对从事挖砂、爆破及其他危及公路、公路桥梁等安全的作业行为的行政处罚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6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6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645"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公路法》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w:t>
            </w:r>
            <w:r>
              <w:rPr>
                <w:rFonts w:hint="eastAsia" w:ascii="宋体" w:hAnsi="宋体" w:eastAsia="宋体" w:cs="宋体"/>
                <w:spacing w:val="-6"/>
                <w:kern w:val="0"/>
                <w:sz w:val="21"/>
                <w:szCs w:val="21"/>
                <w:lang w:eastAsia="zh-CN"/>
              </w:rPr>
              <w:t>有效地保护</w:t>
            </w:r>
            <w:r>
              <w:rPr>
                <w:rFonts w:ascii="宋体" w:hAnsi="宋体" w:eastAsia="宋体" w:cs="宋体"/>
                <w:spacing w:val="-6"/>
                <w:kern w:val="0"/>
                <w:sz w:val="21"/>
                <w:szCs w:val="21"/>
              </w:rPr>
              <w:t>有关的公路、公路桥梁、公路隧道、公路渡口安全的措施。</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第七十六条第三项有下列违法行为之一的，由交通主管部门责令停止违法行为，可以处三万元以下的罚款：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违反本法第四十七条规定，从事危及公路安全的作业的。</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2.《四川省农村公路条例》第三十一条禁止在村道的公路用地外缘起向外五十米、大中型桥梁和渡口周围二百米、隧道上方和洞口外一百米范围内从事采矿、爆破等危及村道安全的活动。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第五十七条违反本条例第三十一条规定，实施危及村道安全活动的，由县</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市、区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人民政府交通运输主管部门公路管理机构责令改正，可以处二千元以上一万元以下的罚款；情节严重的，可以处一万元以上三万元以下的罚款</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64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64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6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对利用公路桥梁进行牵拉、吊装等危及公路桥梁安全的施工作业行为的行政处罚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《公路安全保护条例》第二十二条第一款禁止利用公路桥梁进行牵拉、吊装等危及公路桥梁安全的施工作业。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第五十九条违反本条例第二十二条规定的，由公路管理机构责令改正，处2万元以上10万元以下的罚款。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pStyle w:val="2"/>
        <w:spacing w:line="320" w:lineRule="exact"/>
        <w:ind w:left="1060" w:hanging="420"/>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对铁轮车、履带车和其他可能损害路面的机具擅自在公路上行驶行为的行政处罚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中华人民共和国公路法》第四十八条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第七十六条第四项有下列违法行为之一的，由交通主管部门责令停止违法行为，可以处三万元以下的罚款：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违反本法第四十八条规定，铁轮车、履带车和其他可能损害路面的机具擅自在公路上行驶的。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pStyle w:val="2"/>
        <w:spacing w:line="320" w:lineRule="exact"/>
        <w:ind w:leftChars="0" w:firstLine="0" w:firstLineChars="0"/>
        <w:rPr>
          <w:rFonts w:hint="eastAsia"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对损坏、擅自移动、涂改、遮挡公路附属设施或者利用公路附属设施架设管道、悬挂物品或者损坏、擅自挪动建筑控制区的标桩、界桩等可能危及公路安全等行为的行政处罚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公路法》第五十二条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五十六条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第七十六条第六项有下列违法行为之一的，由交通主管部门责令停止违法行为，可以处三万元以下的罚款：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六</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违反本法第五十二条、第五十六条规定，损坏、移动、涂改公路附属设施或者损坏、挪动建筑控制区的标桩、界桩，可能危及公路安全的。</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2.《公路安全保护条例》第二十五条禁止损坏、擅自移动、涂改、遮挡公路附属设施或者利用公路附属设施架设管道、悬挂物品。</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第六十条第一项违反本条例的规定，有下列行为之一的，由公路管理机构责令改正，可以处3万元以下的罚款：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损坏、擅自移动、涂改、遮挡公路附属设施或者利用公路附属设施架设管道、悬挂物品，可能危及公路安全的。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Chars="0" w:firstLine="0" w:firstLineChars="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sectPr>
          <w:pgSz w:w="11906" w:h="16838"/>
          <w:pgMar w:top="2098" w:right="1531" w:bottom="1984" w:left="1531" w:header="851" w:footer="1417" w:gutter="0"/>
          <w:pgNumType w:fmt="decimal"/>
          <w:cols w:space="720" w:num="1"/>
          <w:docGrid w:type="lines" w:linePitch="312" w:charSpace="0"/>
        </w:sect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对造成公路路面损坏、污染或者影响公路畅通行为的行政处罚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公路法》第四十六条任何单位和个人不得在公路上及公路用地范围内摆摊设点、堆放物品、倾倒垃圾、设置障碍、挖沟引水、利用公路边沟排放污物或者进行其他损坏、污染公路和影响公路畅通的活动。</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第七十七条违反本法第四十六条的规定，造成公路路面损坏、污染或者影响公路畅通的，或者违反本法第五十一条规定，将公路作为试车场地的，由交通主管部门责令停止违法行为，可以处五千元以下的罚款。</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2.《公路安全保护条例》第六十九条车辆装载物触地拖行、掉落、遗洒或者飘散，造成公路路面损坏、污染的，由公路管理机构责令改正，处5000元以下的罚款。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对在公路建筑控制区内修建、扩建建筑物、地面构筑物或擅自埋设管道、电缆等设施行为的行政处罚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仅适用农村公路</w:t>
            </w:r>
            <w:r>
              <w:rPr>
                <w:rFonts w:hint="eastAsia" w:ascii="宋体" w:hAnsi="宋体" w:eastAsia="宋体" w:cs="宋体"/>
                <w:spacing w:val="-6"/>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赋权（县交通运输局）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公路法》第五十六条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2.《公路安全保护条例》第五十六条第一项违反本条例的规定，有下列情形之一的，由公路管理机构责令限期拆除，可以处5万元以下的罚款。逾期不拆除的，由公路管理机构拆除，有关费用由违法行为人承担：</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在公路建筑控制区内修建、扩建建筑物、地面构筑物或者未经许可埋设管道、电缆等设施的。</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3.《四川省农村公路条例》第二十七条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四条违反本条例第二十七条规定，在村道建筑控制区内修建、扩建建筑物、地面构筑物，或者在村道建筑控制区外修建的建筑物、地面构筑物以及其他设施遮挡公路安全标志、妨碍安全视距影响交通安全的，由县</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市、区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人民政府交通运输主管部门公路管理机构责令限期拆除，可以处二百元以上二千元以下的罚款；情节严重的，处二千元以上五千元以下的罚款。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sectPr>
          <w:pgSz w:w="11906" w:h="16838"/>
          <w:pgMar w:top="2098" w:right="1531" w:bottom="1984" w:left="1531" w:header="851" w:footer="1417" w:gutter="0"/>
          <w:pgNumType w:fmt="decimal"/>
          <w:cols w:space="720" w:num="1"/>
          <w:docGrid w:type="lines" w:linePitch="312" w:charSpace="0"/>
        </w:sect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表1-29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对在崩塌、滑坡危险区或者泥石流易发区从事取土、挖砂、采石等可能造成水土流失的活动的行政处罚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对在禁止开垦坡度以上陡坡地开垦种植农作物或者在禁止开垦、开发的植物保护带内开垦、开发的行政处罚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sectPr>
          <w:pgSz w:w="11906" w:h="16838"/>
          <w:pgMar w:top="2098" w:right="1531" w:bottom="1984" w:left="1531" w:header="851" w:footer="1417" w:gutter="0"/>
          <w:pgNumType w:fmt="decimal"/>
          <w:cols w:space="720" w:num="1"/>
          <w:docGrid w:type="lines" w:linePitch="312" w:charSpace="0"/>
        </w:sect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对采集发菜，或者在水土流失重点预防区和重点治理区铲草皮、挖</w:t>
            </w:r>
            <w:r>
              <w:rPr>
                <w:rFonts w:hint="eastAsia" w:ascii="宋体" w:hAnsi="宋体" w:eastAsia="宋体" w:cs="宋体"/>
                <w:spacing w:val="-6"/>
                <w:kern w:val="0"/>
                <w:sz w:val="21"/>
                <w:szCs w:val="21"/>
                <w:lang w:eastAsia="zh-CN"/>
              </w:rPr>
              <w:t>树蔸</w:t>
            </w:r>
            <w:r>
              <w:rPr>
                <w:rFonts w:ascii="宋体" w:hAnsi="宋体" w:eastAsia="宋体" w:cs="宋体"/>
                <w:spacing w:val="-6"/>
                <w:kern w:val="0"/>
                <w:sz w:val="21"/>
                <w:szCs w:val="21"/>
              </w:rPr>
              <w:t>、滥挖虫草、甘草、麻黄等的行政处罚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《中华人民共和国水土保持法》第五十一条违反本法规定，采集发菜，或者在水土流失重点预防区和重点治理区铲草皮、挖</w:t>
            </w:r>
            <w:r>
              <w:rPr>
                <w:rFonts w:hint="eastAsia" w:ascii="宋体" w:hAnsi="宋体" w:eastAsia="宋体" w:cs="宋体"/>
                <w:spacing w:val="-6"/>
                <w:kern w:val="0"/>
                <w:sz w:val="21"/>
                <w:szCs w:val="21"/>
                <w:lang w:eastAsia="zh-CN"/>
              </w:rPr>
              <w:t>树蔸</w:t>
            </w:r>
            <w:r>
              <w:rPr>
                <w:rFonts w:ascii="宋体" w:hAnsi="宋体" w:eastAsia="宋体" w:cs="宋体"/>
                <w:spacing w:val="-6"/>
                <w:kern w:val="0"/>
                <w:sz w:val="21"/>
                <w:szCs w:val="21"/>
              </w:rPr>
              <w:t>、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pStyle w:val="2"/>
        <w:spacing w:line="320" w:lineRule="exact"/>
        <w:ind w:leftChars="0" w:firstLine="0" w:firstLineChars="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sectPr>
          <w:pgSz w:w="11906" w:h="16838"/>
          <w:pgMar w:top="2098" w:right="1531" w:bottom="1984" w:left="1531" w:header="851" w:footer="1417" w:gutter="0"/>
          <w:pgNumType w:fmt="decimal"/>
          <w:cols w:space="720" w:num="1"/>
          <w:docGrid w:type="lines" w:linePitch="312" w:charSpace="0"/>
        </w:sect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ascii="宋体" w:hAnsi="宋体" w:eastAsia="宋体" w:cs="宋体"/>
                <w:spacing w:val="-6"/>
                <w:kern w:val="0"/>
                <w:sz w:val="21"/>
                <w:szCs w:val="21"/>
              </w:rPr>
            </w:pPr>
            <w:r>
              <w:rPr>
                <w:rFonts w:ascii="宋体" w:hAnsi="宋体" w:eastAsia="宋体" w:cs="宋体"/>
                <w:spacing w:val="-6"/>
                <w:kern w:val="0"/>
                <w:sz w:val="21"/>
                <w:szCs w:val="21"/>
              </w:rPr>
              <w:t>对破坏、侵占、毁损防洪排涝设施的行政处罚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《四川省〈中华人民共和国防洪法〉实施办法》第十条任何单位和个人不得破坏、侵占、毁损防洪排涝设施，不得向行洪道倾倒固体废弃物。</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第二十九条违反本实施办法第十条规定的，由县级以上地方人民政府水行政主管部门责令停止违法行为，恢复原状，赔偿损失，可并处1万元以上5万元以下罚款。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sectPr>
          <w:pgSz w:w="11906" w:h="16838"/>
          <w:pgMar w:top="2098" w:right="1531" w:bottom="1984" w:left="1531" w:header="851" w:footer="1417" w:gutter="0"/>
          <w:pgNumType w:fmt="decimal"/>
          <w:cols w:space="720" w:num="1"/>
          <w:docGrid w:type="lines" w:linePitch="312" w:charSpace="0"/>
        </w:sect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对在供生活饮用水的重要水域，从事集约化养殖等危害饮用水水源水质的活动的行政处罚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《四川省〈中华人民共和国水法〉实施办法》第十五条第二款供生活饮用水的重要水域，不得从事集约化养殖等危害饮用水水源水质的活动。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第三十九条违反本办法第十五条第二款规定的，责令限期拆除、恢复原状；逾期不拆除、不恢复原状的，代为拆除、恢复原状，费用由违法单位或者个人承担，并处1万元以上5万元以下的罚款。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对未经许可在水利工程管理范围内建设项目的行政处罚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仅适用乡镇及以下管理的小型水利工程。</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水利工程管理条例》第二十三条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第四十九条违反本条例第二十三条、第二十四条规定的，由水行政主管部门责令停止施工，处一万元以上十万元以下的罚款，造成损失的依法赔偿。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tabs>
          <w:tab w:val="left" w:pos="567"/>
        </w:tabs>
        <w:spacing w:line="320" w:lineRule="exact"/>
        <w:ind w:left="1060" w:hanging="420"/>
        <w:rPr>
          <w:rFonts w:hint="eastAsia" w:ascii="宋体" w:hAnsi="宋体" w:eastAsia="宋体"/>
          <w:sz w:val="21"/>
          <w:szCs w:val="21"/>
        </w:rPr>
      </w:pPr>
      <w:r>
        <w:rPr>
          <w:rFonts w:hint="eastAsia" w:ascii="宋体" w:hAnsi="宋体" w:eastAsia="宋体"/>
          <w:sz w:val="21"/>
          <w:szCs w:val="21"/>
        </w:rPr>
        <w:tab/>
      </w: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对在水利工程管理和保护范围内从事相关违法行为的行政处罚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仅适用乡镇及以下管理的小型水利工程。</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《四川省〈中华人民共和国水法〉实施办法》第二十条第二款在水工程管理范围内</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包括水利工程用地、护渠地、护堤地</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，禁止从事下列活动：</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损害水工程建筑物及其附属设施；</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擅自砍伐水工程防护林木；</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在堤坝上垦植、铲草、放牧；</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未经批准修建建筑物；</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进行爆破、采矿、打井、筑坟、采石</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砂</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、取土；</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六</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向水库、渠道水域、滩地倾倒固体废弃物和液体污染物；</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七</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其他危害水工程安全的活动。</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第三款在水工程保护范围内，禁止从事影响水工程运行、危害水工程安全和防洪设施以及污染水源的爆破、打井、取土、采石</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砂</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、陡坡开垦、伐木、开矿、建筑等活动。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第四十三条违反本办法第二十条第二款、第三款规定的，责令停止违法行为，采取补救措施，处1万元以上5万元以下的罚款。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对供水水质未达到国家生活饮用水卫生标准的行政处罚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十九条村镇供水水质应当符合国家生活饮用水卫生标准。供水单位应当对原水、出厂水、管网末梢水等定期进行水质检测，建立健全饮用水卫生管理档案。设计日供水量一千立方米以上的村镇集中供水工程，应当设立水质检验室，配备与供水规模和水质检验要求相适应的检验人员和仪器设备。</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九条违反本条例第十九条规定，对原水、出厂水、管网末梢水未定期进行水质检测的，由县级以上地方人民政府水行政主管部门责令限期整改；供水水质未达到国家生活饮用水卫生标准的，由县级以上地方人民政府水行政主管部门责令限期整改，逾期不改或整改不合格的，对供水单位处以五千元以上二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对在村镇供水工程保护控制范围内从事禁止性活动的行政处罚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《四川省村镇供水条例》第二十六条第二款供水工程保护控制范围内，不得修建筑物、构筑物，不得挖坑</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沟</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、取土、堆渣，严禁爆破、打桩、顶进作业等危害供水工程及设施安全的活动。</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第三款净水构筑物、调节构筑物、泵站</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加压站</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保护范围内，不得设立生活区和修建畜禽饲养场、厕所、渗水坑、污水沟道，不得堆放垃圾、粪便等污染物，严禁排放有毒有害物质。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第五十条违反本条例第二十六条第二款、第三款规定，在村镇供水工程保护控制范围内从事禁止性活动的，由县级以上地方人民政府水行政主管部门责令改正；拒不改正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对擅自改装、迁移、拆除公共供水设施，拆卸、启封、损坏结算水表或者干扰水表正常计量的行政处罚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二十八条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一条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表1-39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对擅自在村镇公共供水管道上连接取水设施的行政处罚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《四川省村镇供水条例》第二十九条未经供水单位同意，任何单位和个人不得在村镇公共供水管道上连接取水设施。禁止生产或者使用有毒有害物质的单位和个人将生产设施与村镇公共供水管道连接。</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二条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对擅自将生产、使用有毒有害物质的设施与村镇公共供水管道连接的行政处罚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《四川省村镇供水条例》第二十九条未经供水单位同意，任何单位和个人不得在村镇公共供水管道上连接取水设施。禁止生产或者使用有毒有害物质的单位和个人将生产设施与村镇公共供水管道连接。</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二条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对擅自开启公共消防栓的行政处罚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《四川省村镇供水条例》第四十五条第二款公共消火栓实行专管专用制度，除训练演练、灭火救援用水外，任何单位和个人不得擅自动用。</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第五十四条违反本条例第四十五条第二款规定，擅自开启公共消防栓的，由县级以上地方人民政府水行政主管部门对行为人处以五百元以上五千元以下罚款，并依法承担赔偿责任。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对擅自砍伐护堤护岸林木的行政处罚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河道管理条例》第四十四条第七项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七</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擅自砍伐护堤护岸林木的。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对在堤防安全保护区内进行打井、钻探、爆破、挖筑鱼塘、采石、取土、建房、开渠等危害堤防安全的活动的行政处罚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河道管理条例》第四十五条第二项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在堤防安全保护区内进行打井、钻探、爆破、挖筑鱼塘、采石、取土等危害堤防安全的活动的。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jc w:val="left"/>
              <w:rPr>
                <w:rFonts w:hint="eastAsia" w:ascii="宋体" w:hAnsi="宋体" w:eastAsia="宋体" w:cs="宋体"/>
                <w:spacing w:val="-6"/>
                <w:kern w:val="0"/>
                <w:sz w:val="21"/>
                <w:szCs w:val="21"/>
              </w:rPr>
            </w:pPr>
            <w:r>
              <w:rPr>
                <w:rFonts w:ascii="宋体" w:hAnsi="宋体" w:eastAsia="宋体" w:cs="宋体"/>
                <w:spacing w:val="-6"/>
                <w:kern w:val="0"/>
                <w:sz w:val="21"/>
                <w:szCs w:val="21"/>
              </w:rPr>
              <w:t>对擅自移动、损坏水利工程的界桩、公告牌的行政处罚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仅适用乡镇及以下管理的水利工程。</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赋权（县水利局）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水利工程管理条例》第二十五条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第五十条违反本条例第二十五条规定，擅自移动、损坏水利工程的界桩、公告牌的，由水行政主管部门责令改正，可处五百元以上二千元以下的罚款。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农药包装废弃物回收处理管理办法》第十九条农药生产者、经营者、使用者未按规定履行农药包装废弃物回收处理义务的，由地方人民政府农业农村主管部门按照《中华人民共和国土壤污染防治法》第八十八条规定予以处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3.《农用薄膜管理办法》第二十四条农用薄膜生产者、销售者、使用者未按照规定回收农用薄膜的，依照《中华人民共和国土壤污染防治法》第八十八条规定处罚。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对农药经营者和农药包装废弃物回收站</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点</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未按规定建立农药包装废弃物回收台账的行政处罚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《农药包装废弃物回收处理管理办法》第二十一条农药经营者和农药包装废弃物回收站</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点</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未按规定建立农药包装废弃物回收台账的，由地方人民政府农业农村主管部门责令改正；拒不改正或者情节严重的，可处二千元以上二万元以下罚款。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对侵占、损毁、拆除、擅自移动农作物病虫害监测设施设备或者以其他方式妨害农作物病虫害监测设施设备正常运行的行政处罚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对在地表水饮用水水源二级保护区内违反规定使用化肥行为的行政处罚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《四川省饮用水水源保护管理条例》第十八条第四项地表水饮用水水源二级保护区内，除遵守本条例第十七条规定外，还应当遵守下列规定：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禁止使用农药；禁止丢弃农药、农药包装物或者清洗施药器械；限制使用化肥。</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条第三款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表1-49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对在地表水饮用水水源保护一级保护区内使用化肥行为的行政处罚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《四川省饮用水水源保护管理条例》第十九条第二项地表水饮用水水源一级保护区内，除遵守本条例第十七条和第十八条规定外，还应当遵守下列规定：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禁止使用化肥。</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条第三款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表1-50</w:t>
      </w:r>
    </w:p>
    <w:tbl>
      <w:tblPr>
        <w:tblStyle w:val="7"/>
        <w:tblW w:w="10665" w:type="dxa"/>
        <w:tblInd w:w="-7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52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52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525"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对未按规定建立、保存或者伪造农产品生产记录的行政处罚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52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52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525"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p>
            <w:pPr>
              <w:spacing w:line="320" w:lineRule="exact"/>
              <w:ind w:right="9"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2.《四川省〈中华人民共和国农产品质量安全法〉实施办法》第二十一条农产品生产企业、农民专业合作经济组织应当建立农产品生产记录，如实记载下列内容：</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使用农业投入品的名称、生产企业、采购地点、购入数量、产品批准文号、用法、用量、使用日期、停用日期、休药期、间隔期；</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动物疫病、植物病虫草害发生和防治情况；</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收获、屠宰、捕捞的日期。农产品生产记录应当保存二年。禁止伪造农产品生产记录。</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第四十三条违反本办法第二十一条规定的，由县级以上地方人民政府农业行政主管部门责令限期改正；逾期不改正的，处2000元以下罚款。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52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52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52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52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表1-51</w:t>
      </w:r>
    </w:p>
    <w:tbl>
      <w:tblPr>
        <w:tblStyle w:val="7"/>
        <w:tblW w:w="10695" w:type="dxa"/>
        <w:tblInd w:w="-7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5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55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5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555"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对销售的农产品未按照规定进行包装、标识的行政处罚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55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55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555"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中华人民共和国农产品质量安全法》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第四十八条违反本法第二十八条规定，销售的农产品未按照规定进行包装、标识的，责令限期改正；逾期不改正的，可以处二千元以下罚款。</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2.《农产品包装和标识管理办法》第十六条第一项、第三项、第五项有下列情形之一的，由县级以上人民政府农业行政主管部门按照《中华人民共和国农产品质量安全法》第四十八条、四十九条、五十一条、五十二条的规定处理、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使用的农产品包装材料不符合强制性技术规范要求的；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应当包装的农产品未经包装销售的；</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农产品未按照规定标识的。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5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55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55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5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表1-52</w:t>
      </w:r>
    </w:p>
    <w:tbl>
      <w:tblPr>
        <w:tblStyle w:val="7"/>
        <w:tblW w:w="8700" w:type="dxa"/>
        <w:tblInd w:w="5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380"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38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380"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对擅自移动、损毁禁止生产区标牌的行政处罚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38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38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380"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1.《农产品产地安全管理办法》第二十六条第二款违反本办法规定，擅自移动、损毁禁止生产区标牌的，由县级以上地方人民政府农业行政主管部门责令限期改正，可处以一千元以下罚款。</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2.《四川省〈中华人民共和国农产品质量安全法〉实施办法》第十一条第二款任何单位和个人不得擅自移动和损毁标识。</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第四十条违反本办法第十一条第二款规定，擅自移动、损毁禁止生产区标识的，由县级以上地方人民政府农业行政主管部门责令限期改正，可处1000元以下罚款。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38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380"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380"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38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对未建立、保存农业投入品进销货台账或者未向购买者出具销售凭证的行政处罚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23" w:line="320" w:lineRule="exact"/>
              <w:ind w:left="30" w:firstLine="411"/>
              <w:rPr>
                <w:rFonts w:ascii="宋体" w:hAnsi="宋体" w:eastAsia="宋体" w:cs="宋体"/>
                <w:sz w:val="21"/>
                <w:szCs w:val="21"/>
              </w:rPr>
            </w:pPr>
            <w:r>
              <w:rPr>
                <w:rFonts w:ascii="宋体" w:hAnsi="宋体" w:eastAsia="宋体" w:cs="宋体"/>
                <w:sz w:val="21"/>
                <w:szCs w:val="21"/>
              </w:rPr>
              <w:t>《四川省〈中华人民共和国农产品质量安全法〉实施办法》第十九条第一款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四十二条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表1-54</w:t>
      </w:r>
    </w:p>
    <w:tbl>
      <w:tblPr>
        <w:tblStyle w:val="7"/>
        <w:tblW w:w="11700" w:type="dxa"/>
        <w:tblInd w:w="-1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5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0590"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105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10590" w:type="dxa"/>
            <w:noWrap w:val="0"/>
            <w:vAlign w:val="center"/>
          </w:tcPr>
          <w:p>
            <w:pP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对农产品生产过程中违规行为的行政处罚</w:t>
            </w:r>
            <w:r>
              <w:rPr>
                <w:rFonts w:hint="eastAsia" w:ascii="宋体" w:hAnsi="宋体" w:eastAsia="宋体" w:cs="宋体"/>
                <w:sz w:val="21"/>
                <w:szCs w:val="21"/>
              </w:rPr>
              <w:t>（</w:t>
            </w:r>
            <w:r>
              <w:rPr>
                <w:rFonts w:ascii="宋体" w:hAnsi="宋体" w:eastAsia="宋体" w:cs="宋体"/>
                <w:sz w:val="21"/>
                <w:szCs w:val="21"/>
              </w:rPr>
              <w:t>不含“吊销许可证照”。</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1059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1059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10590" w:type="dxa"/>
            <w:noWrap w:val="0"/>
            <w:vAlign w:val="top"/>
          </w:tcPr>
          <w:p>
            <w:pPr>
              <w:spacing w:before="88" w:line="320" w:lineRule="exact"/>
              <w:ind w:left="31" w:firstLine="341"/>
              <w:rPr>
                <w:rFonts w:ascii="宋体" w:hAnsi="宋体" w:eastAsia="宋体" w:cs="宋体"/>
                <w:sz w:val="21"/>
                <w:szCs w:val="21"/>
              </w:rPr>
            </w:pPr>
            <w:r>
              <w:rPr>
                <w:rFonts w:ascii="宋体" w:hAnsi="宋体" w:eastAsia="宋体" w:cs="宋体"/>
                <w:sz w:val="21"/>
                <w:szCs w:val="21"/>
              </w:rPr>
              <w:t>《国务院关于加强食品等产品安全监督管理的特别规定》第三条第二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spacing w:line="320" w:lineRule="exact"/>
              <w:ind w:left="32" w:firstLine="394"/>
              <w:rPr>
                <w:rFonts w:ascii="宋体" w:hAnsi="宋体" w:eastAsia="宋体" w:cs="宋体"/>
                <w:sz w:val="21"/>
                <w:szCs w:val="21"/>
              </w:rPr>
            </w:pPr>
            <w:r>
              <w:rPr>
                <w:rFonts w:ascii="宋体" w:hAnsi="宋体" w:eastAsia="宋体" w:cs="宋体"/>
                <w:sz w:val="21"/>
                <w:szCs w:val="21"/>
              </w:rPr>
              <w:t>第三款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四款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105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10590"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10590"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111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105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对农产品运载工具、垫料、包装物、容器等不符合卫生、植物检疫和动物防疫条件，或将农产品与有毒有害物品混装运输的行政处罚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250" w:line="320" w:lineRule="exact"/>
              <w:ind w:left="31" w:firstLine="409"/>
              <w:rPr>
                <w:rFonts w:ascii="宋体" w:hAnsi="宋体" w:eastAsia="宋体" w:cs="宋体"/>
                <w:sz w:val="21"/>
                <w:szCs w:val="21"/>
              </w:rPr>
            </w:pPr>
            <w:r>
              <w:rPr>
                <w:rFonts w:ascii="宋体" w:hAnsi="宋体" w:eastAsia="宋体" w:cs="宋体"/>
                <w:sz w:val="21"/>
                <w:szCs w:val="21"/>
              </w:rPr>
              <w:t>《四川省〈中华人民共和国农产品质量安全法〉实施办法》第二十四条第一款农产品的运载工具、垫料、包装物、容器等应当符合国家规定的卫生、植物检疫和动物防疫条件，不得将农产品与有毒有害物品混装运输。</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四十五条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对未按照规定登记、使用拖拉机、联合收割机的行政处罚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对未取得操作证件操作拖拉机、联合收割机的行政处罚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《农业机械安全监督管理条例》第五十二条未取得拖拉机、联合收割机操作证件而操作拖拉机、联合收割机的，由县级以上地方人民政府农业机械化主管部门责令改正，处100元以上500元以下罚款。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rPr>
          <w:rFonts w:hint="eastAsia"/>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对未按照规定操作拖拉机、联合收割机的行政处罚</w:t>
            </w:r>
            <w:r>
              <w:rPr>
                <w:rFonts w:hint="eastAsia" w:ascii="宋体" w:hAnsi="宋体" w:eastAsia="宋体" w:cs="宋体"/>
                <w:sz w:val="21"/>
                <w:szCs w:val="21"/>
              </w:rPr>
              <w:t>（</w:t>
            </w:r>
            <w:r>
              <w:rPr>
                <w:rFonts w:ascii="宋体" w:hAnsi="宋体" w:eastAsia="宋体" w:cs="宋体"/>
                <w:sz w:val="21"/>
                <w:szCs w:val="21"/>
              </w:rPr>
              <w:t>不含“吊销有关人员的操作证件”。</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2"/>
        <w:rPr>
          <w:rFonts w:hint="eastAsia"/>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表1-59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对使用拖拉机、联合收割机违反规定载人的行政处罚</w:t>
            </w:r>
            <w:r>
              <w:rPr>
                <w:rFonts w:hint="eastAsia" w:ascii="宋体" w:hAnsi="宋体" w:eastAsia="宋体" w:cs="宋体"/>
                <w:sz w:val="21"/>
                <w:szCs w:val="21"/>
              </w:rPr>
              <w:t>（</w:t>
            </w:r>
            <w:r>
              <w:rPr>
                <w:rFonts w:ascii="宋体" w:hAnsi="宋体" w:eastAsia="宋体" w:cs="宋体"/>
                <w:sz w:val="21"/>
                <w:szCs w:val="21"/>
              </w:rPr>
              <w:t>不含“吊销有关人员的操作证件”。</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22" w:line="320" w:lineRule="exact"/>
              <w:ind w:left="31" w:firstLine="416"/>
              <w:rPr>
                <w:rFonts w:ascii="宋体" w:hAnsi="宋体" w:eastAsia="宋体" w:cs="宋体"/>
                <w:sz w:val="21"/>
                <w:szCs w:val="21"/>
              </w:rPr>
            </w:pPr>
            <w:r>
              <w:rPr>
                <w:rFonts w:ascii="宋体" w:hAnsi="宋体" w:eastAsia="宋体" w:cs="宋体"/>
                <w:sz w:val="21"/>
                <w:szCs w:val="21"/>
              </w:rPr>
              <w:t>1.《中华人民共和国农业机械化促进法》第三十一条农业机械驾驶、操作人员违反国家规定的安全操作规程，违章作业的，责令改正，依照有关法律、行政法规的规定予以处罚；构成犯罪的，依法追究刑事责任。</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2.《农业机械安全监督管理条例》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2"/>
        <w:rPr>
          <w:rFonts w:hint="eastAsia"/>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表1-60</w:t>
      </w:r>
    </w:p>
    <w:tbl>
      <w:tblPr>
        <w:tblStyle w:val="7"/>
        <w:tblW w:w="10590" w:type="dxa"/>
        <w:tblInd w:w="-7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9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34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3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345"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对农业机械操作人员违规操作的行政处罚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3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34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345" w:type="dxa"/>
            <w:noWrap w:val="0"/>
            <w:vAlign w:val="top"/>
          </w:tcPr>
          <w:p>
            <w:pPr>
              <w:spacing w:before="25" w:line="320" w:lineRule="exact"/>
              <w:ind w:left="30" w:firstLine="424"/>
              <w:rPr>
                <w:rFonts w:ascii="宋体" w:hAnsi="宋体" w:eastAsia="宋体" w:cs="宋体"/>
                <w:sz w:val="21"/>
                <w:szCs w:val="21"/>
              </w:rPr>
            </w:pPr>
            <w:r>
              <w:rPr>
                <w:rFonts w:ascii="宋体" w:hAnsi="宋体" w:eastAsia="宋体" w:cs="宋体"/>
                <w:sz w:val="21"/>
                <w:szCs w:val="21"/>
              </w:rPr>
              <w:t>《四川省农业机械安全监督管理条例》第二十八条第一项至第三项、第六项至第八项农业机械操作人员作业时，应当遵守下列规定：</w:t>
            </w:r>
            <w:r>
              <w:rPr>
                <w:rFonts w:hint="eastAsia" w:ascii="宋体" w:hAnsi="宋体" w:eastAsia="宋体" w:cs="宋体"/>
                <w:sz w:val="21"/>
                <w:szCs w:val="21"/>
                <w:lang w:eastAsia="zh-CN"/>
              </w:rPr>
              <w:t>（</w:t>
            </w:r>
            <w:r>
              <w:rPr>
                <w:rFonts w:ascii="宋体" w:hAnsi="宋体" w:eastAsia="宋体" w:cs="宋体"/>
                <w:sz w:val="21"/>
                <w:szCs w:val="21"/>
              </w:rPr>
              <w:t>一</w:t>
            </w:r>
            <w:r>
              <w:rPr>
                <w:rFonts w:hint="eastAsia" w:ascii="宋体" w:hAnsi="宋体" w:eastAsia="宋体" w:cs="宋体"/>
                <w:sz w:val="21"/>
                <w:szCs w:val="21"/>
                <w:lang w:eastAsia="zh-CN"/>
              </w:rPr>
              <w:t>）</w:t>
            </w:r>
            <w:r>
              <w:rPr>
                <w:rFonts w:ascii="宋体" w:hAnsi="宋体" w:eastAsia="宋体" w:cs="宋体"/>
                <w:sz w:val="21"/>
                <w:szCs w:val="21"/>
              </w:rPr>
              <w:t>拖拉机、联合收割机应当按照规定粘贴安全反光标识；</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农业机械在易燃易爆区作业时，应当有防火防爆等安全防护措施；</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农业机械及作业场所的危险处应当设置明显警示标志和安全防护设施；</w:t>
            </w:r>
            <w:r>
              <w:rPr>
                <w:rFonts w:hint="eastAsia" w:ascii="宋体" w:hAnsi="宋体" w:eastAsia="宋体" w:cs="宋体"/>
                <w:sz w:val="21"/>
                <w:szCs w:val="21"/>
                <w:lang w:eastAsia="zh-CN"/>
              </w:rPr>
              <w:t>（</w:t>
            </w:r>
            <w:r>
              <w:rPr>
                <w:rFonts w:ascii="宋体" w:hAnsi="宋体" w:eastAsia="宋体" w:cs="宋体"/>
                <w:sz w:val="21"/>
                <w:szCs w:val="21"/>
              </w:rPr>
              <w:t>六</w:t>
            </w:r>
            <w:r>
              <w:rPr>
                <w:rFonts w:hint="eastAsia" w:ascii="宋体" w:hAnsi="宋体" w:eastAsia="宋体" w:cs="宋体"/>
                <w:sz w:val="21"/>
                <w:szCs w:val="21"/>
                <w:lang w:eastAsia="zh-CN"/>
              </w:rPr>
              <w:t>）</w:t>
            </w:r>
            <w:r>
              <w:rPr>
                <w:rFonts w:ascii="宋体" w:hAnsi="宋体" w:eastAsia="宋体" w:cs="宋体"/>
                <w:sz w:val="21"/>
                <w:szCs w:val="21"/>
              </w:rPr>
              <w:t>农业机械拖带挂车或者牵引</w:t>
            </w:r>
            <w:r>
              <w:rPr>
                <w:rFonts w:hint="eastAsia" w:ascii="宋体" w:hAnsi="宋体" w:eastAsia="宋体" w:cs="宋体"/>
                <w:sz w:val="21"/>
                <w:szCs w:val="21"/>
                <w:lang w:eastAsia="zh-CN"/>
              </w:rPr>
              <w:t>（</w:t>
            </w:r>
            <w:r>
              <w:rPr>
                <w:rFonts w:ascii="宋体" w:hAnsi="宋体" w:eastAsia="宋体" w:cs="宋体"/>
                <w:sz w:val="21"/>
                <w:szCs w:val="21"/>
              </w:rPr>
              <w:t>悬挂</w:t>
            </w:r>
            <w:r>
              <w:rPr>
                <w:rFonts w:hint="eastAsia" w:ascii="宋体" w:hAnsi="宋体" w:eastAsia="宋体" w:cs="宋体"/>
                <w:sz w:val="21"/>
                <w:szCs w:val="21"/>
                <w:lang w:eastAsia="zh-CN"/>
              </w:rPr>
              <w:t>）</w:t>
            </w:r>
            <w:r>
              <w:rPr>
                <w:rFonts w:ascii="宋体" w:hAnsi="宋体" w:eastAsia="宋体" w:cs="宋体"/>
                <w:sz w:val="21"/>
                <w:szCs w:val="21"/>
              </w:rPr>
              <w:t>配套机具时应当符合国家规定的技术标准，拖拉机以外的其他农业机械不得拖带或者牵引挂车上道路行驶；</w:t>
            </w:r>
            <w:r>
              <w:rPr>
                <w:rFonts w:hint="eastAsia" w:ascii="宋体" w:hAnsi="宋体" w:eastAsia="宋体" w:cs="宋体"/>
                <w:sz w:val="21"/>
                <w:szCs w:val="21"/>
                <w:lang w:eastAsia="zh-CN"/>
              </w:rPr>
              <w:t>（</w:t>
            </w:r>
            <w:r>
              <w:rPr>
                <w:rFonts w:ascii="宋体" w:hAnsi="宋体" w:eastAsia="宋体" w:cs="宋体"/>
                <w:sz w:val="21"/>
                <w:szCs w:val="21"/>
              </w:rPr>
              <w:t>七</w:t>
            </w:r>
            <w:r>
              <w:rPr>
                <w:rFonts w:hint="eastAsia" w:ascii="宋体" w:hAnsi="宋体" w:eastAsia="宋体" w:cs="宋体"/>
                <w:sz w:val="21"/>
                <w:szCs w:val="21"/>
                <w:lang w:eastAsia="zh-CN"/>
              </w:rPr>
              <w:t>）</w:t>
            </w:r>
            <w:r>
              <w:rPr>
                <w:rFonts w:ascii="宋体" w:hAnsi="宋体" w:eastAsia="宋体" w:cs="宋体"/>
                <w:sz w:val="21"/>
                <w:szCs w:val="21"/>
              </w:rPr>
              <w:t>从事有可能被运转机械绞碾伤害的作业时，应当采取安全防护措施；</w:t>
            </w:r>
            <w:r>
              <w:rPr>
                <w:rFonts w:hint="eastAsia" w:ascii="宋体" w:hAnsi="宋体" w:eastAsia="宋体" w:cs="宋体"/>
                <w:sz w:val="21"/>
                <w:szCs w:val="21"/>
                <w:lang w:eastAsia="zh-CN"/>
              </w:rPr>
              <w:t>（</w:t>
            </w:r>
            <w:r>
              <w:rPr>
                <w:rFonts w:ascii="宋体" w:hAnsi="宋体" w:eastAsia="宋体" w:cs="宋体"/>
                <w:sz w:val="21"/>
                <w:szCs w:val="21"/>
              </w:rPr>
              <w:t>八</w:t>
            </w:r>
            <w:r>
              <w:rPr>
                <w:rFonts w:hint="eastAsia" w:ascii="宋体" w:hAnsi="宋体" w:eastAsia="宋体" w:cs="宋体"/>
                <w:sz w:val="21"/>
                <w:szCs w:val="21"/>
                <w:lang w:eastAsia="zh-CN"/>
              </w:rPr>
              <w:t>）</w:t>
            </w:r>
            <w:r>
              <w:rPr>
                <w:rFonts w:ascii="宋体" w:hAnsi="宋体" w:eastAsia="宋体" w:cs="宋体"/>
                <w:sz w:val="21"/>
                <w:szCs w:val="21"/>
              </w:rPr>
              <w:t>从事植保作业时，应当采取安全防护和防污染措施。</w:t>
            </w:r>
          </w:p>
          <w:p>
            <w:pPr>
              <w:spacing w:line="320" w:lineRule="exact"/>
              <w:ind w:left="31" w:right="9" w:firstLine="419"/>
              <w:rPr>
                <w:rFonts w:ascii="宋体" w:hAnsi="宋体" w:eastAsia="宋体" w:cs="宋体"/>
                <w:sz w:val="21"/>
                <w:szCs w:val="21"/>
              </w:rPr>
            </w:pPr>
            <w:r>
              <w:rPr>
                <w:rFonts w:ascii="宋体" w:hAnsi="宋体" w:eastAsia="宋体" w:cs="宋体"/>
                <w:sz w:val="21"/>
                <w:szCs w:val="21"/>
              </w:rPr>
              <w:t>第二十九条第七项操作拖拉机、联合收割机应当严格执行有关安全操作规程，不得有下列行为：</w:t>
            </w:r>
            <w:r>
              <w:rPr>
                <w:rFonts w:hint="eastAsia" w:ascii="宋体" w:hAnsi="宋体" w:eastAsia="宋体" w:cs="宋体"/>
                <w:sz w:val="21"/>
                <w:szCs w:val="21"/>
                <w:lang w:eastAsia="zh-CN"/>
              </w:rPr>
              <w:t>（</w:t>
            </w:r>
            <w:r>
              <w:rPr>
                <w:rFonts w:ascii="宋体" w:hAnsi="宋体" w:eastAsia="宋体" w:cs="宋体"/>
                <w:sz w:val="21"/>
                <w:szCs w:val="21"/>
              </w:rPr>
              <w:t>七</w:t>
            </w:r>
            <w:r>
              <w:rPr>
                <w:rFonts w:hint="eastAsia" w:ascii="宋体" w:hAnsi="宋体" w:eastAsia="宋体" w:cs="宋体"/>
                <w:sz w:val="21"/>
                <w:szCs w:val="21"/>
                <w:lang w:eastAsia="zh-CN"/>
              </w:rPr>
              <w:t>）</w:t>
            </w:r>
            <w:r>
              <w:rPr>
                <w:rFonts w:ascii="宋体" w:hAnsi="宋体" w:eastAsia="宋体" w:cs="宋体"/>
                <w:sz w:val="21"/>
                <w:szCs w:val="21"/>
              </w:rPr>
              <w:t>操作拼装或者报废的拖拉机、联合收割机。</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第四十五条违反本条例第二十八条第一、二、三、六、七、八项和第二十九条第七项规定的，由县级人民政府农业机械化主管部门责令改正，并处以一百元以上五百元以下罚款。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3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34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34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34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对影响提灌站正常使用行为的行政处罚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《四川省农村机电提灌管理条例》第三十八条违反本条例的规定，有下列行为之一的，由县级以上人民政府农业机械主管部门责令停止或者纠正；拒不停止或者纠正的，可并处2000元以下的罚款：</w:t>
            </w:r>
            <w:r>
              <w:rPr>
                <w:rFonts w:hint="eastAsia" w:ascii="宋体" w:hAnsi="宋体" w:eastAsia="宋体" w:cs="宋体"/>
                <w:sz w:val="21"/>
                <w:szCs w:val="21"/>
                <w:lang w:eastAsia="zh-CN"/>
              </w:rPr>
              <w:t>（</w:t>
            </w:r>
            <w:r>
              <w:rPr>
                <w:rFonts w:ascii="宋体" w:hAnsi="宋体" w:eastAsia="宋体" w:cs="宋体"/>
                <w:sz w:val="21"/>
                <w:szCs w:val="21"/>
              </w:rPr>
              <w:t>一</w:t>
            </w:r>
            <w:r>
              <w:rPr>
                <w:rFonts w:hint="eastAsia" w:ascii="宋体" w:hAnsi="宋体" w:eastAsia="宋体" w:cs="宋体"/>
                <w:sz w:val="21"/>
                <w:szCs w:val="21"/>
                <w:lang w:eastAsia="zh-CN"/>
              </w:rPr>
              <w:t>）</w:t>
            </w:r>
            <w:r>
              <w:rPr>
                <w:rFonts w:ascii="宋体" w:hAnsi="宋体" w:eastAsia="宋体" w:cs="宋体"/>
                <w:sz w:val="21"/>
                <w:szCs w:val="21"/>
              </w:rPr>
              <w:t>堆放妨碍提灌站正常作业和安全生产物品的；</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兴建妨碍提灌站安全生产建筑物的；</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种植植物的生长高度影响输电线安全运行的；</w:t>
            </w:r>
            <w:r>
              <w:rPr>
                <w:rFonts w:hint="eastAsia" w:ascii="宋体" w:hAnsi="宋体" w:eastAsia="宋体" w:cs="宋体"/>
                <w:sz w:val="21"/>
                <w:szCs w:val="21"/>
                <w:lang w:eastAsia="zh-CN"/>
              </w:rPr>
              <w:t>（</w:t>
            </w:r>
            <w:r>
              <w:rPr>
                <w:rFonts w:ascii="宋体" w:hAnsi="宋体" w:eastAsia="宋体" w:cs="宋体"/>
                <w:sz w:val="21"/>
                <w:szCs w:val="21"/>
              </w:rPr>
              <w:t>四</w:t>
            </w:r>
            <w:r>
              <w:rPr>
                <w:rFonts w:hint="eastAsia" w:ascii="宋体" w:hAnsi="宋体" w:eastAsia="宋体" w:cs="宋体"/>
                <w:sz w:val="21"/>
                <w:szCs w:val="21"/>
                <w:lang w:eastAsia="zh-CN"/>
              </w:rPr>
              <w:t>）</w:t>
            </w:r>
            <w:r>
              <w:rPr>
                <w:rFonts w:ascii="宋体" w:hAnsi="宋体" w:eastAsia="宋体" w:cs="宋体"/>
                <w:sz w:val="21"/>
                <w:szCs w:val="21"/>
              </w:rPr>
              <w:t>扰乱农村机电提灌站正常的生产秩序的；</w:t>
            </w:r>
            <w:r>
              <w:rPr>
                <w:rFonts w:hint="eastAsia" w:ascii="宋体" w:hAnsi="宋体" w:eastAsia="宋体" w:cs="宋体"/>
                <w:sz w:val="21"/>
                <w:szCs w:val="21"/>
                <w:lang w:eastAsia="zh-CN"/>
              </w:rPr>
              <w:t>（</w:t>
            </w:r>
            <w:r>
              <w:rPr>
                <w:rFonts w:ascii="宋体" w:hAnsi="宋体" w:eastAsia="宋体" w:cs="宋体"/>
                <w:sz w:val="21"/>
                <w:szCs w:val="21"/>
              </w:rPr>
              <w:t>五</w:t>
            </w:r>
            <w:r>
              <w:rPr>
                <w:rFonts w:hint="eastAsia" w:ascii="宋体" w:hAnsi="宋体" w:eastAsia="宋体" w:cs="宋体"/>
                <w:sz w:val="21"/>
                <w:szCs w:val="21"/>
                <w:lang w:eastAsia="zh-CN"/>
              </w:rPr>
              <w:t>）</w:t>
            </w:r>
            <w:r>
              <w:rPr>
                <w:rFonts w:ascii="宋体" w:hAnsi="宋体" w:eastAsia="宋体" w:cs="宋体"/>
                <w:sz w:val="21"/>
                <w:szCs w:val="21"/>
              </w:rPr>
              <w:t>堵塞提灌设施进出水管的；</w:t>
            </w:r>
            <w:r>
              <w:rPr>
                <w:rFonts w:hint="eastAsia" w:ascii="宋体" w:hAnsi="宋体" w:eastAsia="宋体" w:cs="宋体"/>
                <w:sz w:val="21"/>
                <w:szCs w:val="21"/>
                <w:lang w:eastAsia="zh-CN"/>
              </w:rPr>
              <w:t>（</w:t>
            </w:r>
            <w:r>
              <w:rPr>
                <w:rFonts w:ascii="宋体" w:hAnsi="宋体" w:eastAsia="宋体" w:cs="宋体"/>
                <w:sz w:val="21"/>
                <w:szCs w:val="21"/>
              </w:rPr>
              <w:t>六</w:t>
            </w:r>
            <w:r>
              <w:rPr>
                <w:rFonts w:hint="eastAsia" w:ascii="宋体" w:hAnsi="宋体" w:eastAsia="宋体" w:cs="宋体"/>
                <w:sz w:val="21"/>
                <w:szCs w:val="21"/>
                <w:lang w:eastAsia="zh-CN"/>
              </w:rPr>
              <w:t>）</w:t>
            </w:r>
            <w:r>
              <w:rPr>
                <w:rFonts w:ascii="宋体" w:hAnsi="宋体" w:eastAsia="宋体" w:cs="宋体"/>
                <w:sz w:val="21"/>
                <w:szCs w:val="21"/>
              </w:rPr>
              <w:t>擅自在提灌站专用输变电线路上搭线接电，影响输电线路和变压器安全的。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对养殖者违规使用饲料和添加物质的行政处罚</w:t>
            </w:r>
            <w:r>
              <w:rPr>
                <w:rFonts w:hint="eastAsia" w:ascii="宋体" w:hAnsi="宋体" w:eastAsia="宋体" w:cs="宋体"/>
                <w:sz w:val="21"/>
                <w:szCs w:val="21"/>
              </w:rPr>
              <w:t>（</w:t>
            </w:r>
            <w:r>
              <w:rPr>
                <w:rFonts w:ascii="宋体" w:hAnsi="宋体" w:eastAsia="宋体" w:cs="宋体"/>
                <w:sz w:val="21"/>
                <w:szCs w:val="21"/>
              </w:rPr>
              <w:t>不含“对违反《饲料和饲料添加剂管理条例》第四十七条第一款第四项至第七项的行政处罚”。</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饲料和饲料添加剂管理条例》第四十七条第一款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sz w:val="21"/>
                <w:szCs w:val="21"/>
                <w:lang w:eastAsia="zh-CN"/>
              </w:rPr>
              <w:t>（</w:t>
            </w:r>
            <w:r>
              <w:rPr>
                <w:rFonts w:ascii="宋体" w:hAnsi="宋体" w:eastAsia="宋体" w:cs="宋体"/>
                <w:sz w:val="21"/>
                <w:szCs w:val="21"/>
              </w:rPr>
              <w:t>一</w:t>
            </w:r>
            <w:r>
              <w:rPr>
                <w:rFonts w:hint="eastAsia" w:ascii="宋体" w:hAnsi="宋体" w:eastAsia="宋体" w:cs="宋体"/>
                <w:sz w:val="21"/>
                <w:szCs w:val="21"/>
                <w:lang w:eastAsia="zh-CN"/>
              </w:rPr>
              <w:t>）</w:t>
            </w:r>
            <w:r>
              <w:rPr>
                <w:rFonts w:ascii="宋体" w:hAnsi="宋体" w:eastAsia="宋体" w:cs="宋体"/>
                <w:sz w:val="21"/>
                <w:szCs w:val="21"/>
              </w:rPr>
              <w:t>使用未取得新饲料、新饲料添加剂证书的新饲料、新饲料添加剂或者未取得饲料、饲料添加剂进口登记证的进口饲料、进口饲料添加剂的；</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使用无产品标签、无生产许可证、无产品质量标准、无产品质量检验合格证的饲料、饲料添加剂的；</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使用无产品批准文号的饲料添加剂、添加剂预混合饲料的；</w:t>
            </w:r>
            <w:r>
              <w:rPr>
                <w:rFonts w:hint="eastAsia" w:ascii="宋体" w:hAnsi="宋体" w:eastAsia="宋体" w:cs="宋体"/>
                <w:sz w:val="21"/>
                <w:szCs w:val="21"/>
                <w:lang w:eastAsia="zh-CN"/>
              </w:rPr>
              <w:t>（</w:t>
            </w:r>
            <w:r>
              <w:rPr>
                <w:rFonts w:ascii="宋体" w:hAnsi="宋体" w:eastAsia="宋体" w:cs="宋体"/>
                <w:sz w:val="21"/>
                <w:szCs w:val="21"/>
              </w:rPr>
              <w:t>四</w:t>
            </w:r>
            <w:r>
              <w:rPr>
                <w:rFonts w:hint="eastAsia" w:ascii="宋体" w:hAnsi="宋体" w:eastAsia="宋体" w:cs="宋体"/>
                <w:sz w:val="21"/>
                <w:szCs w:val="21"/>
                <w:lang w:eastAsia="zh-CN"/>
              </w:rPr>
              <w:t>）</w:t>
            </w:r>
            <w:r>
              <w:rPr>
                <w:rFonts w:ascii="宋体" w:hAnsi="宋体" w:eastAsia="宋体" w:cs="宋体"/>
                <w:sz w:val="21"/>
                <w:szCs w:val="21"/>
              </w:rPr>
              <w:t>在饲料或者动物饮用水中添加饲料添加剂，不遵守国务院农业行政主管部门制定的饲料添加剂安全使用规范的；</w:t>
            </w:r>
            <w:r>
              <w:rPr>
                <w:rFonts w:hint="eastAsia" w:ascii="宋体" w:hAnsi="宋体" w:eastAsia="宋体" w:cs="宋体"/>
                <w:sz w:val="21"/>
                <w:szCs w:val="21"/>
                <w:lang w:eastAsia="zh-CN"/>
              </w:rPr>
              <w:t>（</w:t>
            </w:r>
            <w:r>
              <w:rPr>
                <w:rFonts w:ascii="宋体" w:hAnsi="宋体" w:eastAsia="宋体" w:cs="宋体"/>
                <w:sz w:val="21"/>
                <w:szCs w:val="21"/>
              </w:rPr>
              <w:t>五</w:t>
            </w:r>
            <w:r>
              <w:rPr>
                <w:rFonts w:hint="eastAsia" w:ascii="宋体" w:hAnsi="宋体" w:eastAsia="宋体" w:cs="宋体"/>
                <w:sz w:val="21"/>
                <w:szCs w:val="21"/>
                <w:lang w:eastAsia="zh-CN"/>
              </w:rPr>
              <w:t>）</w:t>
            </w:r>
            <w:r>
              <w:rPr>
                <w:rFonts w:ascii="宋体" w:hAnsi="宋体" w:eastAsia="宋体" w:cs="宋体"/>
                <w:sz w:val="21"/>
                <w:szCs w:val="21"/>
              </w:rPr>
              <w:t>使用自行配制的饲料，不遵守国务院农业行政主管部门制定的自行配制饲料使用规范的；</w:t>
            </w:r>
            <w:r>
              <w:rPr>
                <w:rFonts w:hint="eastAsia" w:ascii="宋体" w:hAnsi="宋体" w:eastAsia="宋体" w:cs="宋体"/>
                <w:sz w:val="21"/>
                <w:szCs w:val="21"/>
                <w:lang w:eastAsia="zh-CN"/>
              </w:rPr>
              <w:t>（</w:t>
            </w:r>
            <w:r>
              <w:rPr>
                <w:rFonts w:ascii="宋体" w:hAnsi="宋体" w:eastAsia="宋体" w:cs="宋体"/>
                <w:sz w:val="21"/>
                <w:szCs w:val="21"/>
              </w:rPr>
              <w:t>六</w:t>
            </w:r>
            <w:r>
              <w:rPr>
                <w:rFonts w:hint="eastAsia" w:ascii="宋体" w:hAnsi="宋体" w:eastAsia="宋体" w:cs="宋体"/>
                <w:sz w:val="21"/>
                <w:szCs w:val="21"/>
                <w:lang w:eastAsia="zh-CN"/>
              </w:rPr>
              <w:t>）</w:t>
            </w:r>
            <w:r>
              <w:rPr>
                <w:rFonts w:ascii="宋体" w:hAnsi="宋体" w:eastAsia="宋体" w:cs="宋体"/>
                <w:sz w:val="21"/>
                <w:szCs w:val="21"/>
              </w:rPr>
              <w:t>使用限制使用的物质养殖动物，不遵守国务院农业行政主管部门的限制性规定的；</w:t>
            </w:r>
            <w:r>
              <w:rPr>
                <w:rFonts w:hint="eastAsia" w:ascii="宋体" w:hAnsi="宋体" w:eastAsia="宋体" w:cs="宋体"/>
                <w:sz w:val="21"/>
                <w:szCs w:val="21"/>
                <w:lang w:eastAsia="zh-CN"/>
              </w:rPr>
              <w:t>（</w:t>
            </w:r>
            <w:r>
              <w:rPr>
                <w:rFonts w:ascii="宋体" w:hAnsi="宋体" w:eastAsia="宋体" w:cs="宋体"/>
                <w:sz w:val="21"/>
                <w:szCs w:val="21"/>
              </w:rPr>
              <w:t>七</w:t>
            </w:r>
            <w:r>
              <w:rPr>
                <w:rFonts w:hint="eastAsia" w:ascii="宋体" w:hAnsi="宋体" w:eastAsia="宋体" w:cs="宋体"/>
                <w:sz w:val="21"/>
                <w:szCs w:val="21"/>
                <w:lang w:eastAsia="zh-CN"/>
              </w:rPr>
              <w:t>）</w:t>
            </w:r>
            <w:r>
              <w:rPr>
                <w:rFonts w:ascii="宋体" w:hAnsi="宋体" w:eastAsia="宋体" w:cs="宋体"/>
                <w:sz w:val="21"/>
                <w:szCs w:val="21"/>
              </w:rPr>
              <w:t>在反刍动物饲料中添加乳和乳制品以外的动物源性成分的。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对在不能从事养殖活动的水域从事养殖业的行政处罚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《四川省〈中华人民共和国渔业法〉实施办法》第七条禁止在生活饮用水地表水源一级保护区和县级以上人民政府确定的不能从事养殖活动的水域从事养殖业。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第三十一条违反本办法第七条规定，在县级以上人民政府确定的不能从事养殖活动的水域从事养殖业的，责令停止养殖生产，限期拆除养殖设施，没收渔获物和违法所得，可并处1000元以上1万元以下罚款。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对在禁渔区、禁渔期内从事游钓、水禽放养、扎巢取卵和挖沙取石，或者销售、收购在禁渔区、禁渔期内捕捞的渔获物的行政处罚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《四川省〈中华人民共和国渔业法〉实施办法》第二十六条第三款在禁渔期和禁渔区内，禁止捕捞作业、游钓和水禽放养，禁止扎巢取卵、挖沙采石，禁止销售、收购在禁渔期和禁渔区内捕捞的渔获物。</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第三十五条违反本办法第二十六条第三款规定的，按以下规定处罚：</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在禁渔期和禁渔区内从事游钓和水禽放养及扎巢取卵、挖沙采石的，给予警告，责令改正；拒不改正的，可并处100元以上1000元以下罚款；</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销售、收购在禁渔区、禁渔期内捕捞的渔获物的，没收非法渔获物和违法所得，可并处相当于实物价值1至5倍的罚款。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Chars="0" w:firstLine="0" w:firstLineChars="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对未经定点从事生猪屠宰活动，冒用、使用伪造、出借、转让生猪定点屠宰证书或者生猪定点屠宰标志牌的行政处罚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不含“对出借、转让生猪定点屠宰证书或者生猪定点屠宰标志牌的行政处罚”。</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生猪屠宰管理条例》第三十一条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场</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对为违法生猪屠宰相关活动提供场所的行政处罚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不含“对为对生猪、生猪产品注水或者注入其他物质的单位和个人提供场所的行政处罚”。</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生猪屠宰管理条例》第三十七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对未取得农药经营许可证经营农药的行政处罚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1.《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违反本条例规定，未取得农药经营许可证经营农药。</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2.《农药经营许可管理办法》第二十一条限制使用农药不得利用互联网经营。利用互联网经营其他农药的，应当取得农药经营许可证。超出经营范围经营限制使用农药，或者利用互联网经营限制使用农药的，按照未取得农药经营许可证处理。</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第三十条农药经营者违法从事农药经营活动的，按照《农药管理条例》的规定处罚；构成犯罪的，依法追究刑事责任。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对向未取得农药生产许可证的农药生产企业或者未取得农药经营许可证的其他农药经营者采购农药的行政处罚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向未取得农药生产许可证的农药生产企业或者未取得农药经营许可证的其他农药经营者采购农药。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表1-69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对采购、销售未附具产品质量检验合格证或者包装、标签不符合规定的农药的行政处罚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采购、销售未附具产品质量检验合格证或者包装、标签不符合规定的农药。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对不停止销售依法应当召回的农药的行政处罚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不停止销售依法应当召回的农药。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对不执行农药采购台账、销售台账制度的行政处罚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不执行农药采购台账、销售台账制度。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对在卫生用农药以外的农药经营场所内经营食品、食用农产品、饲料等的行政处罚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在卫生用农药以外的农药经营场所内经营食品、食用农产品、饲料等。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对未将卫生用农药与其他商品分柜销售的行政处罚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三</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未将卫生用农药与其他商品分柜销售。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对不履行农药废弃物回收义务的行政处罚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不含“吊销农药经营许可证”。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四</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不履行农药废弃物回收义务。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对农药使用者不按照农药的标签标注的使用范围、使用方法和剂量、使用技术要求和注意事项、安全间隔期使用农药的行政处罚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不含对农药使用者为农产品生产企业、食品和食用农产品仓储企业、专业化病虫害防治服务组织和从事农产品生产的农民专业合作社等单位的行政处罚。</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不按照农药的标签标注的使用范围、使用方法和剂量、使用技术要求和注意事项、安全间隔期使用农药。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对使用禁用的农药的行政处罚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不含对农药使用者为农产品生产企业、食品和食用农产品仓储企业、专业化病虫害防治服务组织和从事农产品生产的农民专业合作社等单位的行政处罚。</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使用禁用的农药。第二款有前款第二项规定的行为的，县级人民政府农业主管部门还应当没收禁用的农药。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对农产品生产企业、食品和食用农产品仓储企业、专业化病虫害防治服务组织和从事农产品生产的农民专业合作社等不执行农药使用记录制度的行政处罚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6"/>
                <w:kern w:val="0"/>
                <w:sz w:val="21"/>
                <w:szCs w:val="21"/>
              </w:rPr>
              <w:t>对制造、销售禁用的渔具的行政处罚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《中华人民共和国渔业法》第三十八条第三款制造、销售禁用的渔具的，没收非法制造、销售的渔具和违法所得，并处一万元以下的罚款。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18"/>
                <w:szCs w:val="18"/>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表1-79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对农村村民未经批准或者采取欺骗手段骗取批准，非法占用土地建住宅的行政处罚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对互联网上网服务营业场所接纳未成年人的行政处罚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不含“吊销《网络文化经营许可证》”。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互联网上网服务营业场所管理条例》第三十一条第二项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二</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接纳未成年人进入营业场所的。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对互联网上网服务营业场所未悬挂《网络文化经营许可证》或者未成年人禁入标志的行政处罚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不含“吊销《网络文化经营许可证》”。</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互联网上网服务营业场所管理条例》第三十一条第五项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五</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未悬挂《网络文化经营许可证》或者未成年人禁入标志的。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对擅自从事营业性演出经营活动的行政处罚</w:t>
            </w:r>
            <w:r>
              <w:rPr>
                <w:rFonts w:hint="eastAsia" w:ascii="宋体" w:hAnsi="宋体" w:eastAsia="宋体" w:cs="宋体"/>
                <w:spacing w:val="-6"/>
                <w:kern w:val="0"/>
                <w:sz w:val="21"/>
                <w:szCs w:val="21"/>
              </w:rPr>
              <w:t>（</w:t>
            </w:r>
            <w:r>
              <w:rPr>
                <w:rFonts w:ascii="宋体" w:hAnsi="宋体" w:eastAsia="宋体" w:cs="宋体"/>
                <w:spacing w:val="-6"/>
                <w:kern w:val="0"/>
                <w:sz w:val="21"/>
                <w:szCs w:val="21"/>
              </w:rPr>
              <w:t>1.不含“对违反《营业性演出管理条例》第十条、第十一条规定，擅自从事营业性演出经营活动的行政处罚”。2.仅适用农村营业性演出活动。</w:t>
            </w:r>
            <w:r>
              <w:rPr>
                <w:rFonts w:hint="eastAsia" w:ascii="宋体" w:hAnsi="宋体" w:eastAsia="宋体" w:cs="宋体"/>
                <w:spacing w:val="-6"/>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营业性演出管理条例》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十条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spacing w:line="320" w:lineRule="exact"/>
              <w:ind w:firstLine="396" w:firstLineChars="200"/>
              <w:rPr>
                <w:rFonts w:ascii="宋体" w:hAnsi="宋体" w:eastAsia="宋体" w:cs="宋体"/>
                <w:spacing w:val="-6"/>
                <w:kern w:val="0"/>
                <w:sz w:val="21"/>
                <w:szCs w:val="21"/>
              </w:rPr>
            </w:pPr>
            <w:r>
              <w:rPr>
                <w:rFonts w:ascii="宋体" w:hAnsi="宋体" w:eastAsia="宋体" w:cs="宋体"/>
                <w:spacing w:val="-6"/>
                <w:kern w:val="0"/>
                <w:sz w:val="21"/>
                <w:szCs w:val="21"/>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spacing w:line="320" w:lineRule="exact"/>
              <w:ind w:firstLine="396" w:firstLineChars="200"/>
              <w:rPr>
                <w:rFonts w:hint="eastAsia" w:ascii="宋体" w:hAnsi="宋体" w:eastAsia="宋体" w:cs="宋体"/>
                <w:spacing w:val="-6"/>
                <w:kern w:val="0"/>
                <w:sz w:val="21"/>
                <w:szCs w:val="21"/>
              </w:rPr>
            </w:pPr>
            <w:r>
              <w:rPr>
                <w:rFonts w:ascii="宋体" w:hAnsi="宋体" w:eastAsia="宋体" w:cs="宋体"/>
                <w:spacing w:val="-6"/>
                <w:kern w:val="0"/>
                <w:sz w:val="21"/>
                <w:szCs w:val="21"/>
              </w:rPr>
              <w:t>第四十三条第一款第一项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一</w:t>
            </w:r>
            <w:r>
              <w:rPr>
                <w:rFonts w:hint="eastAsia" w:ascii="宋体" w:hAnsi="宋体" w:eastAsia="宋体" w:cs="宋体"/>
                <w:spacing w:val="-6"/>
                <w:kern w:val="0"/>
                <w:sz w:val="21"/>
                <w:szCs w:val="21"/>
                <w:lang w:eastAsia="zh-CN"/>
              </w:rPr>
              <w:t>）</w:t>
            </w:r>
            <w:r>
              <w:rPr>
                <w:rFonts w:ascii="宋体" w:hAnsi="宋体" w:eastAsia="宋体" w:cs="宋体"/>
                <w:spacing w:val="-6"/>
                <w:kern w:val="0"/>
                <w:sz w:val="21"/>
                <w:szCs w:val="21"/>
              </w:rPr>
              <w:t>违反本条例第六条、第十条、第十一条规定，擅自从事营业性演出经营活动的。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表1-83</w:t>
      </w:r>
    </w:p>
    <w:tbl>
      <w:tblPr>
        <w:tblStyle w:val="7"/>
        <w:tblW w:w="10770" w:type="dxa"/>
        <w:tblInd w:w="-114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6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615"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61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615"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对未经批准举办营业性演出的行政处罚</w:t>
            </w:r>
            <w:r>
              <w:rPr>
                <w:rFonts w:hint="eastAsia" w:ascii="宋体" w:hAnsi="宋体" w:eastAsia="宋体" w:cs="宋体"/>
                <w:sz w:val="21"/>
                <w:szCs w:val="21"/>
              </w:rPr>
              <w:t>（</w:t>
            </w:r>
            <w:r>
              <w:rPr>
                <w:rFonts w:ascii="宋体" w:hAnsi="宋体" w:eastAsia="宋体" w:cs="宋体"/>
                <w:sz w:val="21"/>
                <w:szCs w:val="21"/>
              </w:rPr>
              <w:t>1.不含“对违反《营业性演出管理条例》第十五条规定，未经批准举办营业性演出的行政处罚”，不含“吊销营业性演出许可证”。2.仅适用农村营业性演出活动。</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61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615"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615" w:type="dxa"/>
            <w:noWrap w:val="0"/>
            <w:vAlign w:val="top"/>
          </w:tcPr>
          <w:p>
            <w:pPr>
              <w:spacing w:before="24" w:line="320" w:lineRule="exact"/>
              <w:ind w:left="30" w:firstLine="409"/>
              <w:rPr>
                <w:rFonts w:ascii="宋体" w:hAnsi="宋体" w:eastAsia="宋体" w:cs="宋体"/>
                <w:sz w:val="21"/>
                <w:szCs w:val="21"/>
              </w:rPr>
            </w:pPr>
            <w:r>
              <w:rPr>
                <w:rFonts w:ascii="宋体" w:hAnsi="宋体" w:eastAsia="宋体" w:cs="宋体"/>
                <w:sz w:val="21"/>
                <w:szCs w:val="21"/>
              </w:rPr>
              <w:t>《营业性演出管理条例》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第十五条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w:t>
            </w:r>
          </w:p>
          <w:p>
            <w:pPr>
              <w:spacing w:line="320" w:lineRule="exact"/>
              <w:ind w:left="55"/>
              <w:rPr>
                <w:rFonts w:ascii="宋体" w:hAnsi="宋体" w:eastAsia="宋体" w:cs="宋体"/>
                <w:sz w:val="21"/>
                <w:szCs w:val="21"/>
              </w:rPr>
            </w:pPr>
            <w:r>
              <w:rPr>
                <w:rFonts w:ascii="宋体" w:hAnsi="宋体" w:eastAsia="宋体" w:cs="宋体"/>
                <w:sz w:val="21"/>
                <w:szCs w:val="21"/>
              </w:rPr>
              <w:t>由。第四十四条第一款违反本条例第十三条、第十五条规定，未经批准</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61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615"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615"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615"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对歌舞娱乐场所接纳未成年人的行政处罚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500" w:firstLineChars="200"/>
              <w:rPr>
                <w:rFonts w:hint="eastAsia" w:ascii="宋体" w:hAnsi="宋体" w:eastAsia="宋体" w:cs="宋体"/>
                <w:spacing w:val="-6"/>
                <w:kern w:val="0"/>
                <w:sz w:val="21"/>
                <w:szCs w:val="21"/>
              </w:rPr>
            </w:pPr>
            <w:r>
              <w:rPr>
                <w:rFonts w:ascii="宋体" w:hAnsi="宋体" w:eastAsia="宋体" w:cs="宋体"/>
                <w:spacing w:val="20"/>
                <w:sz w:val="21"/>
                <w:szCs w:val="21"/>
              </w:rPr>
              <w:t>《</w:t>
            </w:r>
            <w:r>
              <w:rPr>
                <w:rFonts w:ascii="宋体" w:hAnsi="宋体" w:eastAsia="宋体" w:cs="宋体"/>
                <w:sz w:val="21"/>
                <w:szCs w:val="21"/>
              </w:rPr>
              <w:t>娱乐场所管理条例》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歌舞娱乐场所接纳未成年人的。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对游艺娱乐场所设置的电子游戏机在国家法定节假日外向未成年人提供的行政处罚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500" w:firstLineChars="200"/>
              <w:rPr>
                <w:rFonts w:hint="eastAsia" w:ascii="宋体" w:hAnsi="宋体" w:eastAsia="宋体" w:cs="宋体"/>
                <w:spacing w:val="-6"/>
                <w:kern w:val="0"/>
                <w:sz w:val="21"/>
                <w:szCs w:val="21"/>
              </w:rPr>
            </w:pPr>
            <w:r>
              <w:rPr>
                <w:rFonts w:ascii="宋体" w:hAnsi="宋体" w:eastAsia="宋体" w:cs="宋体"/>
                <w:spacing w:val="20"/>
                <w:sz w:val="21"/>
                <w:szCs w:val="21"/>
              </w:rPr>
              <w:t>《</w:t>
            </w:r>
            <w:r>
              <w:rPr>
                <w:rFonts w:ascii="宋体" w:hAnsi="宋体" w:eastAsia="宋体" w:cs="宋体"/>
                <w:sz w:val="21"/>
                <w:szCs w:val="21"/>
              </w:rPr>
              <w:t>娱乐场所管理条例》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sz w:val="21"/>
                <w:szCs w:val="21"/>
                <w:lang w:eastAsia="zh-CN"/>
              </w:rPr>
              <w:t>（</w:t>
            </w:r>
            <w:r>
              <w:rPr>
                <w:rFonts w:ascii="宋体" w:hAnsi="宋体" w:eastAsia="宋体" w:cs="宋体"/>
                <w:sz w:val="21"/>
                <w:szCs w:val="21"/>
              </w:rPr>
              <w:t>四</w:t>
            </w:r>
            <w:r>
              <w:rPr>
                <w:rFonts w:hint="eastAsia" w:ascii="宋体" w:hAnsi="宋体" w:eastAsia="宋体" w:cs="宋体"/>
                <w:sz w:val="21"/>
                <w:szCs w:val="21"/>
                <w:lang w:eastAsia="zh-CN"/>
              </w:rPr>
              <w:t>）</w:t>
            </w:r>
            <w:r>
              <w:rPr>
                <w:rFonts w:ascii="宋体" w:hAnsi="宋体" w:eastAsia="宋体" w:cs="宋体"/>
                <w:sz w:val="21"/>
                <w:szCs w:val="21"/>
              </w:rPr>
              <w:t>游艺娱乐场所设置的电子游戏机在国家法定节假日外向未成年人提供的。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对娱乐场所未按规定悬挂警示标志、未成年人禁入或者限入标志的行政处罚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《娱乐场所管理条例》第五十一条娱乐场所未按照本条例规定悬挂警示标志、未成年人禁入或者限入标志的，由县级人民政府文化主管部门、县级公安部门依据法定职权责令改正，给予警告。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对娱乐场所未在显著位置悬挂娱乐经营许可证，或者未成年人禁入</w:t>
            </w:r>
            <w:r>
              <w:rPr>
                <w:rFonts w:hint="eastAsia" w:ascii="宋体" w:hAnsi="宋体" w:eastAsia="宋体" w:cs="宋体"/>
                <w:sz w:val="21"/>
                <w:szCs w:val="21"/>
                <w:lang w:eastAsia="zh-CN"/>
              </w:rPr>
              <w:t>（</w:t>
            </w:r>
            <w:r>
              <w:rPr>
                <w:rFonts w:ascii="宋体" w:hAnsi="宋体" w:eastAsia="宋体" w:cs="宋体"/>
                <w:sz w:val="21"/>
                <w:szCs w:val="21"/>
              </w:rPr>
              <w:t>限入</w:t>
            </w:r>
            <w:r>
              <w:rPr>
                <w:rFonts w:hint="eastAsia" w:ascii="宋体" w:hAnsi="宋体" w:eastAsia="宋体" w:cs="宋体"/>
                <w:sz w:val="21"/>
                <w:szCs w:val="21"/>
                <w:lang w:eastAsia="zh-CN"/>
              </w:rPr>
              <w:t>）</w:t>
            </w:r>
            <w:r>
              <w:rPr>
                <w:rFonts w:ascii="宋体" w:hAnsi="宋体" w:eastAsia="宋体" w:cs="宋体"/>
                <w:sz w:val="21"/>
                <w:szCs w:val="21"/>
              </w:rPr>
              <w:t>标志未注明“12318”文化市场举报电话的行政处罚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赋权（县文化旅游和体育局）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108" w:line="320" w:lineRule="exact"/>
              <w:ind w:left="29" w:right="4" w:firstLine="421"/>
              <w:rPr>
                <w:rFonts w:ascii="宋体" w:hAnsi="宋体" w:eastAsia="宋体" w:cs="宋体"/>
                <w:sz w:val="21"/>
                <w:szCs w:val="21"/>
              </w:rPr>
            </w:pPr>
            <w:r>
              <w:rPr>
                <w:rFonts w:ascii="宋体" w:hAnsi="宋体" w:eastAsia="宋体" w:cs="宋体"/>
                <w:sz w:val="21"/>
                <w:szCs w:val="21"/>
              </w:rPr>
              <w:t>1.《娱乐场所管理办法》第二十四条娱乐场所应当在显著位置悬挂娱乐经营许可证、未成年人禁入或者限入标志，标志应当注明“12318”文化市场举报电话。</w:t>
            </w:r>
          </w:p>
          <w:p>
            <w:pPr>
              <w:spacing w:line="320" w:lineRule="exact"/>
              <w:ind w:left="30" w:right="13" w:firstLine="406"/>
              <w:rPr>
                <w:rFonts w:ascii="宋体" w:hAnsi="宋体" w:eastAsia="宋体" w:cs="宋体"/>
                <w:sz w:val="21"/>
                <w:szCs w:val="21"/>
              </w:rPr>
            </w:pPr>
            <w:r>
              <w:rPr>
                <w:rFonts w:ascii="宋体" w:hAnsi="宋体" w:eastAsia="宋体" w:cs="宋体"/>
                <w:sz w:val="21"/>
                <w:szCs w:val="21"/>
              </w:rPr>
              <w:t>第三十三条娱乐场所违反本办法第二十四条规定的，由县级以上人民政府文化主管部门责令改正，予以警告。</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2.《四川省娱乐场所管理办法》第三十三条第一款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z w:val="21"/>
                <w:szCs w:val="21"/>
              </w:rPr>
            </w:pPr>
            <w:r>
              <w:rPr>
                <w:rFonts w:ascii="宋体" w:hAnsi="宋体" w:eastAsia="宋体" w:cs="宋体"/>
                <w:sz w:val="21"/>
                <w:szCs w:val="21"/>
              </w:rPr>
              <w:t>对未经许可生产、经营烟花爆竹制品的行政处罚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赋权（县应急管理局）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烟花爆竹安全管理条例》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表1-89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对未经许可经营、超许可范围经营、许可证过期继续经营烟花爆竹的行政处罚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赋权（县应急管理局）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128" w:line="320" w:lineRule="exact"/>
              <w:ind w:left="32" w:right="4" w:firstLine="409"/>
              <w:rPr>
                <w:rFonts w:ascii="宋体" w:hAnsi="宋体" w:eastAsia="宋体" w:cs="宋体"/>
                <w:sz w:val="21"/>
                <w:szCs w:val="21"/>
              </w:rPr>
            </w:pPr>
            <w:r>
              <w:rPr>
                <w:rFonts w:ascii="宋体" w:hAnsi="宋体" w:eastAsia="宋体" w:cs="宋体"/>
                <w:sz w:val="21"/>
                <w:szCs w:val="21"/>
              </w:rPr>
              <w:t>《烟花爆竹经营许可实施办法》第三十一条对未经许可经营、超许可范围经营、许可证过期继续经营烟花爆竹的，责令其停止非法经营活动，处2万元以上10万元以下的罚款，并没收非法经营的物品及违法所得。</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第三十九条本办法规定的行政处罚，由安全生产监督管理部门决定，暂扣、吊销经营许可证的行政处罚由发证机关决定。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对烟花爆竹零售经营者存放的烟花爆竹数量超过零售许可证载明范围的行政处罚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赋权（县应急管理局）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28" w:line="320" w:lineRule="exact"/>
              <w:ind w:left="31" w:firstLine="408"/>
              <w:rPr>
                <w:rFonts w:ascii="宋体" w:hAnsi="宋体" w:eastAsia="宋体" w:cs="宋体"/>
                <w:sz w:val="21"/>
                <w:szCs w:val="21"/>
              </w:rPr>
            </w:pPr>
            <w:r>
              <w:rPr>
                <w:rFonts w:ascii="宋体" w:hAnsi="宋体" w:eastAsia="宋体" w:cs="宋体"/>
                <w:sz w:val="21"/>
                <w:szCs w:val="21"/>
              </w:rPr>
              <w:t>《烟花爆竹经营许可实施办法》第三十五条第二项零售经营者有下列行为之一的，责令其限期改正，处1000元以上5000元以下的罚款；情节严重的，处5000元以上30000元以下的罚款：</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存放的烟花爆竹数量超过零售许可证载明范围的。</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第三十九条本办法规定的行政处罚，由安全生产监督管理部门决定，暂扣、吊销经营许可证的行政处罚由发证机关决定。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对生产经营单位未落实应急预案规定的应急物资及装备的行政处罚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赋权（县应急管理局）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《生产安全事故应急预案管理办法》第四十五条第一款第六项生产经营单位有下列情形之一的，由县级以上人民政府应急管理部门责令限期改正，可以处1万元以上3万元以下的罚款：</w:t>
            </w:r>
            <w:r>
              <w:rPr>
                <w:rFonts w:hint="eastAsia" w:ascii="宋体" w:hAnsi="宋体" w:eastAsia="宋体" w:cs="宋体"/>
                <w:sz w:val="21"/>
                <w:szCs w:val="21"/>
                <w:lang w:eastAsia="zh-CN"/>
              </w:rPr>
              <w:t>（</w:t>
            </w:r>
            <w:r>
              <w:rPr>
                <w:rFonts w:ascii="宋体" w:hAnsi="宋体" w:eastAsia="宋体" w:cs="宋体"/>
                <w:sz w:val="21"/>
                <w:szCs w:val="21"/>
              </w:rPr>
              <w:t>六</w:t>
            </w:r>
            <w:r>
              <w:rPr>
                <w:rFonts w:hint="eastAsia" w:ascii="宋体" w:hAnsi="宋体" w:eastAsia="宋体" w:cs="宋体"/>
                <w:sz w:val="21"/>
                <w:szCs w:val="21"/>
                <w:lang w:eastAsia="zh-CN"/>
              </w:rPr>
              <w:t>）</w:t>
            </w:r>
            <w:r>
              <w:rPr>
                <w:rFonts w:ascii="宋体" w:hAnsi="宋体" w:eastAsia="宋体" w:cs="宋体"/>
                <w:sz w:val="21"/>
                <w:szCs w:val="21"/>
              </w:rPr>
              <w:t>未落实应急预案规定的应急物资及装备的。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对擅自移动或者损毁古树名木保护牌以及保护设施的行政处罚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22" w:line="320" w:lineRule="exact"/>
              <w:ind w:left="442"/>
              <w:rPr>
                <w:rFonts w:ascii="宋体" w:hAnsi="宋体" w:eastAsia="宋体" w:cs="宋体"/>
                <w:sz w:val="21"/>
                <w:szCs w:val="21"/>
              </w:rPr>
            </w:pPr>
            <w:r>
              <w:rPr>
                <w:rFonts w:ascii="宋体" w:hAnsi="宋体" w:eastAsia="宋体" w:cs="宋体"/>
                <w:sz w:val="21"/>
                <w:szCs w:val="21"/>
              </w:rPr>
              <w:t>《四川省古树名木保护条例》第二十六条第三款任何单位和个人不得擅</w:t>
            </w:r>
          </w:p>
          <w:p>
            <w:pPr>
              <w:spacing w:before="5" w:line="320" w:lineRule="exact"/>
              <w:ind w:left="63"/>
              <w:rPr>
                <w:rFonts w:ascii="宋体" w:hAnsi="宋体" w:eastAsia="宋体" w:cs="宋体"/>
                <w:sz w:val="21"/>
                <w:szCs w:val="21"/>
              </w:rPr>
            </w:pPr>
            <w:r>
              <w:rPr>
                <w:rFonts w:ascii="宋体" w:hAnsi="宋体" w:eastAsia="宋体" w:cs="宋体"/>
                <w:sz w:val="21"/>
                <w:szCs w:val="21"/>
              </w:rPr>
              <w:t>自移动或者损毁古树名木保护牌以及保护设施。</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第三十九条违反本条例第二十六条第三款规定，擅自移动或者损毁古树名木保护牌以及保护设施的，由县</w:t>
            </w:r>
            <w:r>
              <w:rPr>
                <w:rFonts w:hint="eastAsia" w:ascii="宋体" w:hAnsi="宋体" w:eastAsia="宋体" w:cs="宋体"/>
                <w:sz w:val="21"/>
                <w:szCs w:val="21"/>
                <w:lang w:eastAsia="zh-CN"/>
              </w:rPr>
              <w:t>（</w:t>
            </w:r>
            <w:r>
              <w:rPr>
                <w:rFonts w:ascii="宋体" w:hAnsi="宋体" w:eastAsia="宋体" w:cs="宋体"/>
                <w:sz w:val="21"/>
                <w:szCs w:val="21"/>
              </w:rPr>
              <w:t>市、区</w:t>
            </w:r>
            <w:r>
              <w:rPr>
                <w:rFonts w:hint="eastAsia" w:ascii="宋体" w:hAnsi="宋体" w:eastAsia="宋体" w:cs="宋体"/>
                <w:sz w:val="21"/>
                <w:szCs w:val="21"/>
                <w:lang w:eastAsia="zh-CN"/>
              </w:rPr>
              <w:t>）</w:t>
            </w:r>
            <w:r>
              <w:rPr>
                <w:rFonts w:ascii="宋体" w:hAnsi="宋体" w:eastAsia="宋体" w:cs="宋体"/>
                <w:sz w:val="21"/>
                <w:szCs w:val="21"/>
              </w:rPr>
              <w:t>人民政府古树名木主管部门责令停止违法行为，限期恢复原状；逾期未恢复原状的，处五百元以上一千元以下的罚款；造成损失的，依法承担赔偿责任。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表1-93</w:t>
      </w:r>
    </w:p>
    <w:tbl>
      <w:tblPr>
        <w:tblStyle w:val="7"/>
        <w:tblW w:w="10860" w:type="dxa"/>
        <w:tblInd w:w="-108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6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690"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96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9690"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对剥损树皮、挖根；在古树名木保护范围内新建、扩建建</w:t>
            </w:r>
            <w:r>
              <w:rPr>
                <w:rFonts w:hint="eastAsia" w:ascii="宋体" w:hAnsi="宋体" w:eastAsia="宋体" w:cs="宋体"/>
                <w:sz w:val="21"/>
                <w:szCs w:val="21"/>
                <w:lang w:eastAsia="zh-CN"/>
              </w:rPr>
              <w:t>（</w:t>
            </w:r>
            <w:r>
              <w:rPr>
                <w:rFonts w:ascii="宋体" w:hAnsi="宋体" w:eastAsia="宋体" w:cs="宋体"/>
                <w:sz w:val="21"/>
                <w:szCs w:val="21"/>
              </w:rPr>
              <w:t>构</w:t>
            </w:r>
            <w:r>
              <w:rPr>
                <w:rFonts w:hint="eastAsia" w:ascii="宋体" w:hAnsi="宋体" w:eastAsia="宋体" w:cs="宋体"/>
                <w:sz w:val="21"/>
                <w:szCs w:val="21"/>
                <w:lang w:eastAsia="zh-CN"/>
              </w:rPr>
              <w:t>）</w:t>
            </w:r>
            <w:r>
              <w:rPr>
                <w:rFonts w:ascii="宋体" w:hAnsi="宋体" w:eastAsia="宋体" w:cs="宋体"/>
                <w:sz w:val="21"/>
                <w:szCs w:val="21"/>
              </w:rPr>
              <w:t>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969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9690"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9690" w:type="dxa"/>
            <w:noWrap w:val="0"/>
            <w:vAlign w:val="top"/>
          </w:tcPr>
          <w:p>
            <w:pPr>
              <w:spacing w:before="27" w:line="320" w:lineRule="exact"/>
              <w:ind w:left="31" w:firstLine="410"/>
              <w:rPr>
                <w:rFonts w:ascii="宋体" w:hAnsi="宋体" w:eastAsia="宋体" w:cs="宋体"/>
                <w:sz w:val="21"/>
                <w:szCs w:val="21"/>
              </w:rPr>
            </w:pPr>
            <w:r>
              <w:rPr>
                <w:rFonts w:ascii="宋体" w:hAnsi="宋体" w:eastAsia="宋体" w:cs="宋体"/>
                <w:sz w:val="21"/>
                <w:szCs w:val="21"/>
              </w:rPr>
              <w:t>《四川省古树名木保护条例》第二十七条第三项至第五项禁止下列损害古树名木的行为：</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刻划、钉钉、攀爬、折枝、挖根、剥树皮，在古树名木上缠绕、悬挂重物或者以树干为支撑物；</w:t>
            </w:r>
            <w:r>
              <w:rPr>
                <w:rFonts w:hint="eastAsia" w:ascii="宋体" w:hAnsi="宋体" w:eastAsia="宋体" w:cs="宋体"/>
                <w:sz w:val="21"/>
                <w:szCs w:val="21"/>
                <w:lang w:eastAsia="zh-CN"/>
              </w:rPr>
              <w:t>（</w:t>
            </w:r>
            <w:r>
              <w:rPr>
                <w:rFonts w:ascii="宋体" w:hAnsi="宋体" w:eastAsia="宋体" w:cs="宋体"/>
                <w:sz w:val="21"/>
                <w:szCs w:val="21"/>
              </w:rPr>
              <w:t>四</w:t>
            </w:r>
            <w:r>
              <w:rPr>
                <w:rFonts w:hint="eastAsia" w:ascii="宋体" w:hAnsi="宋体" w:eastAsia="宋体" w:cs="宋体"/>
                <w:sz w:val="21"/>
                <w:szCs w:val="21"/>
                <w:lang w:eastAsia="zh-CN"/>
              </w:rPr>
              <w:t>）</w:t>
            </w:r>
            <w:r>
              <w:rPr>
                <w:rFonts w:ascii="宋体" w:hAnsi="宋体" w:eastAsia="宋体" w:cs="宋体"/>
                <w:sz w:val="21"/>
                <w:szCs w:val="21"/>
              </w:rPr>
              <w:t>在古树名木保护范围内非通透性硬化地面、敷设管线、架设电线、挖坑取土、非保护性填土、烧火、排烟、采石取沙、倾倒污水垃圾、堆放或者倾倒易燃易爆、有毒有害物品；</w:t>
            </w:r>
            <w:r>
              <w:rPr>
                <w:rFonts w:hint="eastAsia" w:ascii="宋体" w:hAnsi="宋体" w:eastAsia="宋体" w:cs="宋体"/>
                <w:sz w:val="21"/>
                <w:szCs w:val="21"/>
                <w:lang w:eastAsia="zh-CN"/>
              </w:rPr>
              <w:t>（</w:t>
            </w:r>
            <w:r>
              <w:rPr>
                <w:rFonts w:ascii="宋体" w:hAnsi="宋体" w:eastAsia="宋体" w:cs="宋体"/>
                <w:sz w:val="21"/>
                <w:szCs w:val="21"/>
              </w:rPr>
              <w:t>五</w:t>
            </w:r>
            <w:r>
              <w:rPr>
                <w:rFonts w:hint="eastAsia" w:ascii="宋体" w:hAnsi="宋体" w:eastAsia="宋体" w:cs="宋体"/>
                <w:sz w:val="21"/>
                <w:szCs w:val="21"/>
                <w:lang w:eastAsia="zh-CN"/>
              </w:rPr>
              <w:t>）</w:t>
            </w:r>
            <w:r>
              <w:rPr>
                <w:rFonts w:ascii="宋体" w:hAnsi="宋体" w:eastAsia="宋体" w:cs="宋体"/>
                <w:sz w:val="21"/>
                <w:szCs w:val="21"/>
              </w:rPr>
              <w:t>其他损害古树名木正常生长的行为。</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第四十一条第一款违反本条例第二十七条第三项、第四项、第五项规定，有下列行为之一的，由县</w:t>
            </w:r>
            <w:r>
              <w:rPr>
                <w:rFonts w:hint="eastAsia" w:ascii="宋体" w:hAnsi="宋体" w:eastAsia="宋体" w:cs="宋体"/>
                <w:sz w:val="21"/>
                <w:szCs w:val="21"/>
                <w:lang w:eastAsia="zh-CN"/>
              </w:rPr>
              <w:t>（</w:t>
            </w:r>
            <w:r>
              <w:rPr>
                <w:rFonts w:ascii="宋体" w:hAnsi="宋体" w:eastAsia="宋体" w:cs="宋体"/>
                <w:sz w:val="21"/>
                <w:szCs w:val="21"/>
              </w:rPr>
              <w:t>市、区</w:t>
            </w:r>
            <w:r>
              <w:rPr>
                <w:rFonts w:hint="eastAsia" w:ascii="宋体" w:hAnsi="宋体" w:eastAsia="宋体" w:cs="宋体"/>
                <w:sz w:val="21"/>
                <w:szCs w:val="21"/>
                <w:lang w:eastAsia="zh-CN"/>
              </w:rPr>
              <w:t>）</w:t>
            </w:r>
            <w:r>
              <w:rPr>
                <w:rFonts w:ascii="宋体" w:hAnsi="宋体" w:eastAsia="宋体" w:cs="宋体"/>
                <w:sz w:val="21"/>
                <w:szCs w:val="21"/>
              </w:rPr>
              <w:t>人民政府古树名木主管部门责令停止违法行为，限期恢复原状或者采取补救措施，并根据古树名木等级按照下列规定处以罚款：</w:t>
            </w:r>
            <w:r>
              <w:rPr>
                <w:rFonts w:hint="eastAsia" w:ascii="宋体" w:hAnsi="宋体" w:eastAsia="宋体" w:cs="宋体"/>
                <w:sz w:val="21"/>
                <w:szCs w:val="21"/>
                <w:lang w:eastAsia="zh-CN"/>
              </w:rPr>
              <w:t>（</w:t>
            </w:r>
            <w:r>
              <w:rPr>
                <w:rFonts w:ascii="宋体" w:hAnsi="宋体" w:eastAsia="宋体" w:cs="宋体"/>
                <w:sz w:val="21"/>
                <w:szCs w:val="21"/>
              </w:rPr>
              <w:t>一</w:t>
            </w:r>
            <w:r>
              <w:rPr>
                <w:rFonts w:hint="eastAsia" w:ascii="宋体" w:hAnsi="宋体" w:eastAsia="宋体" w:cs="宋体"/>
                <w:sz w:val="21"/>
                <w:szCs w:val="21"/>
                <w:lang w:eastAsia="zh-CN"/>
              </w:rPr>
              <w:t>）</w:t>
            </w:r>
            <w:r>
              <w:rPr>
                <w:rFonts w:ascii="宋体" w:hAnsi="宋体" w:eastAsia="宋体" w:cs="宋体"/>
                <w:sz w:val="21"/>
                <w:szCs w:val="21"/>
              </w:rPr>
              <w:t>剥损树皮、挖根的，处五千元以上三万元以下的罚款；</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在古树名木保护范围内新建、扩建建</w:t>
            </w:r>
            <w:r>
              <w:rPr>
                <w:rFonts w:hint="eastAsia" w:ascii="宋体" w:hAnsi="宋体" w:eastAsia="宋体" w:cs="宋体"/>
                <w:sz w:val="21"/>
                <w:szCs w:val="21"/>
                <w:lang w:eastAsia="zh-CN"/>
              </w:rPr>
              <w:t>（</w:t>
            </w:r>
            <w:r>
              <w:rPr>
                <w:rFonts w:ascii="宋体" w:hAnsi="宋体" w:eastAsia="宋体" w:cs="宋体"/>
                <w:sz w:val="21"/>
                <w:szCs w:val="21"/>
              </w:rPr>
              <w:t>构</w:t>
            </w:r>
            <w:r>
              <w:rPr>
                <w:rFonts w:hint="eastAsia" w:ascii="宋体" w:hAnsi="宋体" w:eastAsia="宋体" w:cs="宋体"/>
                <w:sz w:val="21"/>
                <w:szCs w:val="21"/>
                <w:lang w:eastAsia="zh-CN"/>
              </w:rPr>
              <w:t>）</w:t>
            </w:r>
            <w:r>
              <w:rPr>
                <w:rFonts w:ascii="宋体" w:hAnsi="宋体" w:eastAsia="宋体" w:cs="宋体"/>
                <w:sz w:val="21"/>
                <w:szCs w:val="21"/>
              </w:rPr>
              <w:t>筑物、敷设管线、架设电线、非通透性硬化树干周围地面、挖坑取土、采石取沙、非保护性填土的，处三千元以上二万元以下的罚款；</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在古树名木保护范围内烧火、排烟、倾倒污水、堆放或者倾倒易燃易爆、有毒有害物品的，处一千元以上五千元以下的罚款；</w:t>
            </w:r>
            <w:r>
              <w:rPr>
                <w:rFonts w:hint="eastAsia" w:ascii="宋体" w:hAnsi="宋体" w:eastAsia="宋体" w:cs="宋体"/>
                <w:sz w:val="21"/>
                <w:szCs w:val="21"/>
                <w:lang w:eastAsia="zh-CN"/>
              </w:rPr>
              <w:t>（</w:t>
            </w:r>
            <w:r>
              <w:rPr>
                <w:rFonts w:ascii="宋体" w:hAnsi="宋体" w:eastAsia="宋体" w:cs="宋体"/>
                <w:sz w:val="21"/>
                <w:szCs w:val="21"/>
              </w:rPr>
              <w:t>四</w:t>
            </w:r>
            <w:r>
              <w:rPr>
                <w:rFonts w:hint="eastAsia" w:ascii="宋体" w:hAnsi="宋体" w:eastAsia="宋体" w:cs="宋体"/>
                <w:sz w:val="21"/>
                <w:szCs w:val="21"/>
                <w:lang w:eastAsia="zh-CN"/>
              </w:rPr>
              <w:t>）</w:t>
            </w:r>
            <w:r>
              <w:rPr>
                <w:rFonts w:ascii="宋体" w:hAnsi="宋体" w:eastAsia="宋体" w:cs="宋体"/>
                <w:sz w:val="21"/>
                <w:szCs w:val="21"/>
              </w:rPr>
              <w:t>刻划、钉钉、攀爬、折枝的，在古树名木上缠绕、悬挂重物或者使用树干作支撑物以及其他损害古树名木生长的行为的，处五百元以上一千元以下的罚款。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96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9690"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9690"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7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9690"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表1-94</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对森林防火期内未经批准擅自在森林防火区内野外用火的行政处罚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表1-95</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pacing w:val="21"/>
                <w:sz w:val="21"/>
                <w:szCs w:val="21"/>
              </w:rPr>
              <w:t>对</w:t>
            </w:r>
            <w:r>
              <w:rPr>
                <w:rFonts w:ascii="宋体" w:hAnsi="宋体" w:eastAsia="宋体" w:cs="宋体"/>
                <w:sz w:val="21"/>
                <w:szCs w:val="21"/>
              </w:rPr>
              <w:t>森林高火险期内未经批准擅自进入森林高火险区活动的行政处罚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《森林防火条例》第五十二条第三项违反本条例规定，有下列行为之一的，由县级以上地方人民政府林业主管部门责令改正，给予警告，对个人并处200元以上2000元以下罚款，对单位并处2000元以上5000元以下罚款：</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森林高火险期内，未经批准擅自进入森林高火险区活动的。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表1-96</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对森林防火期内进入森林防火区的机动车辆未安装森林防火装置的行政处罚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《森林防火条例》第五十二条第二项违反本条例规定，有下列行为之一的，由县级以上地方人民政府林业主管部门责令改正，给予警告，对个人并处200元以上2000元以下罚款，对单位并处2000元以上5000元以下罚款：</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森林防火期内，进入森林防火区的机动车辆未安装森林防火装置的。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表1-97</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对森林防火期内森林、林木、林地的经营单位未设置森林防火警示宣传标志的行政处罚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72" w:firstLineChars="200"/>
              <w:rPr>
                <w:rFonts w:hint="eastAsia" w:ascii="宋体" w:hAnsi="宋体" w:eastAsia="宋体" w:cs="宋体"/>
                <w:spacing w:val="-6"/>
                <w:kern w:val="0"/>
                <w:sz w:val="21"/>
                <w:szCs w:val="21"/>
              </w:rPr>
            </w:pPr>
            <w:r>
              <w:rPr>
                <w:rFonts w:ascii="宋体" w:hAnsi="宋体" w:eastAsia="宋体" w:cs="宋体"/>
                <w:spacing w:val="13"/>
                <w:sz w:val="21"/>
                <w:szCs w:val="21"/>
              </w:rPr>
              <w:t>《</w:t>
            </w:r>
            <w:r>
              <w:rPr>
                <w:rFonts w:ascii="宋体" w:hAnsi="宋体" w:eastAsia="宋体" w:cs="宋体"/>
                <w:sz w:val="21"/>
                <w:szCs w:val="21"/>
              </w:rPr>
              <w:t>森林防火条例》第五十二条第一项违反本条例规定，有下列行为之一的，由县级以上地方人民政府林业主管部门责令改正，给予警告，对个人并处200元以上2000元以下罚款，对单位并处2000元以上5000元以下罚款：</w:t>
            </w:r>
            <w:r>
              <w:rPr>
                <w:rFonts w:hint="eastAsia" w:ascii="宋体" w:hAnsi="宋体" w:eastAsia="宋体" w:cs="宋体"/>
                <w:sz w:val="21"/>
                <w:szCs w:val="21"/>
                <w:lang w:eastAsia="zh-CN"/>
              </w:rPr>
              <w:t>（</w:t>
            </w:r>
            <w:r>
              <w:rPr>
                <w:rFonts w:ascii="宋体" w:hAnsi="宋体" w:eastAsia="宋体" w:cs="宋体"/>
                <w:sz w:val="21"/>
                <w:szCs w:val="21"/>
              </w:rPr>
              <w:t>一</w:t>
            </w:r>
            <w:r>
              <w:rPr>
                <w:rFonts w:hint="eastAsia" w:ascii="宋体" w:hAnsi="宋体" w:eastAsia="宋体" w:cs="宋体"/>
                <w:sz w:val="21"/>
                <w:szCs w:val="21"/>
                <w:lang w:eastAsia="zh-CN"/>
              </w:rPr>
              <w:t>）</w:t>
            </w:r>
            <w:r>
              <w:rPr>
                <w:rFonts w:ascii="宋体" w:hAnsi="宋体" w:eastAsia="宋体" w:cs="宋体"/>
                <w:sz w:val="21"/>
                <w:szCs w:val="21"/>
              </w:rPr>
              <w:t>森林防火期内，森林、林木、林地的经营单位未设置森林防火警示宣传标志的。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表1-98</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对森林防火区内的有关单位或者个人拒绝接受森林防火检查或者接到森林火灾隐患整改通知书逾期不消除火灾隐患的行政处罚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cs="宋体"/>
          <w:color w:val="000000"/>
          <w:sz w:val="21"/>
          <w:szCs w:val="21"/>
        </w:rPr>
      </w:pPr>
      <w:r>
        <w:rPr>
          <w:rFonts w:ascii="宋体" w:hAnsi="宋体" w:eastAsia="宋体"/>
          <w:sz w:val="21"/>
          <w:szCs w:val="21"/>
        </w:rPr>
        <w:br w:type="page"/>
      </w:r>
      <w:r>
        <w:rPr>
          <w:rFonts w:hint="eastAsia" w:ascii="宋体" w:hAnsi="宋体" w:eastAsia="宋体" w:cs="宋体"/>
          <w:color w:val="000000"/>
          <w:sz w:val="21"/>
          <w:szCs w:val="21"/>
        </w:rPr>
        <w:t>表1-99</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对森林、林木、林地的经营单位或者个人未履行森林防火责任的行政处罚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表1-100</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对破坏和侵占森林防火通道、标志、宣传碑</w:t>
            </w:r>
            <w:r>
              <w:rPr>
                <w:rFonts w:hint="eastAsia" w:ascii="宋体" w:hAnsi="宋体" w:eastAsia="宋体" w:cs="宋体"/>
                <w:sz w:val="21"/>
                <w:szCs w:val="21"/>
                <w:lang w:eastAsia="zh-CN"/>
              </w:rPr>
              <w:t>（</w:t>
            </w:r>
            <w:r>
              <w:rPr>
                <w:rFonts w:ascii="宋体" w:hAnsi="宋体" w:eastAsia="宋体" w:cs="宋体"/>
                <w:sz w:val="21"/>
                <w:szCs w:val="21"/>
              </w:rPr>
              <w:t>牌</w:t>
            </w:r>
            <w:r>
              <w:rPr>
                <w:rFonts w:hint="eastAsia" w:ascii="宋体" w:hAnsi="宋体" w:eastAsia="宋体" w:cs="宋体"/>
                <w:sz w:val="21"/>
                <w:szCs w:val="21"/>
                <w:lang w:eastAsia="zh-CN"/>
              </w:rPr>
              <w:t>）</w:t>
            </w:r>
            <w:r>
              <w:rPr>
                <w:rFonts w:ascii="宋体" w:hAnsi="宋体" w:eastAsia="宋体" w:cs="宋体"/>
                <w:sz w:val="21"/>
                <w:szCs w:val="21"/>
              </w:rPr>
              <w:t>、瞭望台</w:t>
            </w:r>
            <w:r>
              <w:rPr>
                <w:rFonts w:hint="eastAsia" w:ascii="宋体" w:hAnsi="宋体" w:eastAsia="宋体" w:cs="宋体"/>
                <w:sz w:val="21"/>
                <w:szCs w:val="21"/>
                <w:lang w:eastAsia="zh-CN"/>
              </w:rPr>
              <w:t>（</w:t>
            </w:r>
            <w:r>
              <w:rPr>
                <w:rFonts w:ascii="宋体" w:hAnsi="宋体" w:eastAsia="宋体" w:cs="宋体"/>
                <w:sz w:val="21"/>
                <w:szCs w:val="21"/>
              </w:rPr>
              <w:t>塔</w:t>
            </w:r>
            <w:r>
              <w:rPr>
                <w:rFonts w:hint="eastAsia" w:ascii="宋体" w:hAnsi="宋体" w:eastAsia="宋体" w:cs="宋体"/>
                <w:sz w:val="21"/>
                <w:szCs w:val="21"/>
                <w:lang w:eastAsia="zh-CN"/>
              </w:rPr>
              <w:t>）</w:t>
            </w:r>
            <w:r>
              <w:rPr>
                <w:rFonts w:ascii="宋体" w:hAnsi="宋体" w:eastAsia="宋体" w:cs="宋体"/>
                <w:sz w:val="21"/>
                <w:szCs w:val="21"/>
              </w:rPr>
              <w:t>、隔离带等设施设备的行政处罚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《四川省森林防火条例》第四十四条违反本条例规定，破坏和侵占森林防火通道、标志、宣传碑</w:t>
            </w:r>
            <w:r>
              <w:rPr>
                <w:rFonts w:hint="eastAsia" w:ascii="宋体" w:hAnsi="宋体" w:eastAsia="宋体" w:cs="宋体"/>
                <w:sz w:val="21"/>
                <w:szCs w:val="21"/>
                <w:lang w:eastAsia="zh-CN"/>
              </w:rPr>
              <w:t>（</w:t>
            </w:r>
            <w:r>
              <w:rPr>
                <w:rFonts w:ascii="宋体" w:hAnsi="宋体" w:eastAsia="宋体" w:cs="宋体"/>
                <w:sz w:val="21"/>
                <w:szCs w:val="21"/>
              </w:rPr>
              <w:t>牌</w:t>
            </w:r>
            <w:r>
              <w:rPr>
                <w:rFonts w:hint="eastAsia" w:ascii="宋体" w:hAnsi="宋体" w:eastAsia="宋体" w:cs="宋体"/>
                <w:sz w:val="21"/>
                <w:szCs w:val="21"/>
                <w:lang w:eastAsia="zh-CN"/>
              </w:rPr>
              <w:t>）</w:t>
            </w:r>
            <w:r>
              <w:rPr>
                <w:rFonts w:ascii="宋体" w:hAnsi="宋体" w:eastAsia="宋体" w:cs="宋体"/>
                <w:sz w:val="21"/>
                <w:szCs w:val="21"/>
              </w:rPr>
              <w:t>、瞭望台</w:t>
            </w:r>
            <w:r>
              <w:rPr>
                <w:rFonts w:hint="eastAsia" w:ascii="宋体" w:hAnsi="宋体" w:eastAsia="宋体" w:cs="宋体"/>
                <w:sz w:val="21"/>
                <w:szCs w:val="21"/>
                <w:lang w:eastAsia="zh-CN"/>
              </w:rPr>
              <w:t>（</w:t>
            </w:r>
            <w:r>
              <w:rPr>
                <w:rFonts w:ascii="宋体" w:hAnsi="宋体" w:eastAsia="宋体" w:cs="宋体"/>
                <w:sz w:val="21"/>
                <w:szCs w:val="21"/>
              </w:rPr>
              <w:t>塔</w:t>
            </w:r>
            <w:r>
              <w:rPr>
                <w:rFonts w:hint="eastAsia" w:ascii="宋体" w:hAnsi="宋体" w:eastAsia="宋体" w:cs="宋体"/>
                <w:sz w:val="21"/>
                <w:szCs w:val="21"/>
                <w:lang w:eastAsia="zh-CN"/>
              </w:rPr>
              <w:t>）</w:t>
            </w:r>
            <w:r>
              <w:rPr>
                <w:rFonts w:ascii="宋体" w:hAnsi="宋体" w:eastAsia="宋体" w:cs="宋体"/>
                <w:sz w:val="21"/>
                <w:szCs w:val="21"/>
              </w:rPr>
              <w:t>、隔离带等设施设备的，依法赔偿损失，由县级以上地方人民政府林业行政主管部门责令停止违法行为，对个人并处五百元以上二千元以下罚款，对单位并处一万元以上三万元以下罚款。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表1-101</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对森林防火期内携带火种和易燃易爆物品进入森林防火区或其他野外违规用火行为的行政处罚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四川省森林防火条例》第四十三条第二项、第三项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w:t>
            </w:r>
            <w:r>
              <w:rPr>
                <w:rFonts w:hint="eastAsia" w:ascii="宋体" w:hAnsi="宋体" w:eastAsia="宋体" w:cs="宋体"/>
                <w:sz w:val="21"/>
                <w:szCs w:val="21"/>
                <w:lang w:eastAsia="zh-CN"/>
              </w:rPr>
              <w:t>（</w:t>
            </w:r>
            <w:r>
              <w:rPr>
                <w:rFonts w:ascii="宋体" w:hAnsi="宋体" w:eastAsia="宋体" w:cs="宋体"/>
                <w:sz w:val="21"/>
                <w:szCs w:val="21"/>
              </w:rPr>
              <w:t>二</w:t>
            </w:r>
            <w:r>
              <w:rPr>
                <w:rFonts w:hint="eastAsia" w:ascii="宋体" w:hAnsi="宋体" w:eastAsia="宋体" w:cs="宋体"/>
                <w:sz w:val="21"/>
                <w:szCs w:val="21"/>
                <w:lang w:eastAsia="zh-CN"/>
              </w:rPr>
              <w:t>）</w:t>
            </w:r>
            <w:r>
              <w:rPr>
                <w:rFonts w:ascii="宋体" w:hAnsi="宋体" w:eastAsia="宋体" w:cs="宋体"/>
                <w:sz w:val="21"/>
                <w:szCs w:val="21"/>
              </w:rPr>
              <w:t>携带火种和易燃易爆物品进入森林防火区的；</w:t>
            </w:r>
            <w:r>
              <w:rPr>
                <w:rFonts w:hint="eastAsia" w:ascii="宋体" w:hAnsi="宋体" w:eastAsia="宋体" w:cs="宋体"/>
                <w:sz w:val="21"/>
                <w:szCs w:val="21"/>
                <w:lang w:eastAsia="zh-CN"/>
              </w:rPr>
              <w:t>（</w:t>
            </w:r>
            <w:r>
              <w:rPr>
                <w:rFonts w:ascii="宋体" w:hAnsi="宋体" w:eastAsia="宋体" w:cs="宋体"/>
                <w:sz w:val="21"/>
                <w:szCs w:val="21"/>
              </w:rPr>
              <w:t>三</w:t>
            </w:r>
            <w:r>
              <w:rPr>
                <w:rFonts w:hint="eastAsia" w:ascii="宋体" w:hAnsi="宋体" w:eastAsia="宋体" w:cs="宋体"/>
                <w:sz w:val="21"/>
                <w:szCs w:val="21"/>
                <w:lang w:eastAsia="zh-CN"/>
              </w:rPr>
              <w:t>）</w:t>
            </w:r>
            <w:r>
              <w:rPr>
                <w:rFonts w:ascii="宋体" w:hAnsi="宋体" w:eastAsia="宋体" w:cs="宋体"/>
                <w:sz w:val="21"/>
                <w:szCs w:val="21"/>
              </w:rPr>
              <w:t>其他野外违规用火行为。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pStyle w:val="2"/>
        <w:spacing w:line="320" w:lineRule="exact"/>
        <w:ind w:left="1060" w:hanging="420"/>
        <w:rPr>
          <w:rFonts w:ascii="宋体" w:hAnsi="宋体" w:eastAsia="宋体"/>
          <w:sz w:val="21"/>
          <w:szCs w:val="21"/>
        </w:rPr>
      </w:pPr>
    </w:p>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表1-102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对擅自移动或者破坏野生植物保护设施、保护标志的行政处罚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before="187" w:line="320" w:lineRule="exact"/>
              <w:ind w:left="31" w:right="4" w:firstLine="410"/>
              <w:rPr>
                <w:rFonts w:ascii="宋体" w:hAnsi="宋体" w:eastAsia="宋体" w:cs="宋体"/>
                <w:sz w:val="21"/>
                <w:szCs w:val="21"/>
              </w:rPr>
            </w:pPr>
            <w:r>
              <w:rPr>
                <w:rFonts w:ascii="宋体" w:hAnsi="宋体" w:eastAsia="宋体" w:cs="宋体"/>
                <w:sz w:val="21"/>
                <w:szCs w:val="21"/>
              </w:rPr>
              <w:t>《四川省野生植物保护条例》第九条第三款禁止破坏野生植物生长环境和野生植物保护小区、保护点的保护设施、保护标志。</w:t>
            </w:r>
          </w:p>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第二十四条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2"/>
        <w:spacing w:line="320" w:lineRule="exact"/>
        <w:ind w:left="1060" w:hanging="420"/>
        <w:rPr>
          <w:rFonts w:ascii="宋体" w:hAnsi="宋体" w:eastAsia="宋体"/>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hint="eastAsia" w:ascii="宋体" w:hAnsi="宋体" w:eastAsia="宋体" w:cs="宋体"/>
          <w:color w:val="000000"/>
          <w:sz w:val="21"/>
          <w:szCs w:val="21"/>
        </w:rPr>
      </w:pPr>
    </w:p>
    <w:p>
      <w:pPr>
        <w:spacing w:line="320" w:lineRule="exact"/>
        <w:rPr>
          <w:rFonts w:ascii="宋体" w:hAnsi="宋体" w:eastAsia="宋体" w:cs="宋体"/>
          <w:color w:val="000000"/>
          <w:sz w:val="21"/>
          <w:szCs w:val="21"/>
        </w:rPr>
      </w:pPr>
      <w:r>
        <w:rPr>
          <w:rFonts w:hint="eastAsia" w:ascii="宋体" w:hAnsi="宋体" w:eastAsia="宋体" w:cs="宋体"/>
          <w:color w:val="000000"/>
          <w:sz w:val="21"/>
          <w:szCs w:val="21"/>
        </w:rPr>
        <w:t>表1-103</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692" w:type="dxa"/>
            <w:noWrap w:val="0"/>
            <w:vAlign w:val="center"/>
          </w:tcPr>
          <w:p>
            <w:pPr>
              <w:spacing w:line="32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权力类型</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权力名称</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ascii="宋体" w:hAnsi="宋体" w:eastAsia="宋体" w:cs="宋体"/>
                <w:sz w:val="21"/>
                <w:szCs w:val="21"/>
              </w:rPr>
              <w:t>对在幼林地砍柴、毁苗、放牧造成林木毁坏的行政处罚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权力主体</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color w:val="000000"/>
                <w:sz w:val="21"/>
                <w:szCs w:val="21"/>
                <w:lang w:val="en-US" w:eastAsia="zh-CN"/>
              </w:rPr>
              <w:t>苍溪县运山</w:t>
            </w:r>
            <w:r>
              <w:rPr>
                <w:rFonts w:hint="eastAsia" w:ascii="宋体" w:hAnsi="宋体" w:eastAsia="宋体" w:cs="宋体"/>
                <w:color w:val="000000"/>
                <w:sz w:val="21"/>
                <w:szCs w:val="21"/>
              </w:rPr>
              <w:t>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权力来源</w:t>
            </w:r>
          </w:p>
        </w:tc>
        <w:tc>
          <w:tcPr>
            <w:tcW w:w="7692" w:type="dxa"/>
            <w:noWrap w:val="0"/>
            <w:vAlign w:val="center"/>
          </w:tcPr>
          <w:p>
            <w:pPr>
              <w:spacing w:line="320" w:lineRule="exact"/>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赋权（县林业局）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设定依据</w:t>
            </w:r>
          </w:p>
        </w:tc>
        <w:tc>
          <w:tcPr>
            <w:tcW w:w="7692" w:type="dxa"/>
            <w:noWrap w:val="0"/>
            <w:vAlign w:val="top"/>
          </w:tcPr>
          <w:p>
            <w:pPr>
              <w:spacing w:line="320" w:lineRule="exact"/>
              <w:ind w:firstLine="420" w:firstLineChars="200"/>
              <w:rPr>
                <w:rFonts w:hint="eastAsia" w:ascii="宋体" w:hAnsi="宋体" w:eastAsia="宋体" w:cs="宋体"/>
                <w:spacing w:val="-6"/>
                <w:kern w:val="0"/>
                <w:sz w:val="21"/>
                <w:szCs w:val="21"/>
              </w:rPr>
            </w:pPr>
            <w:r>
              <w:rPr>
                <w:rFonts w:ascii="宋体" w:hAnsi="宋体" w:eastAsia="宋体" w:cs="宋体"/>
                <w:sz w:val="21"/>
                <w:szCs w:val="21"/>
              </w:rPr>
              <w:t>《中华人民共和国森林法》第七十四条第二款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责任主体</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综合行政执法办公室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责任事项</w:t>
            </w:r>
          </w:p>
        </w:tc>
        <w:tc>
          <w:tcPr>
            <w:tcW w:w="7692" w:type="dxa"/>
            <w:noWrap w:val="0"/>
            <w:vAlign w:val="top"/>
          </w:tcPr>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1.立案责任：发现涉嫌违反相关法律的行为，予以审查，决定是否立案。</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3.审查责任：对调查结果进行审查，对案件违法事实、证据、调查取证程序、法律适用、处罚种类和幅度、当事人陈述和申辩，提出处理意见。</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4.告知责任：作出行政处罚决定前，应制作《行政处罚告知书》送达当事人，符合听证规定的，制作并送达《行政处罚听证告知书》。</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5.决定责任：作出处罚决定，制作《行政处罚决定书》，并载明行政处罚告知、当事人陈述申辩或者听证情况等内容。</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6.送达责任：按法律规定的方式将行政处罚决定送达当事人。</w:t>
            </w:r>
          </w:p>
          <w:p>
            <w:pPr>
              <w:spacing w:line="320" w:lineRule="exact"/>
              <w:ind w:firstLine="396" w:firstLineChars="200"/>
              <w:rPr>
                <w:rFonts w:ascii="宋体" w:hAnsi="宋体" w:eastAsia="宋体" w:cs="宋体"/>
                <w:spacing w:val="-6"/>
                <w:kern w:val="0"/>
                <w:sz w:val="21"/>
                <w:szCs w:val="21"/>
              </w:rPr>
            </w:pPr>
            <w:r>
              <w:rPr>
                <w:rFonts w:hint="eastAsia" w:ascii="宋体" w:hAnsi="宋体" w:eastAsia="宋体" w:cs="宋体"/>
                <w:spacing w:val="-6"/>
                <w:kern w:val="0"/>
                <w:sz w:val="21"/>
                <w:szCs w:val="21"/>
              </w:rPr>
              <w:t>7.执行责任：依照生效的行政处罚决定执行，对拒不履行《行政处罚决定书》的，填写《强制执行申请书》，向人民法院申请强制执行。</w:t>
            </w:r>
          </w:p>
          <w:p>
            <w:pPr>
              <w:spacing w:line="320" w:lineRule="exact"/>
              <w:ind w:firstLine="396" w:firstLineChars="200"/>
              <w:rPr>
                <w:rFonts w:hint="eastAsia" w:ascii="宋体" w:hAnsi="宋体" w:eastAsia="宋体" w:cs="宋体"/>
                <w:color w:val="000000"/>
                <w:sz w:val="21"/>
                <w:szCs w:val="21"/>
              </w:rPr>
            </w:pPr>
            <w:r>
              <w:rPr>
                <w:rFonts w:hint="eastAsia" w:ascii="宋体" w:hAnsi="宋体" w:eastAsia="宋体" w:cs="宋体"/>
                <w:spacing w:val="-6"/>
                <w:kern w:val="0"/>
                <w:sz w:val="21"/>
                <w:szCs w:val="21"/>
              </w:rPr>
              <w:t>8.其他责任：法律法规规章文件规定应履行的其他责任。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追责情形</w:t>
            </w:r>
          </w:p>
        </w:tc>
        <w:tc>
          <w:tcPr>
            <w:tcW w:w="7692" w:type="dxa"/>
            <w:noWrap w:val="0"/>
            <w:vAlign w:val="top"/>
          </w:tcPr>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不履行或不正确履行行政职责的行政机关及其工作人员，依据《中华人民共和国监察法》《中华人民共和国行政处罚法》《行政机关公务员处分条例》《四川省行政机关工作人员行政过错责任追究试行办法》《四川省行政审批违法违纪行为责任追究办法》等法律法规规章的相关规定追究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监督电话</w:t>
            </w:r>
          </w:p>
        </w:tc>
        <w:tc>
          <w:tcPr>
            <w:tcW w:w="7692" w:type="dxa"/>
            <w:noWrap w:val="0"/>
            <w:vAlign w:val="center"/>
          </w:tcPr>
          <w:p>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0839-</w:t>
            </w:r>
            <w:r>
              <w:rPr>
                <w:rFonts w:hint="eastAsia" w:ascii="宋体" w:hAnsi="宋体" w:eastAsia="宋体" w:cs="宋体"/>
                <w:color w:val="000000"/>
                <w:sz w:val="21"/>
                <w:szCs w:val="21"/>
                <w:lang w:val="en-US" w:eastAsia="zh-CN"/>
              </w:rPr>
              <w:t>5814040</w:t>
            </w:r>
          </w:p>
        </w:tc>
      </w:tr>
    </w:tbl>
    <w:p>
      <w:pPr>
        <w:spacing w:line="320" w:lineRule="exact"/>
        <w:rPr>
          <w:rFonts w:ascii="宋体" w:hAnsi="宋体" w:eastAsia="宋体"/>
          <w:sz w:val="21"/>
          <w:szCs w:val="21"/>
        </w:rPr>
      </w:pPr>
    </w:p>
    <w:p>
      <w:pPr>
        <w:pStyle w:val="6"/>
        <w:rPr>
          <w:rFonts w:ascii="宋体" w:hAnsi="宋体" w:eastAsia="宋体"/>
          <w:sz w:val="21"/>
          <w:szCs w:val="21"/>
        </w:rPr>
      </w:pPr>
    </w:p>
    <w:p>
      <w:pPr>
        <w:pStyle w:val="2"/>
        <w:rPr>
          <w:rFonts w:hint="eastAsia" w:ascii="仿宋_GB2312" w:eastAsia="仿宋_GB2312"/>
          <w:color w:val="auto"/>
          <w:sz w:val="32"/>
          <w:szCs w:val="32"/>
          <w:lang w:val="en-US" w:eastAsia="zh-CN"/>
        </w:rPr>
      </w:pPr>
      <w:bookmarkStart w:id="0" w:name="_GoBack"/>
      <w:bookmarkEnd w:id="0"/>
    </w:p>
    <w:p>
      <w:pPr>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rPr>
          <w:rFonts w:hint="eastAsia"/>
          <w:lang w:val="en-US" w:eastAsia="zh-CN"/>
        </w:rPr>
      </w:pP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12pt;height:144pt;width:144pt;mso-position-horizontal-relative:margin;mso-wrap-style:none;z-index:251660288;mso-width-relative:page;mso-height-relative:page;" filled="f" stroked="f" coordsize="21600,21600" o:gfxdata="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4gdGV1AAAAAo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WRiNjNiNzMwYzIwZWY4NTJiY2RhOTYxMmE0ZGUifQ=="/>
  </w:docVars>
  <w:rsids>
    <w:rsidRoot w:val="70036A61"/>
    <w:rsid w:val="30901E53"/>
    <w:rsid w:val="35A61FCC"/>
    <w:rsid w:val="680A1113"/>
    <w:rsid w:val="70036A61"/>
    <w:rsid w:val="7A9FE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91477</Words>
  <Characters>94083</Characters>
  <Lines>0</Lines>
  <Paragraphs>0</Paragraphs>
  <TotalTime>5</TotalTime>
  <ScaleCrop>false</ScaleCrop>
  <LinksUpToDate>false</LinksUpToDate>
  <CharactersWithSpaces>94090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2023-02-14T09:34:00Z</dcterms:created>
  <dc:creator>AOC</dc:creator>
  <cp:lastModifiedBy>TFBOYS的姐姐不能认输</cp:lastModifiedBy>
  <cp:lastPrinted>2023-02-14T08:41:00Z</cp:lastPrinted>
  <dcterms:modified xsi:type="dcterms:W3CDTF">2023-02-16T07:19:35Z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DD644825AC6A483A8AEB8537D788A894</vt:lpwstr>
  </property>
</Properties>
</file>