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76" w:lineRule="exact"/>
        <w:jc w:val="center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eastAsia="zh-CN"/>
        </w:rPr>
        <w:t>黄猫垭镇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</w:rPr>
        <w:t>2025年涉企行政执法检查计划</w:t>
      </w:r>
    </w:p>
    <w:p>
      <w:pPr>
        <w:pStyle w:val="4"/>
        <w:spacing w:line="200" w:lineRule="exact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</w:p>
    <w:tbl>
      <w:tblPr>
        <w:tblStyle w:val="2"/>
        <w:tblW w:w="15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776"/>
        <w:gridCol w:w="1404"/>
        <w:gridCol w:w="504"/>
        <w:gridCol w:w="1096"/>
        <w:gridCol w:w="890"/>
        <w:gridCol w:w="791"/>
        <w:gridCol w:w="1084"/>
        <w:gridCol w:w="969"/>
        <w:gridCol w:w="1944"/>
        <w:gridCol w:w="1602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检查事项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检查频次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检查比例</w:t>
            </w:r>
          </w:p>
          <w:p>
            <w:pPr>
              <w:spacing w:line="280" w:lineRule="exact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计划</w:t>
            </w:r>
          </w:p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类型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检查完成时限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牵头实施部门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检查事项内容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饭店餐饮市场检查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饭店餐饮经营单位</w:t>
            </w:r>
          </w:p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全年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家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现场检查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日常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对饭店餐饮经营活动情况进行检查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乡村建设和文化旅游服务中心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对环境保护隐患的检查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对消防安全的检查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对安全生产状况的监督检查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东溪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镇市场监督管理所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对食品安全的监督检查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对燃气经营、燃气使用安全状况的监督检查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商超零售市场检查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商超零售经营单位</w:t>
            </w:r>
          </w:p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全年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家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现场检查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日常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综合行政执法办公室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对商超零售经营活动情况进行检查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对消防安全的检查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东溪镇市场监督管理所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对食品安全的监督检查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农业综合服务中心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对农产品质量安全的监督检查（不含监督检查）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农业综合服务中心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对绿色食品及绿色食品标志的监督检查（不含监督抽查）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乡村建设和文化旅游服务中心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对环境保护隐患的检查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动物养殖行业检查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动物养殖经营单位</w:t>
            </w:r>
          </w:p>
        </w:tc>
        <w:tc>
          <w:tcPr>
            <w:tcW w:w="50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全年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13家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现场检查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日常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农业综合服务中心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对动物养殖经营活动情况进行检查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乡村建设和文化旅游服务中心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对环境保护隐患的检查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对安全生产状况的监督检查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农业综合服务中心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对动物防疫的监督检查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对加工、生产、维修行业的检查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加工、生产、维修经营单位</w:t>
            </w:r>
          </w:p>
        </w:tc>
        <w:tc>
          <w:tcPr>
            <w:tcW w:w="50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全年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3家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现场检查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日常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对加工、生产、维修经营活动情况进行检查</w:t>
            </w:r>
          </w:p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对消防安全的检查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  <w:bookmarkEnd w:id="0"/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对安全生产状况的监督检查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农业综合服务中心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对农业机械的安全监督检查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乡村建设和文化旅游服务中心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对环境保护隐患的检查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对供用水单位的监督检查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供用水单位</w:t>
            </w:r>
          </w:p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全年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1家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现场检查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日常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经济发展和社会事务办公室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对供用水单位用水情况、消防等进行监督检查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经济发展和社会事务办公室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对供用水单位的取水、供水和用水情况进行监督检查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对消防安全的检查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社会治理工作和应急管理办公室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eastAsia="zh-CN" w:bidi="ar"/>
              </w:rPr>
              <w:t>对安全生产状况的监督检查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701" w:right="1418" w:bottom="1701" w:left="1418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50E1"/>
    <w:rsid w:val="52BEC7BE"/>
    <w:rsid w:val="EF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2025-04-11T10:05:00Z</dcterms:created>
  <dc:creator>user</dc:creator>
  <cp:lastModifiedBy>user</cp:lastModifiedBy>
  <dcterms:modified xsi:type="dcterms:W3CDTF">2025-04-11T10:06:57Z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4159236AC0CD434F4179F8676DAE53E9</vt:lpwstr>
  </property>
</Properties>
</file>