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rPr>
      </w:pPr>
      <w:r>
        <w:rPr>
          <w:rFonts w:hint="eastAsia" w:ascii="CESI仿宋-GB2312" w:hAnsi="CESI仿宋-GB2312" w:eastAsia="CESI仿宋-GB2312" w:cs="CESI仿宋-GB2312"/>
          <w:sz w:val="32"/>
          <w:szCs w:val="32"/>
        </w:rPr>
        <w:t>附件</w:t>
      </w:r>
      <w:r>
        <w:rPr>
          <w:rFonts w:hint="default" w:ascii="CESI仿宋-GB2312" w:hAnsi="CESI仿宋-GB2312" w:eastAsia="CESI仿宋-GB2312" w:cs="CESI仿宋-GB2312"/>
          <w:sz w:val="32"/>
          <w:szCs w:val="32"/>
          <w:lang w:val="en"/>
        </w:rPr>
        <w:t>1</w:t>
      </w:r>
      <w:r>
        <w:rPr>
          <w:rFonts w:hint="eastAsia" w:ascii="CESI仿宋-GB2312" w:hAnsi="CESI仿宋-GB2312" w:eastAsia="CESI仿宋-GB2312" w:cs="CESI仿宋-GB2312"/>
          <w:sz w:val="32"/>
          <w:szCs w:val="32"/>
        </w:rPr>
        <w:t>：</w:t>
      </w:r>
    </w:p>
    <w:p>
      <w:pPr>
        <w:pStyle w:val="4"/>
        <w:rPr>
          <w:rFonts w:hint="eastAsia" w:ascii="Calibri" w:hAnsi="Calibri" w:eastAsia="仿宋_GB2312"/>
          <w:sz w:val="32"/>
        </w:rPr>
      </w:pPr>
      <w:bookmarkStart w:id="38" w:name="_GoBack"/>
      <w:r>
        <w:rPr>
          <w:rFonts w:hint="eastAsia"/>
        </w:rPr>
        <w:t>苍溪县应急管理局专家管理办法（试行）</w:t>
      </w:r>
      <w:bookmarkEnd w:id="38"/>
      <w:r>
        <w:rPr>
          <w:rFonts w:hint="eastAsia"/>
        </w:rPr>
        <w:t xml:space="preserve">     </w:t>
      </w:r>
    </w:p>
    <w:p>
      <w:pPr>
        <w:pStyle w:val="5"/>
        <w:ind w:firstLine="640"/>
      </w:pPr>
    </w:p>
    <w:p>
      <w:pPr>
        <w:pStyle w:val="5"/>
        <w:ind w:firstLine="0" w:firstLineChars="0"/>
        <w:jc w:val="center"/>
        <w:rPr>
          <w:rFonts w:eastAsia="黑体"/>
        </w:rPr>
      </w:pPr>
      <w:r>
        <w:rPr>
          <w:rFonts w:hint="eastAsia" w:eastAsia="黑体"/>
        </w:rPr>
        <w:t>第一章</w:t>
      </w:r>
      <w:r>
        <w:rPr>
          <w:rFonts w:eastAsia="黑体"/>
        </w:rPr>
        <w:t xml:space="preserve">  </w:t>
      </w:r>
      <w:r>
        <w:rPr>
          <w:rFonts w:hint="eastAsia" w:eastAsia="黑体"/>
        </w:rPr>
        <w:t>总则</w:t>
      </w:r>
    </w:p>
    <w:p>
      <w:pPr>
        <w:pStyle w:val="5"/>
        <w:ind w:firstLine="640"/>
        <w:jc w:val="left"/>
      </w:pPr>
      <w:r>
        <w:rPr>
          <w:rStyle w:val="6"/>
          <w:rFonts w:hint="eastAsia"/>
          <w:szCs w:val="32"/>
        </w:rPr>
        <w:t xml:space="preserve">第一条 </w:t>
      </w:r>
      <w:r>
        <w:rPr>
          <w:rStyle w:val="6"/>
          <w:b/>
          <w:szCs w:val="32"/>
        </w:rPr>
        <w:t xml:space="preserve"> </w:t>
      </w:r>
      <w:r>
        <w:rPr>
          <w:rFonts w:hint="eastAsia"/>
        </w:rPr>
        <w:t>为进一步提升全县应急管理工作水平，充分发挥专家的技术支撑和智库作用，保障专家有序开展工作，规范专家工作行为，根据《</w:t>
      </w:r>
      <w:r>
        <w:rPr>
          <w:rFonts w:hint="eastAsia"/>
        </w:rPr>
        <w:fldChar w:fldCharType="begin"/>
      </w:r>
      <w:r>
        <w:rPr>
          <w:rFonts w:hint="eastAsia"/>
        </w:rPr>
        <w:instrText xml:space="preserve">HYPERLINK "https://baike.baidu.com/item/%E4%B8%AD%E5%8D%8E%E4%BA%BA%E6%B0%91%E5%85%B1%E5%92%8C%E5%9B%BD%E7%AA%81%E5%8F%91%E4%BA%8B%E4%BB%B6%E5%BA%94%E5%AF%B9%E6%B3%95/7990077"</w:instrText>
      </w:r>
      <w:r>
        <w:rPr>
          <w:rFonts w:hint="eastAsia"/>
        </w:rPr>
        <w:fldChar w:fldCharType="separate"/>
      </w:r>
      <w:r>
        <w:rPr>
          <w:rFonts w:hint="eastAsia"/>
        </w:rPr>
        <w:t>中华人民共和国突发事件应对法</w:t>
      </w:r>
      <w:r>
        <w:rPr>
          <w:rFonts w:hint="eastAsia"/>
        </w:rPr>
        <w:fldChar w:fldCharType="end"/>
      </w:r>
      <w:r>
        <w:rPr>
          <w:rFonts w:hint="eastAsia"/>
        </w:rPr>
        <w:t>》《中华人民共和国安全生产法》等有关规定，结合苍溪实际，制定本办法。</w:t>
      </w:r>
    </w:p>
    <w:p>
      <w:pPr>
        <w:pStyle w:val="5"/>
        <w:ind w:firstLine="640"/>
      </w:pPr>
      <w:r>
        <w:rPr>
          <w:rStyle w:val="6"/>
          <w:rFonts w:hint="eastAsia"/>
          <w:szCs w:val="32"/>
        </w:rPr>
        <w:t>第二条</w:t>
      </w:r>
      <w:r>
        <w:rPr>
          <w:b/>
          <w:bCs/>
        </w:rPr>
        <w:t xml:space="preserve">  </w:t>
      </w:r>
      <w:r>
        <w:rPr>
          <w:rFonts w:hint="eastAsia"/>
        </w:rPr>
        <w:t>本办法所称应急管理专家是指符合本办法规定的条件和要求，入选苍溪县应急管理局（以下简称“县应急局”）专家库，从事应急管理、安全生产、防灾减灾救灾工作，具有较高理论水平和丰富实践经验的专业技术人员（以下简称“专家”）。</w:t>
      </w:r>
    </w:p>
    <w:p>
      <w:pPr>
        <w:pStyle w:val="5"/>
        <w:ind w:firstLine="640"/>
      </w:pPr>
      <w:r>
        <w:rPr>
          <w:rStyle w:val="6"/>
          <w:rFonts w:hint="eastAsia"/>
          <w:szCs w:val="32"/>
        </w:rPr>
        <w:t>第三条</w:t>
      </w:r>
      <w:r>
        <w:rPr>
          <w:rStyle w:val="6"/>
          <w:b/>
          <w:szCs w:val="32"/>
        </w:rPr>
        <w:t xml:space="preserve">  </w:t>
      </w:r>
      <w:r>
        <w:rPr>
          <w:rFonts w:hint="eastAsia"/>
        </w:rPr>
        <w:t>本办法适用于专家的申报、选任、使用、管理和考评等，以及专家库的建立、运行和管理等。</w:t>
      </w:r>
    </w:p>
    <w:p>
      <w:pPr>
        <w:pStyle w:val="5"/>
        <w:ind w:firstLine="640"/>
        <w:rPr>
          <w:rStyle w:val="6"/>
          <w:rFonts w:hint="eastAsia" w:ascii="黑体" w:eastAsia="黑体" w:cs="黑体"/>
          <w:bCs/>
          <w:szCs w:val="32"/>
        </w:rPr>
      </w:pPr>
      <w:r>
        <w:rPr>
          <w:rStyle w:val="6"/>
          <w:rFonts w:hint="eastAsia"/>
          <w:szCs w:val="32"/>
        </w:rPr>
        <w:t>第四条</w:t>
      </w:r>
      <w:r>
        <w:rPr>
          <w:b/>
          <w:bCs/>
        </w:rPr>
        <w:t xml:space="preserve">  </w:t>
      </w:r>
      <w:r>
        <w:rPr>
          <w:rFonts w:hint="eastAsia"/>
        </w:rPr>
        <w:t>专家应严格执行相关法律、法规、规章和技术标准，实事求是开展专家活动，并对其作出的意见、结论（结果）的合法性和真实性负责。</w:t>
      </w:r>
    </w:p>
    <w:p>
      <w:pPr>
        <w:pStyle w:val="5"/>
        <w:ind w:firstLine="0" w:firstLineChars="0"/>
        <w:jc w:val="center"/>
        <w:rPr>
          <w:rStyle w:val="6"/>
          <w:rFonts w:hint="eastAsia" w:ascii="黑体" w:eastAsia="黑体" w:cs="黑体"/>
          <w:bCs/>
          <w:szCs w:val="32"/>
        </w:rPr>
      </w:pPr>
      <w:r>
        <w:rPr>
          <w:rStyle w:val="6"/>
          <w:rFonts w:hint="eastAsia" w:ascii="黑体" w:eastAsia="黑体" w:cs="黑体"/>
          <w:bCs/>
          <w:szCs w:val="32"/>
        </w:rPr>
        <w:t>第二章  专家库运行和管理</w:t>
      </w:r>
    </w:p>
    <w:p>
      <w:pPr>
        <w:pStyle w:val="5"/>
        <w:ind w:firstLine="640"/>
      </w:pPr>
      <w:r>
        <w:rPr>
          <w:rStyle w:val="6"/>
          <w:rFonts w:hint="eastAsia"/>
          <w:szCs w:val="32"/>
        </w:rPr>
        <w:t>第五条</w:t>
      </w:r>
      <w:r>
        <w:rPr>
          <w:rStyle w:val="6"/>
          <w:rFonts w:hint="eastAsia"/>
          <w:b/>
        </w:rPr>
        <w:t xml:space="preserve">    </w:t>
      </w:r>
      <w:r>
        <w:rPr>
          <w:rFonts w:hint="eastAsia"/>
        </w:rPr>
        <w:t>县应急局设立应急管理专家委员会，负责对专家参与应急管理、安全生产、防灾减灾救灾等工作进行监督管理。专家委员会设主任一名，副主任若干名，成员若干名。主任由局长担任，副主任由分管相关业务局领导担任，成员由局业务股室（含下属单位，下同）负责人担任。</w:t>
      </w:r>
    </w:p>
    <w:p>
      <w:pPr>
        <w:pStyle w:val="5"/>
        <w:ind w:firstLine="640"/>
      </w:pPr>
      <w:r>
        <w:rPr>
          <w:rFonts w:hint="eastAsia"/>
        </w:rPr>
        <w:t>专家委员会下设办公室（以下简称“专家办公室”），由法规宣教股具体负责日常工作。</w:t>
      </w:r>
    </w:p>
    <w:p>
      <w:pPr>
        <w:pStyle w:val="5"/>
        <w:ind w:firstLine="640"/>
      </w:pPr>
      <w:r>
        <w:rPr>
          <w:rStyle w:val="6"/>
          <w:rFonts w:hint="eastAsia"/>
          <w:szCs w:val="32"/>
        </w:rPr>
        <w:t>第六条</w:t>
      </w:r>
      <w:r>
        <w:rPr>
          <w:rStyle w:val="6"/>
          <w:b/>
          <w:szCs w:val="32"/>
        </w:rPr>
        <w:t xml:space="preserve">  </w:t>
      </w:r>
      <w:r>
        <w:rPr>
          <w:rFonts w:hint="eastAsia"/>
        </w:rPr>
        <w:t>专家委员会职责：</w:t>
      </w:r>
    </w:p>
    <w:p>
      <w:pPr>
        <w:pStyle w:val="5"/>
        <w:ind w:firstLine="640"/>
      </w:pPr>
      <w:r>
        <w:rPr>
          <w:rFonts w:hint="eastAsia"/>
        </w:rPr>
        <w:t>（一）统筹指导专家库建设、运行、管理工作；</w:t>
      </w:r>
    </w:p>
    <w:p>
      <w:pPr>
        <w:pStyle w:val="5"/>
        <w:ind w:firstLine="640"/>
      </w:pPr>
      <w:r>
        <w:rPr>
          <w:rFonts w:hint="eastAsia"/>
        </w:rPr>
        <w:t>（二）研究决定专家委员会及专业组的设立、变更和撤销；</w:t>
      </w:r>
    </w:p>
    <w:p>
      <w:pPr>
        <w:pStyle w:val="5"/>
        <w:ind w:firstLine="640"/>
      </w:pPr>
      <w:r>
        <w:rPr>
          <w:rFonts w:hint="eastAsia"/>
        </w:rPr>
        <w:t>（三）研究决定专家的选任、使用、考核等事项；</w:t>
      </w:r>
    </w:p>
    <w:p>
      <w:pPr>
        <w:pStyle w:val="5"/>
        <w:ind w:firstLine="640"/>
      </w:pPr>
      <w:r>
        <w:rPr>
          <w:rFonts w:hint="eastAsia"/>
        </w:rPr>
        <w:t>（四）研究决定专家办公室提请审定的重大事项；</w:t>
      </w:r>
    </w:p>
    <w:p>
      <w:pPr>
        <w:pStyle w:val="5"/>
        <w:ind w:firstLine="640"/>
      </w:pPr>
      <w:r>
        <w:rPr>
          <w:rFonts w:hint="eastAsia"/>
        </w:rPr>
        <w:t>（五）承担县委、县政府及县应急局委托的其他事项。</w:t>
      </w:r>
    </w:p>
    <w:p>
      <w:pPr>
        <w:pStyle w:val="5"/>
        <w:ind w:firstLine="640"/>
      </w:pPr>
      <w:r>
        <w:rPr>
          <w:rStyle w:val="6"/>
          <w:rFonts w:hint="eastAsia"/>
          <w:szCs w:val="32"/>
        </w:rPr>
        <w:t>第七条</w:t>
      </w:r>
      <w:r>
        <w:rPr>
          <w:rStyle w:val="6"/>
          <w:b/>
          <w:szCs w:val="32"/>
        </w:rPr>
        <w:t xml:space="preserve">  </w:t>
      </w:r>
      <w:r>
        <w:rPr>
          <w:rFonts w:hint="eastAsia"/>
        </w:rPr>
        <w:t>专家办公室职责：</w:t>
      </w:r>
    </w:p>
    <w:p>
      <w:pPr>
        <w:pStyle w:val="5"/>
        <w:ind w:firstLine="640"/>
      </w:pPr>
      <w:r>
        <w:rPr>
          <w:rFonts w:hint="eastAsia"/>
        </w:rPr>
        <w:t>（一）负责专家的申报、选任、管理、考评工作，提出专家工作意见与建议，报专家委员会审批；</w:t>
      </w:r>
    </w:p>
    <w:p>
      <w:pPr>
        <w:pStyle w:val="5"/>
        <w:ind w:firstLine="640"/>
      </w:pPr>
      <w:r>
        <w:rPr>
          <w:rFonts w:hint="eastAsia"/>
        </w:rPr>
        <w:t>（二）拟定专家库建立、运行等重大事项的处理意见和建议，提交专家委员会审批；</w:t>
      </w:r>
    </w:p>
    <w:p>
      <w:pPr>
        <w:pStyle w:val="5"/>
        <w:ind w:firstLine="640"/>
      </w:pPr>
      <w:r>
        <w:rPr>
          <w:rFonts w:hint="eastAsia"/>
        </w:rPr>
        <w:t>（三）负责抽取、联系、管理专家库专家，协调专家执行任务或参加有关活动；</w:t>
      </w:r>
    </w:p>
    <w:p>
      <w:pPr>
        <w:pStyle w:val="5"/>
        <w:ind w:firstLine="640"/>
      </w:pPr>
      <w:r>
        <w:rPr>
          <w:rFonts w:hint="eastAsia"/>
        </w:rPr>
        <w:t>（四）完成专家委员会交办的其他工作。</w:t>
      </w:r>
    </w:p>
    <w:p>
      <w:pPr>
        <w:pStyle w:val="5"/>
        <w:ind w:firstLine="640"/>
        <w:rPr>
          <w:color w:val="000000"/>
        </w:rPr>
      </w:pPr>
      <w:r>
        <w:rPr>
          <w:rFonts w:hint="eastAsia" w:ascii="楷体_GB2312" w:eastAsia="楷体_GB2312"/>
          <w:bCs/>
          <w:color w:val="000000"/>
        </w:rPr>
        <w:t>第八条</w:t>
      </w:r>
      <w:r>
        <w:rPr>
          <w:b/>
          <w:bCs/>
          <w:color w:val="000000"/>
        </w:rPr>
        <w:t xml:space="preserve">  </w:t>
      </w:r>
      <w:r>
        <w:rPr>
          <w:rFonts w:hint="eastAsia"/>
          <w:color w:val="000000"/>
        </w:rPr>
        <w:t>专</w:t>
      </w:r>
      <w:r>
        <w:rPr>
          <w:rFonts w:hint="eastAsia"/>
        </w:rPr>
        <w:t>家库按照应急管理工作的需求，设置</w:t>
      </w:r>
      <w:r>
        <w:rPr>
          <w:rFonts w:hint="eastAsia" w:cs="仿宋_GB2312"/>
        </w:rPr>
        <w:t>安全生产、自然灾害、应急救援等3个领域和</w:t>
      </w:r>
      <w:r>
        <w:rPr>
          <w:rFonts w:hint="eastAsia"/>
        </w:rPr>
        <w:t>矿山安全、危化安全、工贸安全、自然灾害、应急救援等5个专业组。其中</w:t>
      </w:r>
      <w:r>
        <w:rPr>
          <w:rFonts w:hint="eastAsia"/>
          <w:color w:val="000000"/>
        </w:rPr>
        <w:t>：</w:t>
      </w:r>
    </w:p>
    <w:p>
      <w:pPr>
        <w:pStyle w:val="5"/>
        <w:ind w:firstLine="640"/>
        <w:rPr>
          <w:rFonts w:hint="eastAsia" w:ascii="仿宋_GB2312"/>
          <w:color w:val="000000"/>
        </w:rPr>
      </w:pPr>
      <w:r>
        <w:rPr>
          <w:rFonts w:hint="eastAsia" w:ascii="仿宋_GB2312"/>
          <w:color w:val="000000"/>
        </w:rPr>
        <w:t>（一）矿山专业组由非煤矿山等类别专家组成，人数不少于10名，由安全生产基础管理股、法规宣教股、执法大队负责（排序第一的股室为牵头股室，下同）；</w:t>
      </w:r>
    </w:p>
    <w:p>
      <w:pPr>
        <w:pStyle w:val="5"/>
        <w:ind w:firstLine="640"/>
        <w:rPr>
          <w:rFonts w:hint="eastAsia" w:ascii="仿宋_GB2312" w:cs="仿宋_GB2312"/>
          <w:color w:val="000000"/>
          <w:szCs w:val="32"/>
        </w:rPr>
      </w:pPr>
      <w:r>
        <w:rPr>
          <w:rFonts w:hint="eastAsia" w:ascii="仿宋_GB2312"/>
          <w:color w:val="000000"/>
        </w:rPr>
        <w:t>（二）</w:t>
      </w:r>
      <w:r>
        <w:rPr>
          <w:rFonts w:hint="eastAsia" w:ascii="仿宋_GB2312" w:cs="仿宋_GB2312"/>
          <w:color w:val="000000"/>
          <w:szCs w:val="32"/>
        </w:rPr>
        <w:t>危化专业组由化工、医药、烟花爆竹等类别专家组成，人数不少于10名，由危险化学品安全监管股、法规宣教股、执法大队负责；</w:t>
      </w:r>
    </w:p>
    <w:p>
      <w:pPr>
        <w:pStyle w:val="5"/>
        <w:ind w:firstLine="640"/>
        <w:rPr>
          <w:rFonts w:hint="eastAsia" w:ascii="仿宋_GB2312"/>
          <w:color w:val="000000"/>
        </w:rPr>
      </w:pPr>
      <w:bookmarkStart w:id="0" w:name="bookmark16"/>
      <w:r>
        <w:rPr>
          <w:rFonts w:hint="eastAsia" w:ascii="仿宋_GB2312" w:cs="仿宋_GB2312"/>
          <w:color w:val="000000"/>
          <w:szCs w:val="32"/>
        </w:rPr>
        <w:t>（</w:t>
      </w:r>
      <w:bookmarkEnd w:id="0"/>
      <w:r>
        <w:rPr>
          <w:rFonts w:hint="eastAsia" w:ascii="仿宋_GB2312" w:cs="仿宋_GB2312"/>
          <w:color w:val="000000"/>
          <w:szCs w:val="32"/>
        </w:rPr>
        <w:t>三）</w:t>
      </w:r>
      <w:r>
        <w:rPr>
          <w:rFonts w:hint="eastAsia" w:ascii="仿宋_GB2312"/>
          <w:color w:val="000000"/>
        </w:rPr>
        <w:t>工贸专业组由冶金、有色、机械等类别专家组成, 人数不少于10名，由安全生产基础管理股、法规宣教股、执法大队负责；</w:t>
      </w:r>
    </w:p>
    <w:p>
      <w:pPr>
        <w:pStyle w:val="5"/>
        <w:ind w:firstLine="640"/>
        <w:rPr>
          <w:rFonts w:hint="eastAsia" w:ascii="仿宋_GB2312" w:cs="仿宋_GB2312"/>
          <w:color w:val="000000"/>
          <w:szCs w:val="32"/>
        </w:rPr>
      </w:pPr>
      <w:r>
        <w:rPr>
          <w:rFonts w:hint="eastAsia" w:ascii="仿宋_GB2312" w:cs="仿宋_GB2312"/>
          <w:color w:val="000000"/>
          <w:szCs w:val="32"/>
        </w:rPr>
        <w:t>（四）自然灾害专业组由防灾减灾、气象灾害、森林火灾、防汛抗旱、地震和地质灾害防治等类别专家组成，人数不少于</w:t>
      </w:r>
      <w:r>
        <w:rPr>
          <w:rFonts w:hint="eastAsia" w:ascii="仿宋_GB2312"/>
          <w:color w:val="000000"/>
          <w:szCs w:val="32"/>
        </w:rPr>
        <w:t>20</w:t>
      </w:r>
      <w:r>
        <w:rPr>
          <w:rFonts w:hint="eastAsia" w:ascii="仿宋_GB2312" w:cs="仿宋_GB2312"/>
          <w:color w:val="000000"/>
          <w:szCs w:val="32"/>
        </w:rPr>
        <w:t>名，由防灾减灾股、县防灾减灾事务中心（县地震台）、</w:t>
      </w:r>
      <w:r>
        <w:rPr>
          <w:rFonts w:hint="eastAsia" w:ascii="仿宋_GB2312"/>
          <w:color w:val="000000"/>
          <w:szCs w:val="32"/>
        </w:rPr>
        <w:t>救灾与物资保障股</w:t>
      </w:r>
      <w:r>
        <w:rPr>
          <w:rFonts w:hint="eastAsia" w:ascii="仿宋_GB2312" w:cs="仿宋_GB2312"/>
          <w:color w:val="000000"/>
          <w:szCs w:val="32"/>
        </w:rPr>
        <w:t>负责；</w:t>
      </w:r>
    </w:p>
    <w:p>
      <w:pPr>
        <w:pStyle w:val="5"/>
        <w:ind w:firstLine="640"/>
        <w:rPr>
          <w:rFonts w:hint="eastAsia" w:ascii="仿宋_GB2312" w:cs="仿宋_GB2312"/>
          <w:color w:val="000000"/>
          <w:szCs w:val="32"/>
        </w:rPr>
      </w:pPr>
      <w:r>
        <w:rPr>
          <w:rFonts w:hint="eastAsia" w:ascii="仿宋_GB2312" w:cs="仿宋_GB2312"/>
          <w:color w:val="000000"/>
          <w:szCs w:val="32"/>
        </w:rPr>
        <w:t>（五）应急救援专业组由应急救援、综合保障等类别专家组成, 人数不少于</w:t>
      </w:r>
      <w:r>
        <w:rPr>
          <w:rFonts w:hint="eastAsia" w:ascii="仿宋_GB2312"/>
          <w:color w:val="000000"/>
          <w:szCs w:val="32"/>
        </w:rPr>
        <w:t>10</w:t>
      </w:r>
      <w:r>
        <w:rPr>
          <w:rFonts w:hint="eastAsia" w:ascii="仿宋_GB2312" w:cs="仿宋_GB2312"/>
          <w:color w:val="000000"/>
          <w:szCs w:val="32"/>
        </w:rPr>
        <w:t>名，由应急救援股、应急指挥中心、应急保障中心负责。</w:t>
      </w:r>
    </w:p>
    <w:p>
      <w:pPr>
        <w:pStyle w:val="5"/>
        <w:ind w:firstLine="640"/>
        <w:rPr>
          <w:rFonts w:hint="eastAsia" w:ascii="仿宋_GB2312"/>
        </w:rPr>
      </w:pPr>
      <w:r>
        <w:rPr>
          <w:rFonts w:hint="eastAsia" w:ascii="仿宋_GB2312"/>
        </w:rPr>
        <w:t>根据工作需要，专家库实行开放式动态管理，建立增补淘汰机制，专业组可适时进行调整，专家无数量上限限制。</w:t>
      </w:r>
      <w:r>
        <w:rPr>
          <w:rFonts w:hint="eastAsia" w:ascii="仿宋_GB2312"/>
          <w:color w:val="000000"/>
        </w:rPr>
        <w:t>每名专家可参加一个组别，有多项专长的可在实际工作中跨组使用。</w:t>
      </w:r>
    </w:p>
    <w:p>
      <w:pPr>
        <w:pStyle w:val="5"/>
        <w:ind w:firstLine="640"/>
      </w:pPr>
      <w:r>
        <w:rPr>
          <w:rStyle w:val="6"/>
          <w:rFonts w:hint="eastAsia"/>
          <w:szCs w:val="32"/>
        </w:rPr>
        <w:t>第九条</w:t>
      </w:r>
      <w:r>
        <w:rPr>
          <w:rStyle w:val="6"/>
          <w:b/>
          <w:szCs w:val="32"/>
        </w:rPr>
        <w:t xml:space="preserve">  </w:t>
      </w:r>
      <w:r>
        <w:rPr>
          <w:rFonts w:hint="eastAsia"/>
        </w:rPr>
        <w:t>各专业组职责：</w:t>
      </w:r>
    </w:p>
    <w:p>
      <w:pPr>
        <w:pStyle w:val="5"/>
        <w:ind w:firstLine="640"/>
        <w:rPr>
          <w:rFonts w:hint="eastAsia" w:ascii="仿宋_GB2312"/>
        </w:rPr>
      </w:pPr>
      <w:r>
        <w:rPr>
          <w:rFonts w:hint="eastAsia" w:ascii="仿宋_GB2312"/>
        </w:rPr>
        <w:t>（一）严格执行本办法，负责专业组专家的具体管理和业务指导；</w:t>
      </w:r>
    </w:p>
    <w:p>
      <w:pPr>
        <w:pStyle w:val="5"/>
        <w:ind w:firstLine="640"/>
        <w:rPr>
          <w:rFonts w:hint="eastAsia" w:ascii="仿宋_GB2312"/>
        </w:rPr>
      </w:pPr>
      <w:r>
        <w:rPr>
          <w:rFonts w:hint="eastAsia" w:ascii="仿宋_GB2312"/>
        </w:rPr>
        <w:t>（二）对加强和改进专家管理、使用等工作提出意见建议，提交专家办公室予以研究；</w:t>
      </w:r>
    </w:p>
    <w:p>
      <w:pPr>
        <w:pStyle w:val="5"/>
        <w:ind w:firstLine="640"/>
        <w:rPr>
          <w:rFonts w:hint="eastAsia" w:ascii="仿宋_GB2312"/>
        </w:rPr>
      </w:pPr>
      <w:r>
        <w:rPr>
          <w:rFonts w:hint="eastAsia" w:ascii="仿宋_GB2312"/>
        </w:rPr>
        <w:t>（三）根据工作需要，适时提出专家补充、调整等意见建议，经分管局领导同意，提交专家办公室报请专家委员会主任审定；</w:t>
      </w:r>
    </w:p>
    <w:p>
      <w:pPr>
        <w:pStyle w:val="5"/>
        <w:ind w:firstLine="640"/>
        <w:rPr>
          <w:rFonts w:hint="eastAsia" w:ascii="仿宋_GB2312"/>
        </w:rPr>
      </w:pPr>
      <w:r>
        <w:rPr>
          <w:rFonts w:hint="eastAsia" w:ascii="仿宋_GB2312"/>
        </w:rPr>
        <w:t>（四）对专家执行任务或参与有关活动的情况进行记录、评价，并报专家办公室备案；</w:t>
      </w:r>
    </w:p>
    <w:p>
      <w:pPr>
        <w:pStyle w:val="5"/>
        <w:ind w:firstLine="640"/>
        <w:rPr>
          <w:rFonts w:hint="eastAsia" w:ascii="仿宋_GB2312"/>
        </w:rPr>
      </w:pPr>
      <w:r>
        <w:rPr>
          <w:rFonts w:hint="eastAsia" w:ascii="仿宋_GB2312"/>
        </w:rPr>
        <w:t>（五）负责专家执行任务或参与有关活动所需资料的收集、整理，提出评审、验收等建议意见；</w:t>
      </w:r>
    </w:p>
    <w:p>
      <w:pPr>
        <w:pStyle w:val="5"/>
        <w:ind w:firstLine="640"/>
        <w:rPr>
          <w:rFonts w:hint="eastAsia" w:ascii="仿宋_GB2312"/>
        </w:rPr>
      </w:pPr>
      <w:r>
        <w:rPr>
          <w:rFonts w:hint="eastAsia" w:ascii="仿宋_GB2312"/>
        </w:rPr>
        <w:t>（六）协助专家完成专家费用报销程序。</w:t>
      </w:r>
    </w:p>
    <w:p>
      <w:pPr>
        <w:pStyle w:val="5"/>
        <w:ind w:firstLine="640"/>
      </w:pPr>
      <w:r>
        <w:rPr>
          <w:rFonts w:hint="eastAsia" w:ascii="楷体_GB2312" w:eastAsia="楷体_GB2312"/>
          <w:bCs/>
        </w:rPr>
        <w:t>第十条</w:t>
      </w:r>
      <w:r>
        <w:rPr>
          <w:b/>
          <w:bCs/>
        </w:rPr>
        <w:t xml:space="preserve">  </w:t>
      </w:r>
      <w:r>
        <w:rPr>
          <w:rFonts w:hint="eastAsia"/>
          <w:color w:val="000000"/>
        </w:rPr>
        <w:t>各专业组设置组长一名。</w:t>
      </w:r>
      <w:r>
        <w:rPr>
          <w:rFonts w:hint="eastAsia"/>
        </w:rPr>
        <w:t>符合下列条件之一的专家，在本行业领域具有代表性和示范性，按照选任程序审核后，可认定为专业组组长：</w:t>
      </w:r>
    </w:p>
    <w:p>
      <w:pPr>
        <w:pStyle w:val="5"/>
        <w:ind w:firstLine="640"/>
      </w:pPr>
      <w:bookmarkStart w:id="1" w:name="bookmark23"/>
      <w:r>
        <w:rPr>
          <w:rFonts w:hint="eastAsia"/>
        </w:rPr>
        <w:t>（</w:t>
      </w:r>
      <w:bookmarkEnd w:id="1"/>
      <w:r>
        <w:rPr>
          <w:rFonts w:hint="eastAsia"/>
        </w:rPr>
        <w:t>一）具有国家、省、市决策咨询专家称号的；</w:t>
      </w:r>
    </w:p>
    <w:p>
      <w:pPr>
        <w:pStyle w:val="5"/>
        <w:ind w:firstLine="640"/>
      </w:pPr>
      <w:bookmarkStart w:id="2" w:name="bookmark25"/>
      <w:r>
        <w:rPr>
          <w:rFonts w:hint="eastAsia"/>
        </w:rPr>
        <w:t>（</w:t>
      </w:r>
      <w:bookmarkEnd w:id="2"/>
      <w:r>
        <w:rPr>
          <w:rFonts w:hint="eastAsia"/>
        </w:rPr>
        <w:t>二）作为专家参与过较大及以上安全生产事故救援、调查处理或自然灾害抢险的；</w:t>
      </w:r>
    </w:p>
    <w:p>
      <w:pPr>
        <w:pStyle w:val="5"/>
        <w:ind w:firstLine="640"/>
      </w:pPr>
      <w:bookmarkStart w:id="3" w:name="bookmark26"/>
      <w:r>
        <w:rPr>
          <w:rFonts w:hint="eastAsia"/>
        </w:rPr>
        <w:t>（</w:t>
      </w:r>
      <w:bookmarkEnd w:id="3"/>
      <w:r>
        <w:rPr>
          <w:rFonts w:hint="eastAsia"/>
        </w:rPr>
        <w:t>三）长期在企事业单位从事专业技术工作，具有扎实理论基础和丰富实践经验，在本行业领域具有权威性和代表性的。</w:t>
      </w:r>
    </w:p>
    <w:p>
      <w:pPr>
        <w:pStyle w:val="9"/>
        <w:ind w:firstLine="0" w:firstLineChars="0"/>
        <w:jc w:val="center"/>
      </w:pPr>
      <w:r>
        <w:rPr>
          <w:rFonts w:hint="eastAsia"/>
        </w:rPr>
        <w:t>第三章</w:t>
      </w:r>
      <w:r>
        <w:t xml:space="preserve">  </w:t>
      </w:r>
      <w:r>
        <w:rPr>
          <w:rFonts w:hint="eastAsia"/>
        </w:rPr>
        <w:t>专家选任</w:t>
      </w:r>
    </w:p>
    <w:p>
      <w:pPr>
        <w:pStyle w:val="10"/>
        <w:spacing w:line="580" w:lineRule="exact"/>
        <w:ind w:firstLine="640" w:firstLineChars="200"/>
        <w:rPr>
          <w:rFonts w:hint="eastAsia" w:ascii="仿宋_GB2312" w:eastAsia="仿宋_GB2312" w:cs="仿宋_GB2312"/>
          <w:sz w:val="32"/>
          <w:szCs w:val="32"/>
          <w:lang w:val="en-US" w:eastAsia="zh-CN"/>
        </w:rPr>
      </w:pPr>
      <w:r>
        <w:rPr>
          <w:rFonts w:hint="eastAsia" w:ascii="楷体_GB2312" w:hAnsi="Calibri" w:eastAsia="楷体_GB2312" w:cs="Times New Roman"/>
          <w:bCs/>
          <w:sz w:val="32"/>
          <w:szCs w:val="24"/>
          <w:lang w:val="en-US" w:eastAsia="zh-CN"/>
        </w:rPr>
        <w:t>第十一条</w:t>
      </w:r>
      <w:r>
        <w:rPr>
          <w:rFonts w:hint="eastAsia" w:ascii="楷体_GB2312" w:hAnsi="Calibri" w:eastAsia="楷体_GB2312" w:cs="Times New Roman"/>
          <w:b/>
          <w:bCs/>
          <w:sz w:val="32"/>
          <w:szCs w:val="24"/>
          <w:lang w:val="en-US" w:eastAsia="zh-CN"/>
        </w:rPr>
        <w:t xml:space="preserve"> </w:t>
      </w:r>
      <w:r>
        <w:rPr>
          <w:rFonts w:hint="eastAsia" w:ascii="仿宋_GB2312" w:eastAsia="仿宋_GB2312" w:cs="仿宋_GB2312"/>
          <w:b/>
          <w:bCs/>
          <w:sz w:val="32"/>
          <w:szCs w:val="32"/>
          <w:lang w:val="en-US" w:eastAsia="zh-CN"/>
        </w:rPr>
        <w:t xml:space="preserve"> </w:t>
      </w:r>
      <w:r>
        <w:rPr>
          <w:rFonts w:hint="eastAsia" w:ascii="仿宋_GB2312" w:eastAsia="仿宋_GB2312" w:cs="仿宋_GB2312"/>
          <w:sz w:val="32"/>
          <w:szCs w:val="32"/>
          <w:lang w:val="en-US" w:eastAsia="zh-CN"/>
        </w:rPr>
        <w:t>专家选任条件</w:t>
      </w:r>
      <w:bookmarkStart w:id="4" w:name="bookmark27"/>
      <w:r>
        <w:rPr>
          <w:rFonts w:hint="eastAsia" w:ascii="仿宋_GB2312" w:eastAsia="仿宋_GB2312" w:cs="仿宋_GB2312"/>
          <w:sz w:val="32"/>
          <w:szCs w:val="32"/>
          <w:lang w:val="en-US" w:eastAsia="zh-CN"/>
        </w:rPr>
        <w:t>：</w:t>
      </w:r>
    </w:p>
    <w:p>
      <w:pPr>
        <w:pStyle w:val="10"/>
        <w:spacing w:line="58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bookmarkEnd w:id="4"/>
      <w:r>
        <w:rPr>
          <w:rFonts w:hint="eastAsia" w:ascii="仿宋_GB2312" w:eastAsia="仿宋_GB2312" w:cs="仿宋_GB2312"/>
          <w:sz w:val="32"/>
          <w:szCs w:val="32"/>
          <w:lang w:val="en-US" w:eastAsia="zh-CN"/>
        </w:rPr>
        <w:t>一）政治立场坚定，热爱应急管理事业，坚持原则，认真负责，公正廉洁，具有良好的职业道德，自愿从事专家工作。主动接受县应急局委派的任务；</w:t>
      </w:r>
    </w:p>
    <w:p>
      <w:pPr>
        <w:pStyle w:val="10"/>
        <w:spacing w:line="580" w:lineRule="exact"/>
        <w:ind w:firstLine="640" w:firstLineChars="200"/>
        <w:rPr>
          <w:rFonts w:hint="eastAsia" w:ascii="仿宋_GB2312" w:eastAsia="仿宋_GB2312" w:cs="仿宋_GB2312"/>
          <w:sz w:val="32"/>
          <w:szCs w:val="32"/>
          <w:lang w:val="en-US" w:eastAsia="zh-CN"/>
        </w:rPr>
      </w:pPr>
      <w:bookmarkStart w:id="5" w:name="bookmark28"/>
      <w:r>
        <w:rPr>
          <w:rFonts w:hint="eastAsia" w:ascii="仿宋_GB2312" w:eastAsia="仿宋_GB2312" w:cs="仿宋_GB2312"/>
          <w:sz w:val="32"/>
          <w:szCs w:val="32"/>
          <w:lang w:val="en-US" w:eastAsia="zh-CN"/>
        </w:rPr>
        <w:t>（</w:t>
      </w:r>
      <w:bookmarkEnd w:id="5"/>
      <w:r>
        <w:rPr>
          <w:rFonts w:hint="eastAsia" w:ascii="仿宋_GB2312" w:eastAsia="仿宋_GB2312" w:cs="仿宋_GB2312"/>
          <w:sz w:val="32"/>
          <w:szCs w:val="32"/>
          <w:lang w:val="en-US" w:eastAsia="zh-CN"/>
        </w:rPr>
        <w:t>二）熟悉并掌握国家和地方应急管理法律、法规、方针政策和有关技术标准，具有较高的理论水平、专业技术水平和丰富的实践经验，在相关领域享有一定声誉；</w:t>
      </w:r>
    </w:p>
    <w:p>
      <w:pPr>
        <w:pStyle w:val="10"/>
        <w:spacing w:line="580" w:lineRule="exact"/>
        <w:ind w:firstLine="640" w:firstLineChars="200"/>
        <w:rPr>
          <w:rFonts w:hint="eastAsia" w:ascii="仿宋_GB2312" w:eastAsia="仿宋_GB2312" w:cs="仿宋_GB2312"/>
          <w:lang w:val="en-US" w:eastAsia="zh-CN"/>
        </w:rPr>
      </w:pPr>
      <w:bookmarkStart w:id="6" w:name="bookmark29"/>
      <w:r>
        <w:rPr>
          <w:rFonts w:hint="eastAsia" w:ascii="仿宋_GB2312" w:eastAsia="仿宋_GB2312" w:cs="仿宋_GB2312"/>
          <w:sz w:val="32"/>
          <w:szCs w:val="32"/>
          <w:lang w:val="en-US" w:eastAsia="zh-CN"/>
        </w:rPr>
        <w:t>（</w:t>
      </w:r>
      <w:bookmarkEnd w:id="6"/>
      <w:r>
        <w:rPr>
          <w:rFonts w:hint="eastAsia" w:ascii="仿宋_GB2312" w:eastAsia="仿宋_GB2312" w:cs="仿宋_GB2312"/>
          <w:sz w:val="32"/>
          <w:szCs w:val="32"/>
          <w:lang w:val="en-US" w:eastAsia="zh-CN"/>
        </w:rPr>
        <w:t>三）从事应急管理相关专业领域，具有副高级专业技术职称且工作满3年，或者具有中级专业技术职称且工作满5年的工作经历；</w:t>
      </w:r>
    </w:p>
    <w:p>
      <w:pPr>
        <w:pStyle w:val="10"/>
        <w:spacing w:line="580" w:lineRule="exact"/>
        <w:ind w:firstLine="640" w:firstLineChars="200"/>
        <w:rPr>
          <w:rFonts w:hint="eastAsia" w:ascii="仿宋_GB2312" w:eastAsia="仿宋_GB2312" w:cs="仿宋_GB2312"/>
          <w:sz w:val="32"/>
          <w:szCs w:val="32"/>
          <w:lang w:val="en-US" w:eastAsia="zh-CN"/>
        </w:rPr>
      </w:pPr>
      <w:bookmarkStart w:id="7" w:name="bookmark30"/>
      <w:r>
        <w:rPr>
          <w:rFonts w:hint="eastAsia" w:ascii="仿宋_GB2312" w:eastAsia="仿宋_GB2312" w:cs="仿宋_GB2312"/>
          <w:sz w:val="32"/>
          <w:szCs w:val="32"/>
          <w:lang w:val="en-US" w:eastAsia="zh-CN"/>
        </w:rPr>
        <w:t>（</w:t>
      </w:r>
      <w:bookmarkEnd w:id="7"/>
      <w:r>
        <w:rPr>
          <w:rFonts w:hint="eastAsia" w:ascii="仿宋_GB2312" w:eastAsia="仿宋_GB2312" w:cs="仿宋_GB2312"/>
          <w:sz w:val="32"/>
          <w:szCs w:val="32"/>
          <w:lang w:val="en-US" w:eastAsia="zh-CN"/>
        </w:rPr>
        <w:t>四）年龄不超过</w:t>
      </w:r>
      <w:r>
        <w:rPr>
          <w:rFonts w:ascii="Times New Roman" w:eastAsia="仿宋_GB2312" w:cs="Times New Roman"/>
          <w:sz w:val="32"/>
          <w:szCs w:val="32"/>
          <w:lang w:val="en-US" w:eastAsia="zh-CN"/>
        </w:rPr>
        <w:t>65</w:t>
      </w:r>
      <w:r>
        <w:rPr>
          <w:rFonts w:hint="eastAsia" w:ascii="仿宋_GB2312" w:eastAsia="仿宋_GB2312" w:cs="仿宋_GB2312"/>
          <w:sz w:val="32"/>
          <w:szCs w:val="32"/>
          <w:lang w:val="en-US" w:eastAsia="zh-CN"/>
        </w:rPr>
        <w:t>周岁，</w:t>
      </w:r>
      <w:r>
        <w:rPr>
          <w:rFonts w:hint="eastAsia" w:ascii="仿宋_GB2312" w:eastAsia="仿宋_GB2312" w:cs="仿宋_GB2312"/>
          <w:sz w:val="32"/>
          <w:szCs w:val="32"/>
          <w:lang w:eastAsia="zh-CN"/>
        </w:rPr>
        <w:t>具备从事</w:t>
      </w:r>
      <w:r>
        <w:rPr>
          <w:rFonts w:hint="eastAsia" w:ascii="仿宋_GB2312" w:eastAsia="仿宋_GB2312" w:cs="仿宋_GB2312"/>
          <w:sz w:val="32"/>
          <w:szCs w:val="32"/>
        </w:rPr>
        <w:t>突发事件应急处置、现场隐患检查评估、事故调查等工作</w:t>
      </w:r>
      <w:r>
        <w:rPr>
          <w:rFonts w:hint="eastAsia" w:ascii="仿宋_GB2312" w:eastAsia="仿宋_GB2312" w:cs="仿宋_GB2312"/>
          <w:sz w:val="32"/>
          <w:szCs w:val="32"/>
          <w:lang w:eastAsia="zh-CN"/>
        </w:rPr>
        <w:t>的身体条件，</w:t>
      </w:r>
      <w:r>
        <w:rPr>
          <w:rFonts w:hint="eastAsia" w:ascii="仿宋_GB2312" w:eastAsia="仿宋_GB2312" w:cs="仿宋_GB2312"/>
          <w:sz w:val="32"/>
          <w:szCs w:val="32"/>
          <w:lang w:val="en-US" w:eastAsia="zh-CN"/>
        </w:rPr>
        <w:t>在精力和时间上能够满足相关工作的需要。</w:t>
      </w:r>
    </w:p>
    <w:p>
      <w:pPr>
        <w:pStyle w:val="10"/>
        <w:spacing w:line="58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确因工作需要、</w:t>
      </w:r>
      <w:r>
        <w:rPr>
          <w:rFonts w:hint="eastAsia" w:ascii="仿宋_GB2312" w:eastAsia="仿宋_GB2312" w:cs="仿宋_GB2312"/>
          <w:sz w:val="32"/>
          <w:szCs w:val="32"/>
          <w:lang w:val="en-US" w:eastAsia="zh-CN"/>
        </w:rPr>
        <w:t>有突出专业特长的人员，经专家委员会审核通过后，可适当放宽选任条件。</w:t>
      </w:r>
    </w:p>
    <w:p>
      <w:pPr>
        <w:pStyle w:val="5"/>
        <w:ind w:firstLine="640"/>
      </w:pPr>
      <w:r>
        <w:rPr>
          <w:rStyle w:val="6"/>
          <w:rFonts w:hint="eastAsia"/>
          <w:szCs w:val="32"/>
        </w:rPr>
        <w:t>第十二条</w:t>
      </w:r>
      <w:r>
        <w:rPr>
          <w:rStyle w:val="6"/>
          <w:b/>
          <w:szCs w:val="32"/>
        </w:rPr>
        <w:t xml:space="preserve">  </w:t>
      </w:r>
      <w:r>
        <w:rPr>
          <w:rFonts w:hint="eastAsia"/>
        </w:rPr>
        <w:t>专家选任程序：</w:t>
      </w:r>
    </w:p>
    <w:p>
      <w:pPr>
        <w:pStyle w:val="5"/>
        <w:ind w:firstLine="640"/>
      </w:pPr>
      <w:bookmarkStart w:id="8" w:name="bookmark31"/>
      <w:r>
        <w:rPr>
          <w:rFonts w:hint="eastAsia"/>
        </w:rPr>
        <w:t>（</w:t>
      </w:r>
      <w:bookmarkEnd w:id="8"/>
      <w:r>
        <w:rPr>
          <w:rFonts w:hint="eastAsia"/>
        </w:rPr>
        <w:t>一）专家申报。县应急局在发布遴选专家公告，面向社会征集专家人选。遴选遵循自愿申报和推荐申报相结合的原则，由机关部门、高等院校、科研院所、专业服务机构及企事业单位推荐或本人自荐，申报填写《苍溪县应急管理局专家推荐（自荐）表》，提供相关证明材料，并签署《专家承诺书》，报县应急局专家办公室。</w:t>
      </w:r>
    </w:p>
    <w:p>
      <w:pPr>
        <w:pStyle w:val="5"/>
        <w:ind w:firstLine="640"/>
      </w:pPr>
      <w:bookmarkStart w:id="9" w:name="bookmark32"/>
      <w:r>
        <w:rPr>
          <w:rFonts w:hint="eastAsia"/>
        </w:rPr>
        <w:t>（</w:t>
      </w:r>
      <w:bookmarkEnd w:id="9"/>
      <w:r>
        <w:rPr>
          <w:rFonts w:hint="eastAsia"/>
        </w:rPr>
        <w:t>二）条件审查。专家办公室牵头组织各专业组，对本组别对应的专家推荐（自荐）表及个人证明材料进行初步审核和条件审查，提出专家选任建议意见，并汇总提出专家推荐人选名单。</w:t>
      </w:r>
    </w:p>
    <w:p>
      <w:pPr>
        <w:pStyle w:val="5"/>
        <w:ind w:firstLine="640"/>
      </w:pPr>
      <w:bookmarkStart w:id="10" w:name="bookmark33"/>
      <w:r>
        <w:rPr>
          <w:rFonts w:hint="eastAsia"/>
        </w:rPr>
        <w:t>（</w:t>
      </w:r>
      <w:bookmarkEnd w:id="10"/>
      <w:r>
        <w:rPr>
          <w:rFonts w:hint="eastAsia"/>
        </w:rPr>
        <w:t>三）委员会审核。专家委员会召开会议，对专家推荐人选进行全面审核，并提请县应急局党委会议审定。</w:t>
      </w:r>
    </w:p>
    <w:p>
      <w:pPr>
        <w:pStyle w:val="5"/>
        <w:ind w:firstLine="640"/>
      </w:pPr>
      <w:bookmarkStart w:id="11" w:name="bookmark34"/>
      <w:r>
        <w:rPr>
          <w:rFonts w:hint="eastAsia"/>
        </w:rPr>
        <w:t>（</w:t>
      </w:r>
      <w:bookmarkEnd w:id="11"/>
      <w:r>
        <w:rPr>
          <w:rFonts w:hint="eastAsia"/>
        </w:rPr>
        <w:t>四）公示选任。专家办公室将符合条件的专家纳入县应急局专家库，并在苍溪县人民政府公众信息网公示，供全县应急管理部门、生产经营单位、专业服务机构等使用。</w:t>
      </w:r>
    </w:p>
    <w:p>
      <w:pPr>
        <w:pStyle w:val="9"/>
        <w:ind w:firstLine="640"/>
        <w:jc w:val="left"/>
      </w:pPr>
      <w:r>
        <w:rPr>
          <w:rFonts w:hint="eastAsia" w:ascii="Times New Roman" w:hAnsi="Times New Roman" w:eastAsia="仿宋_GB2312"/>
        </w:rPr>
        <w:t>国家、省级、市级专家愿意加入县应急局专家库的，免去选任和资料审核程序，直接提交《苍溪县应急管理局专家推荐（自荐）表》及相关材料，自动纳入专家库。</w:t>
      </w:r>
    </w:p>
    <w:p>
      <w:pPr>
        <w:pStyle w:val="9"/>
        <w:ind w:firstLine="0" w:firstLineChars="0"/>
        <w:jc w:val="center"/>
      </w:pPr>
      <w:r>
        <w:rPr>
          <w:rFonts w:hint="eastAsia"/>
        </w:rPr>
        <w:t>第四章</w:t>
      </w:r>
      <w:r>
        <w:t xml:space="preserve">  </w:t>
      </w:r>
      <w:r>
        <w:rPr>
          <w:rFonts w:hint="eastAsia"/>
        </w:rPr>
        <w:t>专家职责、权利和义务</w:t>
      </w:r>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楷体_GB2312" w:hAnsi="Calibri" w:eastAsia="楷体_GB2312" w:cs="Times New Roman"/>
          <w:bCs/>
          <w:sz w:val="32"/>
          <w:szCs w:val="24"/>
          <w:lang w:val="en-US" w:eastAsia="zh-CN"/>
        </w:rPr>
        <w:t>第十三条</w:t>
      </w:r>
      <w:r>
        <w:rPr>
          <w:rFonts w:hint="eastAsia" w:ascii="仿宋_GB2312" w:eastAsia="仿宋_GB2312" w:cs="仿宋_GB2312"/>
          <w:b/>
          <w:bCs/>
          <w:sz w:val="32"/>
          <w:szCs w:val="32"/>
          <w:lang w:val="en-US" w:eastAsia="zh-CN"/>
        </w:rPr>
        <w:t xml:space="preserve">  </w:t>
      </w:r>
      <w:r>
        <w:rPr>
          <w:rFonts w:hint="eastAsia" w:ascii="仿宋_GB2312" w:eastAsia="仿宋_GB2312" w:cs="仿宋_GB2312"/>
          <w:sz w:val="32"/>
          <w:szCs w:val="32"/>
          <w:lang w:val="en-US" w:eastAsia="zh-CN"/>
        </w:rPr>
        <w:t>专家应当履行以下职责</w:t>
      </w:r>
      <w:bookmarkStart w:id="12" w:name="bookmark35"/>
      <w:r>
        <w:rPr>
          <w:rFonts w:hint="eastAsia" w:ascii="仿宋_GB2312" w:eastAsia="仿宋_GB2312" w:cs="仿宋_GB2312"/>
          <w:sz w:val="32"/>
          <w:szCs w:val="32"/>
          <w:lang w:val="en-US" w:eastAsia="zh-CN"/>
        </w:rPr>
        <w:t>：</w:t>
      </w:r>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bookmarkEnd w:id="12"/>
      <w:r>
        <w:rPr>
          <w:rFonts w:hint="eastAsia" w:ascii="仿宋_GB2312" w:eastAsia="仿宋_GB2312" w:cs="仿宋_GB2312"/>
          <w:sz w:val="32"/>
          <w:szCs w:val="32"/>
          <w:lang w:val="en-US" w:eastAsia="zh-CN"/>
        </w:rPr>
        <w:t>一）为县委、县政府和县应急局关于应急管理、安全生产、防灾减灾救灾工作的决策提供咨询服务。</w:t>
      </w:r>
      <w:bookmarkStart w:id="13" w:name="bookmark36"/>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bookmarkEnd w:id="13"/>
      <w:r>
        <w:rPr>
          <w:rFonts w:hint="eastAsia" w:ascii="仿宋_GB2312" w:eastAsia="仿宋_GB2312" w:cs="仿宋_GB2312"/>
          <w:sz w:val="32"/>
          <w:szCs w:val="32"/>
          <w:lang w:val="en-US" w:eastAsia="zh-CN"/>
        </w:rPr>
        <w:t>二）对全县应急管理、安全生产、防灾减灾救灾的重大方针政策、改革、发展规划等提出全局性、战略性、前瞻性的意见和建议。</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14" w:name="bookmark37"/>
      <w:r>
        <w:rPr>
          <w:rFonts w:hint="eastAsia" w:ascii="仿宋_GB2312" w:eastAsia="仿宋_GB2312" w:cs="仿宋_GB2312"/>
          <w:sz w:val="32"/>
          <w:szCs w:val="32"/>
          <w:lang w:val="en-US" w:eastAsia="zh-CN"/>
        </w:rPr>
        <w:t>（</w:t>
      </w:r>
      <w:bookmarkEnd w:id="14"/>
      <w:r>
        <w:rPr>
          <w:rFonts w:hint="eastAsia" w:ascii="仿宋_GB2312" w:eastAsia="仿宋_GB2312" w:cs="仿宋_GB2312"/>
          <w:sz w:val="32"/>
          <w:szCs w:val="32"/>
          <w:lang w:val="en-US" w:eastAsia="zh-CN"/>
        </w:rPr>
        <w:t>三）参与全县安全生产现状、自然灾害及相关专业领域的重大问题调研，分析事故趋势，研判灾害规律，提出防范化解安全生产事故和重大自然灾害的意见和建议。</w:t>
      </w:r>
      <w:bookmarkStart w:id="15" w:name="bookmark38"/>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bookmarkEnd w:id="15"/>
      <w:r>
        <w:rPr>
          <w:rFonts w:hint="eastAsia" w:ascii="仿宋_GB2312" w:eastAsia="仿宋_GB2312" w:cs="仿宋_GB2312"/>
          <w:sz w:val="32"/>
          <w:szCs w:val="32"/>
          <w:lang w:val="en-US" w:eastAsia="zh-CN"/>
        </w:rPr>
        <w:t>四）根据需要参与安全生产事故的调查处置，为应对安全生产类、自然灾害类等突发事件提供决策咨询、现场技术指导和救援服务。</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16" w:name="bookmark39"/>
      <w:r>
        <w:rPr>
          <w:rFonts w:hint="eastAsia" w:ascii="仿宋_GB2312" w:eastAsia="仿宋_GB2312" w:cs="仿宋_GB2312"/>
          <w:sz w:val="32"/>
          <w:szCs w:val="32"/>
          <w:lang w:val="en-US" w:eastAsia="zh-CN"/>
        </w:rPr>
        <w:t>（</w:t>
      </w:r>
      <w:bookmarkEnd w:id="16"/>
      <w:r>
        <w:rPr>
          <w:rFonts w:hint="eastAsia" w:ascii="仿宋_GB2312" w:eastAsia="仿宋_GB2312" w:cs="仿宋_GB2312"/>
          <w:sz w:val="32"/>
          <w:szCs w:val="32"/>
          <w:lang w:val="en-US" w:eastAsia="zh-CN"/>
        </w:rPr>
        <w:t>五）参与全县组织的安全检查、专项督查、专项整治、建设项目安全设施“三同时”监督核查等各类现场检查活动。</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17" w:name="bookmark40"/>
      <w:r>
        <w:rPr>
          <w:rFonts w:hint="eastAsia" w:ascii="仿宋_GB2312" w:eastAsia="仿宋_GB2312" w:cs="仿宋_GB2312"/>
          <w:sz w:val="32"/>
          <w:szCs w:val="32"/>
          <w:lang w:val="en-US" w:eastAsia="zh-CN"/>
        </w:rPr>
        <w:t>（</w:t>
      </w:r>
      <w:bookmarkEnd w:id="17"/>
      <w:r>
        <w:rPr>
          <w:rFonts w:hint="eastAsia" w:ascii="仿宋_GB2312" w:eastAsia="仿宋_GB2312" w:cs="仿宋_GB2312"/>
          <w:sz w:val="32"/>
          <w:szCs w:val="32"/>
          <w:lang w:val="en-US" w:eastAsia="zh-CN"/>
        </w:rPr>
        <w:t>六）参加涉及安全生产事项的审查批准、验收，各类自然灾害风险监测、评估调查，科技项目成果技术评审，应急预案评审及各类应急地方标准的技术审查等工作。</w:t>
      </w:r>
      <w:bookmarkStart w:id="18" w:name="bookmark41"/>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w:t>
      </w:r>
      <w:bookmarkEnd w:id="18"/>
      <w:r>
        <w:rPr>
          <w:rFonts w:hint="eastAsia" w:ascii="仿宋_GB2312" w:eastAsia="仿宋_GB2312" w:cs="仿宋_GB2312"/>
          <w:sz w:val="32"/>
          <w:szCs w:val="32"/>
          <w:lang w:val="en-US" w:eastAsia="zh-CN"/>
        </w:rPr>
        <w:t>七）为应急管理、安全生产、防灾减灾救灾的法律法规、方针政策的制定及培训考核等提供决策咨询和技术支持。</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19" w:name="bookmark42"/>
      <w:r>
        <w:rPr>
          <w:rFonts w:hint="eastAsia" w:ascii="仿宋_GB2312" w:eastAsia="仿宋_GB2312" w:cs="仿宋_GB2312"/>
          <w:sz w:val="32"/>
          <w:szCs w:val="32"/>
          <w:lang w:val="en-US" w:eastAsia="zh-CN"/>
        </w:rPr>
        <w:t>（</w:t>
      </w:r>
      <w:bookmarkEnd w:id="19"/>
      <w:r>
        <w:rPr>
          <w:rFonts w:hint="eastAsia" w:ascii="仿宋_GB2312" w:eastAsia="仿宋_GB2312" w:cs="仿宋_GB2312"/>
          <w:sz w:val="32"/>
          <w:szCs w:val="32"/>
          <w:lang w:val="en-US" w:eastAsia="zh-CN"/>
        </w:rPr>
        <w:t>八）完成县应急局交办或委托开展的其他工作。</w:t>
      </w:r>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楷体_GB2312" w:hAnsi="Calibri" w:eastAsia="楷体_GB2312" w:cs="Times New Roman"/>
          <w:bCs/>
          <w:sz w:val="32"/>
          <w:szCs w:val="24"/>
          <w:lang w:val="en-US" w:eastAsia="zh-CN"/>
        </w:rPr>
        <w:t>第十四条</w:t>
      </w:r>
      <w:r>
        <w:rPr>
          <w:rFonts w:hint="eastAsia" w:ascii="仿宋_GB2312" w:eastAsia="仿宋_GB2312" w:cs="仿宋_GB2312"/>
          <w:b/>
          <w:bCs/>
          <w:sz w:val="32"/>
          <w:szCs w:val="32"/>
          <w:lang w:val="en-US" w:eastAsia="zh-CN"/>
        </w:rPr>
        <w:t xml:space="preserve">  </w:t>
      </w:r>
      <w:r>
        <w:rPr>
          <w:rFonts w:hint="eastAsia" w:ascii="仿宋_GB2312" w:eastAsia="仿宋_GB2312" w:cs="仿宋_GB2312"/>
          <w:sz w:val="32"/>
          <w:szCs w:val="32"/>
          <w:lang w:val="en-US" w:eastAsia="zh-CN"/>
        </w:rPr>
        <w:t>专家在履行责任时享有以下权利：</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0" w:name="bookmark43"/>
      <w:r>
        <w:rPr>
          <w:rFonts w:hint="eastAsia" w:ascii="仿宋_GB2312" w:eastAsia="仿宋_GB2312" w:cs="仿宋_GB2312"/>
          <w:sz w:val="32"/>
          <w:szCs w:val="32"/>
          <w:lang w:val="en-US" w:eastAsia="zh-CN"/>
        </w:rPr>
        <w:t>（</w:t>
      </w:r>
      <w:bookmarkEnd w:id="20"/>
      <w:r>
        <w:rPr>
          <w:rFonts w:hint="eastAsia" w:ascii="仿宋_GB2312" w:eastAsia="仿宋_GB2312" w:cs="仿宋_GB2312"/>
          <w:sz w:val="32"/>
          <w:szCs w:val="32"/>
          <w:lang w:val="en-US" w:eastAsia="zh-CN"/>
        </w:rPr>
        <w:t>一）执行委派任务时，有进入有关现场调查、调阅有关文件或技术资料、参加有关会议、向有关人员了解情况的权利；</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1" w:name="bookmark44"/>
      <w:r>
        <w:rPr>
          <w:rFonts w:hint="eastAsia" w:ascii="仿宋_GB2312" w:eastAsia="仿宋_GB2312" w:cs="仿宋_GB2312"/>
          <w:sz w:val="32"/>
          <w:szCs w:val="32"/>
          <w:lang w:val="en-US" w:eastAsia="zh-CN"/>
        </w:rPr>
        <w:t>（</w:t>
      </w:r>
      <w:bookmarkEnd w:id="21"/>
      <w:r>
        <w:rPr>
          <w:rFonts w:hint="eastAsia" w:ascii="仿宋_GB2312" w:eastAsia="仿宋_GB2312" w:cs="仿宋_GB2312"/>
          <w:sz w:val="32"/>
          <w:szCs w:val="32"/>
          <w:lang w:val="en-US" w:eastAsia="zh-CN"/>
        </w:rPr>
        <w:t>二）对在执行委派任务中发现的有关违法行为和事故隐患, 有向有关应急管理部门反映的权利；</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2" w:name="bookmark45"/>
      <w:r>
        <w:rPr>
          <w:rFonts w:hint="eastAsia" w:ascii="仿宋_GB2312" w:eastAsia="仿宋_GB2312" w:cs="仿宋_GB2312"/>
          <w:sz w:val="32"/>
          <w:szCs w:val="32"/>
          <w:lang w:val="en-US" w:eastAsia="zh-CN"/>
        </w:rPr>
        <w:t>（</w:t>
      </w:r>
      <w:bookmarkEnd w:id="22"/>
      <w:r>
        <w:rPr>
          <w:rFonts w:hint="eastAsia" w:ascii="仿宋_GB2312" w:eastAsia="仿宋_GB2312" w:cs="仿宋_GB2312"/>
          <w:sz w:val="32"/>
          <w:szCs w:val="32"/>
          <w:lang w:val="en-US" w:eastAsia="zh-CN"/>
        </w:rPr>
        <w:t>三）有不受他人干预并自主做出政策咨询、技术审查结论或鉴定意见的权利；</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3" w:name="bookmark46"/>
      <w:r>
        <w:rPr>
          <w:rFonts w:hint="eastAsia" w:ascii="仿宋_GB2312" w:eastAsia="仿宋_GB2312" w:cs="仿宋_GB2312"/>
          <w:sz w:val="32"/>
          <w:szCs w:val="32"/>
          <w:lang w:val="en-US" w:eastAsia="zh-CN"/>
        </w:rPr>
        <w:t>（</w:t>
      </w:r>
      <w:bookmarkEnd w:id="23"/>
      <w:r>
        <w:rPr>
          <w:rFonts w:hint="eastAsia" w:ascii="仿宋_GB2312" w:eastAsia="仿宋_GB2312" w:cs="仿宋_GB2312"/>
          <w:sz w:val="32"/>
          <w:szCs w:val="32"/>
          <w:lang w:val="en-US" w:eastAsia="zh-CN"/>
        </w:rPr>
        <w:t>四）享有按规定获得参与应急管理活动劳务报酬的权利；</w:t>
      </w:r>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（五）法律、法规和规章规定的其他权利。</w:t>
      </w:r>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楷体_GB2312" w:hAnsi="Calibri" w:eastAsia="楷体_GB2312" w:cs="Times New Roman"/>
          <w:bCs/>
          <w:sz w:val="32"/>
          <w:szCs w:val="24"/>
          <w:lang w:val="en-US" w:eastAsia="zh-CN"/>
        </w:rPr>
        <w:t>第十五条</w:t>
      </w:r>
      <w:r>
        <w:rPr>
          <w:rFonts w:hint="eastAsia" w:ascii="仿宋_GB2312" w:eastAsia="仿宋_GB2312" w:cs="仿宋_GB2312"/>
          <w:b/>
          <w:bCs/>
          <w:sz w:val="32"/>
          <w:szCs w:val="32"/>
          <w:lang w:val="en-US" w:eastAsia="zh-CN"/>
        </w:rPr>
        <w:t xml:space="preserve">  </w:t>
      </w:r>
      <w:r>
        <w:rPr>
          <w:rFonts w:hint="eastAsia" w:ascii="仿宋_GB2312" w:eastAsia="仿宋_GB2312" w:cs="仿宋_GB2312"/>
          <w:sz w:val="32"/>
          <w:szCs w:val="32"/>
          <w:lang w:val="en-US" w:eastAsia="zh-CN"/>
        </w:rPr>
        <w:t>专家应履行以下义务：</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4" w:name="bookmark47"/>
      <w:r>
        <w:rPr>
          <w:rFonts w:hint="eastAsia" w:ascii="仿宋_GB2312" w:eastAsia="仿宋_GB2312" w:cs="仿宋_GB2312"/>
          <w:sz w:val="32"/>
          <w:szCs w:val="32"/>
          <w:lang w:val="en-US" w:eastAsia="zh-CN"/>
        </w:rPr>
        <w:t>（</w:t>
      </w:r>
      <w:bookmarkEnd w:id="24"/>
      <w:r>
        <w:rPr>
          <w:rFonts w:hint="eastAsia" w:ascii="仿宋_GB2312" w:eastAsia="仿宋_GB2312" w:cs="仿宋_GB2312"/>
          <w:sz w:val="32"/>
          <w:szCs w:val="32"/>
          <w:lang w:val="en-US" w:eastAsia="zh-CN"/>
        </w:rPr>
        <w:t>一）接受县应急局的管理；</w:t>
      </w:r>
    </w:p>
    <w:p>
      <w:pPr>
        <w:pStyle w:val="10"/>
        <w:spacing w:line="5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（二）认真贯彻落实应急管理、安全生产、防灾减灾救灾法律法规规章，坚持原则，客观、公正地开展工作，不得弄虚作假；</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5" w:name="bookmark49"/>
      <w:r>
        <w:rPr>
          <w:rFonts w:hint="eastAsia" w:ascii="仿宋_GB2312" w:eastAsia="仿宋_GB2312" w:cs="仿宋_GB2312"/>
          <w:sz w:val="32"/>
          <w:szCs w:val="32"/>
          <w:lang w:val="en-US" w:eastAsia="zh-CN"/>
        </w:rPr>
        <w:t>（</w:t>
      </w:r>
      <w:bookmarkEnd w:id="25"/>
      <w:r>
        <w:rPr>
          <w:rFonts w:hint="eastAsia" w:ascii="仿宋_GB2312" w:eastAsia="仿宋_GB2312" w:cs="仿宋_GB2312"/>
          <w:sz w:val="32"/>
          <w:szCs w:val="32"/>
          <w:lang w:val="en-US" w:eastAsia="zh-CN"/>
        </w:rPr>
        <w:t>三）遇有突发事件或其它紧急情况，接受县应急局委派，按时赶到事故或突发事件现场提供技术服务，无正当理由，不得拒绝紧急调遣；</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6" w:name="bookmark50"/>
      <w:r>
        <w:rPr>
          <w:rFonts w:hint="eastAsia" w:ascii="仿宋_GB2312" w:eastAsia="仿宋_GB2312" w:cs="仿宋_GB2312"/>
          <w:sz w:val="32"/>
          <w:szCs w:val="32"/>
          <w:lang w:val="en-US" w:eastAsia="zh-CN"/>
        </w:rPr>
        <w:t>（</w:t>
      </w:r>
      <w:bookmarkEnd w:id="26"/>
      <w:r>
        <w:rPr>
          <w:rFonts w:hint="eastAsia" w:ascii="仿宋_GB2312" w:eastAsia="仿宋_GB2312" w:cs="仿宋_GB2312"/>
          <w:sz w:val="32"/>
          <w:szCs w:val="32"/>
          <w:lang w:val="en-US" w:eastAsia="zh-CN"/>
        </w:rPr>
        <w:t>四）严格执行保密制度，不得擅自披露相关信息，保守生产经营单位的商业秘密和知识产权，遵守公共安全管理相关保密规定；</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7" w:name="bookmark51"/>
      <w:r>
        <w:rPr>
          <w:rFonts w:hint="eastAsia" w:ascii="仿宋_GB2312" w:eastAsia="仿宋_GB2312" w:cs="仿宋_GB2312"/>
          <w:sz w:val="32"/>
          <w:szCs w:val="32"/>
          <w:lang w:val="en-US" w:eastAsia="zh-CN"/>
        </w:rPr>
        <w:t>（</w:t>
      </w:r>
      <w:bookmarkEnd w:id="27"/>
      <w:r>
        <w:rPr>
          <w:rFonts w:hint="eastAsia" w:ascii="仿宋_GB2312" w:eastAsia="仿宋_GB2312" w:cs="仿宋_GB2312"/>
          <w:sz w:val="32"/>
          <w:szCs w:val="32"/>
          <w:lang w:val="en-US" w:eastAsia="zh-CN"/>
        </w:rPr>
        <w:t>五）在执行任务过程中发现重大问题应及时向任务委派单位报告；</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8" w:name="bookmark52"/>
      <w:r>
        <w:rPr>
          <w:rFonts w:hint="eastAsia" w:ascii="仿宋_GB2312" w:eastAsia="仿宋_GB2312" w:cs="仿宋_GB2312"/>
          <w:sz w:val="32"/>
          <w:szCs w:val="32"/>
          <w:lang w:val="en-US" w:eastAsia="zh-CN"/>
        </w:rPr>
        <w:t>（</w:t>
      </w:r>
      <w:bookmarkEnd w:id="28"/>
      <w:r>
        <w:rPr>
          <w:rFonts w:hint="eastAsia" w:ascii="仿宋_GB2312" w:eastAsia="仿宋_GB2312" w:cs="仿宋_GB2312"/>
          <w:sz w:val="32"/>
          <w:szCs w:val="32"/>
          <w:lang w:val="en-US" w:eastAsia="zh-CN"/>
        </w:rPr>
        <w:t>六）严格遵守专家回避制度，对与本人有利害关系的技术服务活动应主动申请回避；</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29" w:name="bookmark53"/>
      <w:r>
        <w:rPr>
          <w:rFonts w:hint="eastAsia" w:ascii="仿宋_GB2312" w:eastAsia="仿宋_GB2312" w:cs="仿宋_GB2312"/>
          <w:sz w:val="32"/>
          <w:szCs w:val="32"/>
          <w:lang w:val="en-US" w:eastAsia="zh-CN"/>
        </w:rPr>
        <w:t>（</w:t>
      </w:r>
      <w:bookmarkEnd w:id="29"/>
      <w:r>
        <w:rPr>
          <w:rFonts w:hint="eastAsia" w:ascii="仿宋_GB2312" w:eastAsia="仿宋_GB2312" w:cs="仿宋_GB2312"/>
          <w:sz w:val="32"/>
          <w:szCs w:val="32"/>
          <w:lang w:val="en-US" w:eastAsia="zh-CN"/>
        </w:rPr>
        <w:t>七）遵守工作纪律、廉政纪律，不与任务对象进行私下接触，不得借机为本人、他人或单位谋取利益，不从事与委派工作无关的活动；</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30" w:name="bookmark54"/>
      <w:r>
        <w:rPr>
          <w:rFonts w:hint="eastAsia" w:ascii="仿宋_GB2312" w:eastAsia="仿宋_GB2312" w:cs="仿宋_GB2312"/>
          <w:sz w:val="32"/>
          <w:szCs w:val="32"/>
          <w:lang w:val="en-US" w:eastAsia="zh-CN"/>
        </w:rPr>
        <w:t>（</w:t>
      </w:r>
      <w:bookmarkEnd w:id="30"/>
      <w:r>
        <w:rPr>
          <w:rFonts w:hint="eastAsia" w:ascii="仿宋_GB2312" w:eastAsia="仿宋_GB2312" w:cs="仿宋_GB2312"/>
          <w:sz w:val="32"/>
          <w:szCs w:val="32"/>
          <w:lang w:val="en-US" w:eastAsia="zh-CN"/>
        </w:rPr>
        <w:t>八）专家组成员不受县应急局指派时，不得以县应急局名义开展业务；</w:t>
      </w:r>
    </w:p>
    <w:p>
      <w:pPr>
        <w:pStyle w:val="10"/>
        <w:spacing w:line="580" w:lineRule="exact"/>
        <w:ind w:firstLine="640" w:firstLineChars="200"/>
        <w:jc w:val="left"/>
        <w:rPr>
          <w:rFonts w:hint="eastAsia" w:ascii="仿宋_GB2312" w:eastAsia="仿宋_GB2312" w:cs="仿宋_GB2312"/>
          <w:sz w:val="32"/>
          <w:szCs w:val="32"/>
          <w:lang w:val="en-US" w:eastAsia="zh-CN"/>
        </w:rPr>
      </w:pPr>
      <w:bookmarkStart w:id="31" w:name="bookmark55"/>
      <w:r>
        <w:rPr>
          <w:rFonts w:hint="eastAsia" w:ascii="仿宋_GB2312" w:eastAsia="仿宋_GB2312" w:cs="仿宋_GB2312"/>
          <w:sz w:val="32"/>
          <w:szCs w:val="32"/>
          <w:lang w:val="en-US" w:eastAsia="zh-CN"/>
        </w:rPr>
        <w:t>（</w:t>
      </w:r>
      <w:bookmarkEnd w:id="31"/>
      <w:r>
        <w:rPr>
          <w:rFonts w:hint="eastAsia" w:ascii="仿宋_GB2312" w:eastAsia="仿宋_GB2312" w:cs="仿宋_GB2312"/>
          <w:sz w:val="32"/>
          <w:szCs w:val="32"/>
          <w:lang w:val="en-US" w:eastAsia="zh-CN"/>
        </w:rPr>
        <w:t>九）及时填写和更新个人信息，记录和反馈参加工作或活动的情况，积极参与专家年度考评和专项培训；</w:t>
      </w:r>
    </w:p>
    <w:p>
      <w:pPr>
        <w:pStyle w:val="10"/>
        <w:spacing w:line="580" w:lineRule="exact"/>
        <w:ind w:firstLine="640" w:firstLineChars="200"/>
        <w:jc w:val="left"/>
      </w:pPr>
      <w:r>
        <w:rPr>
          <w:rFonts w:hint="eastAsia" w:ascii="仿宋_GB2312" w:eastAsia="仿宋_GB2312" w:cs="仿宋_GB2312"/>
          <w:sz w:val="32"/>
          <w:szCs w:val="32"/>
          <w:lang w:val="en-US" w:eastAsia="zh-CN"/>
        </w:rPr>
        <w:t>（十）法律、法规和规章规定的其他义务。</w:t>
      </w:r>
    </w:p>
    <w:p>
      <w:pPr>
        <w:pStyle w:val="9"/>
        <w:ind w:firstLine="0" w:firstLineChars="0"/>
        <w:jc w:val="center"/>
      </w:pPr>
      <w:r>
        <w:rPr>
          <w:rFonts w:hint="eastAsia"/>
        </w:rPr>
        <w:t>第五章</w:t>
      </w:r>
      <w:r>
        <w:t xml:space="preserve">  </w:t>
      </w:r>
      <w:r>
        <w:rPr>
          <w:rFonts w:hint="eastAsia"/>
        </w:rPr>
        <w:t>专家使用</w:t>
      </w:r>
    </w:p>
    <w:p>
      <w:pPr>
        <w:pStyle w:val="5"/>
        <w:ind w:firstLine="640"/>
      </w:pPr>
      <w:r>
        <w:rPr>
          <w:rStyle w:val="6"/>
          <w:rFonts w:hint="eastAsia"/>
          <w:szCs w:val="32"/>
        </w:rPr>
        <w:t>第十六条</w:t>
      </w:r>
      <w:r>
        <w:rPr>
          <w:rStyle w:val="6"/>
          <w:b/>
          <w:szCs w:val="32"/>
        </w:rPr>
        <w:t xml:space="preserve">  </w:t>
      </w:r>
      <w:r>
        <w:rPr>
          <w:rFonts w:hint="eastAsia"/>
        </w:rPr>
        <w:t>专家使用遵循“按需申请、随机选取、严格审批、有偿服务”的原则</w:t>
      </w:r>
    </w:p>
    <w:p>
      <w:pPr>
        <w:pStyle w:val="5"/>
        <w:ind w:firstLine="640"/>
      </w:pPr>
      <w:r>
        <w:rPr>
          <w:rFonts w:hint="eastAsia" w:ascii="楷体_GB2312" w:eastAsia="楷体_GB2312"/>
          <w:bCs/>
        </w:rPr>
        <w:t>第十七条</w:t>
      </w:r>
      <w:r>
        <w:rPr>
          <w:b/>
          <w:bCs/>
        </w:rPr>
        <w:t xml:space="preserve">  </w:t>
      </w:r>
      <w:r>
        <w:rPr>
          <w:rFonts w:hint="eastAsia"/>
        </w:rPr>
        <w:t>县应急局在开展督导检查、事故调查、抢险救援、行政审批、安全培训、预案编制及各类审查、评审、咨询等公务活动时，均可在专家库里抽取使用相关专家。</w:t>
      </w:r>
    </w:p>
    <w:p>
      <w:pPr>
        <w:pStyle w:val="5"/>
        <w:ind w:firstLine="640"/>
      </w:pPr>
      <w:r>
        <w:rPr>
          <w:rFonts w:hint="eastAsia"/>
        </w:rPr>
        <w:t>复查复核等需与前期工作保持延续性的专家使用，可不通过随机抽取，经审批后直接延用。</w:t>
      </w:r>
    </w:p>
    <w:p>
      <w:pPr>
        <w:pStyle w:val="5"/>
        <w:ind w:firstLine="640"/>
      </w:pPr>
      <w:r>
        <w:rPr>
          <w:rStyle w:val="6"/>
          <w:rFonts w:hint="eastAsia"/>
          <w:szCs w:val="32"/>
        </w:rPr>
        <w:t>第十八条</w:t>
      </w:r>
      <w:r>
        <w:rPr>
          <w:rStyle w:val="6"/>
          <w:b/>
          <w:szCs w:val="32"/>
        </w:rPr>
        <w:t xml:space="preserve">  </w:t>
      </w:r>
      <w:r>
        <w:rPr>
          <w:rFonts w:hint="eastAsia" w:cs="Times New Roman"/>
        </w:rPr>
        <w:t>县应急局业务</w:t>
      </w:r>
      <w:r>
        <w:rPr>
          <w:rFonts w:hint="eastAsia"/>
        </w:rPr>
        <w:t>股室需要使用专家的，原则上首先从专家库中随机抽取符合条件的专家。</w:t>
      </w:r>
    </w:p>
    <w:p>
      <w:pPr>
        <w:pStyle w:val="5"/>
        <w:ind w:firstLine="640"/>
      </w:pPr>
      <w:r>
        <w:rPr>
          <w:rFonts w:hint="eastAsia"/>
        </w:rPr>
        <w:t>事故灾难应急救援等紧急状态下需要使用专家的，局业务股室可以口头报告局分管领导同意后，直接指定专家执行任务，任务完成后</w:t>
      </w:r>
      <w:r>
        <w:t>3</w:t>
      </w:r>
      <w:r>
        <w:rPr>
          <w:rFonts w:hint="eastAsia"/>
        </w:rPr>
        <w:t>日内（遇节假日顺延）补办专家使用报批手续。</w:t>
      </w:r>
    </w:p>
    <w:p>
      <w:pPr>
        <w:pStyle w:val="5"/>
        <w:ind w:firstLine="640"/>
      </w:pPr>
      <w:r>
        <w:rPr>
          <w:rFonts w:hint="eastAsia" w:ascii="仿宋_GB2312" w:cs="仿宋_GB2312"/>
          <w:color w:val="000000"/>
          <w:szCs w:val="32"/>
        </w:rPr>
        <w:t>工作中如果需要消防、特种设备、建筑施工、道路交通、城镇燃气、电力等其他领域的专家, 原则上由相关行业管理部门（单位）支持保障；必要时，可由局业务股室提出申请经审核同意后，由专家办公室以县应急局名义发函相关部门（单位）请求给予配合</w:t>
      </w:r>
      <w:r>
        <w:rPr>
          <w:rFonts w:hint="eastAsia"/>
        </w:rPr>
        <w:t>。</w:t>
      </w:r>
    </w:p>
    <w:p>
      <w:pPr>
        <w:pStyle w:val="5"/>
        <w:ind w:firstLine="640"/>
      </w:pPr>
      <w:r>
        <w:rPr>
          <w:rStyle w:val="6"/>
          <w:rFonts w:hint="eastAsia"/>
          <w:szCs w:val="32"/>
        </w:rPr>
        <w:t>第十九条</w:t>
      </w:r>
      <w:r>
        <w:rPr>
          <w:rStyle w:val="6"/>
          <w:b/>
          <w:szCs w:val="32"/>
        </w:rPr>
        <w:t xml:space="preserve">  </w:t>
      </w:r>
      <w:r>
        <w:rPr>
          <w:rFonts w:hint="eastAsia"/>
        </w:rPr>
        <w:t>委派任务有下列情形之一的，专家应当主动申明、回避：</w:t>
      </w:r>
    </w:p>
    <w:p>
      <w:pPr>
        <w:pStyle w:val="5"/>
        <w:ind w:firstLine="640"/>
      </w:pPr>
      <w:r>
        <w:rPr>
          <w:rFonts w:hint="eastAsia"/>
        </w:rPr>
        <w:t>（一）专家</w:t>
      </w:r>
      <w:r>
        <w:t>3</w:t>
      </w:r>
      <w:r>
        <w:rPr>
          <w:rFonts w:hint="eastAsia"/>
        </w:rPr>
        <w:t>年内与委派任务对象存在任职或选任关系的</w:t>
      </w:r>
      <w:r>
        <w:t>;</w:t>
      </w:r>
    </w:p>
    <w:p>
      <w:pPr>
        <w:pStyle w:val="5"/>
        <w:ind w:firstLine="640"/>
      </w:pPr>
      <w:r>
        <w:rPr>
          <w:rFonts w:hint="eastAsia"/>
        </w:rPr>
        <w:t>（二）专家或专家所在单位与委派任务对象存在利害关系的；</w:t>
      </w:r>
    </w:p>
    <w:p>
      <w:pPr>
        <w:pStyle w:val="5"/>
        <w:ind w:firstLine="640"/>
      </w:pPr>
      <w:r>
        <w:rPr>
          <w:rFonts w:hint="eastAsia"/>
        </w:rPr>
        <w:t>（三）已参与同一项目、同一环节的技术评审的；</w:t>
      </w:r>
    </w:p>
    <w:p>
      <w:pPr>
        <w:pStyle w:val="5"/>
        <w:ind w:firstLine="640"/>
      </w:pPr>
      <w:r>
        <w:rPr>
          <w:rFonts w:hint="eastAsia"/>
        </w:rPr>
        <w:t>（四）其他可能影响公正执行任务的情况。</w:t>
      </w:r>
    </w:p>
    <w:p>
      <w:pPr>
        <w:pStyle w:val="5"/>
        <w:ind w:firstLine="640"/>
      </w:pPr>
      <w:r>
        <w:rPr>
          <w:rStyle w:val="6"/>
          <w:rFonts w:hint="eastAsia"/>
          <w:szCs w:val="32"/>
        </w:rPr>
        <w:t>第二十条</w:t>
      </w:r>
      <w:r>
        <w:rPr>
          <w:rStyle w:val="6"/>
          <w:b/>
          <w:szCs w:val="32"/>
        </w:rPr>
        <w:t xml:space="preserve">  </w:t>
      </w:r>
      <w:r>
        <w:rPr>
          <w:rFonts w:hint="eastAsia"/>
        </w:rPr>
        <w:t>使用专家应根据工作需要，在专家本人和所在单位同意的前提下，局业务股室提出申请并填写《苍溪</w:t>
      </w:r>
      <w:r>
        <w:rPr>
          <w:rFonts w:hint="eastAsia"/>
          <w:lang w:eastAsia="zh-CN"/>
        </w:rPr>
        <w:t>县</w:t>
      </w:r>
      <w:r>
        <w:rPr>
          <w:rFonts w:hint="eastAsia"/>
        </w:rPr>
        <w:t>应急管理专家使用审批单》，提交专家办公室、有关局领导审核后，随机抽取并委派专家开展相关工作。</w:t>
      </w:r>
    </w:p>
    <w:p>
      <w:pPr>
        <w:pStyle w:val="5"/>
        <w:ind w:firstLine="640"/>
      </w:pPr>
      <w:r>
        <w:rPr>
          <w:rStyle w:val="6"/>
          <w:rFonts w:hint="eastAsia"/>
          <w:szCs w:val="32"/>
        </w:rPr>
        <w:t>第二十一条</w:t>
      </w:r>
      <w:r>
        <w:rPr>
          <w:rStyle w:val="6"/>
          <w:b/>
          <w:szCs w:val="32"/>
        </w:rPr>
        <w:t xml:space="preserve">  </w:t>
      </w:r>
      <w:r>
        <w:rPr>
          <w:rFonts w:hint="eastAsia"/>
        </w:rPr>
        <w:t>局业务股室使用专家应为专家开展工作提供必要的工作生活条件、安全防护装备及其他安全保障，做好支持和配合工作。专家所在单位应对专家开展工作给予支持，并提供便利条件。</w:t>
      </w:r>
    </w:p>
    <w:p>
      <w:pPr>
        <w:pStyle w:val="5"/>
        <w:ind w:firstLine="640"/>
        <w:rPr>
          <w:rFonts w:hint="eastAsia" w:ascii="仿宋_GB2312"/>
        </w:rPr>
      </w:pPr>
      <w:r>
        <w:rPr>
          <w:rStyle w:val="6"/>
          <w:rFonts w:hint="eastAsia"/>
          <w:szCs w:val="32"/>
        </w:rPr>
        <w:t xml:space="preserve">第二十二条 </w:t>
      </w:r>
      <w:r>
        <w:rPr>
          <w:rStyle w:val="6"/>
          <w:b/>
          <w:szCs w:val="32"/>
        </w:rPr>
        <w:t xml:space="preserve"> </w:t>
      </w:r>
      <w:r>
        <w:rPr>
          <w:rFonts w:hint="eastAsia" w:ascii="仿宋_GB2312"/>
        </w:rPr>
        <w:t>专家费用纳入财政预算，用于支付专家执行委派任务时发生的交通费、食宿费和劳务报酬等。专家费用实行年度预算控制，专款专用，不得超预算报销，不得收取委派任务对象费用。</w:t>
      </w:r>
    </w:p>
    <w:p>
      <w:pPr>
        <w:pStyle w:val="5"/>
        <w:ind w:firstLine="640"/>
        <w:rPr>
          <w:rFonts w:hint="eastAsia" w:ascii="仿宋_GB2312"/>
        </w:rPr>
      </w:pPr>
      <w:r>
        <w:rPr>
          <w:rFonts w:hint="eastAsia" w:ascii="仿宋_GB2312"/>
        </w:rPr>
        <w:t>县内专家费用标准（分行业、分级别）由专家办公室按照“省应急厅专家费用现行标准×上年度广元市城镇全部单位就业人员平均工资÷上年度四川省城镇全部单位就业人员平均工资”的计算公式分年提出，经专家委员会审核并报县应急局党委会议审定同意后执行。</w:t>
      </w:r>
    </w:p>
    <w:p>
      <w:pPr>
        <w:pStyle w:val="5"/>
        <w:ind w:firstLine="640"/>
        <w:rPr>
          <w:rFonts w:hint="eastAsia" w:ascii="仿宋_GB2312"/>
        </w:rPr>
      </w:pPr>
      <w:r>
        <w:rPr>
          <w:rFonts w:hint="eastAsia" w:ascii="仿宋_GB2312"/>
        </w:rPr>
        <w:t>特殊情况，经专家委员会主任批准，可邀请国家、省级、市级专家库专家来苍溪开展工作，专家费用可参照国家、省、市上现行标准，采取“一事一议”的方式执行。其中，县外专家的差旅费、食宿费支出参照中央、省有关规定和《苍溪县人民政府办公室关于印发&lt;苍溪县党政机关差旅费管理办法&gt;的通知》（苍府办发〔2014〕52号）、《苍溪县财政局关于调整党政机关差旅住宿费标准有关问题的通知》（苍财行〔2016〕2号）执行。</w:t>
      </w:r>
    </w:p>
    <w:p>
      <w:pPr>
        <w:pStyle w:val="5"/>
        <w:ind w:firstLine="640"/>
        <w:rPr>
          <w:rFonts w:hint="eastAsia" w:ascii="仿宋_GB2312"/>
        </w:rPr>
      </w:pPr>
      <w:r>
        <w:rPr>
          <w:rFonts w:hint="eastAsia" w:ascii="仿宋_GB2312"/>
        </w:rPr>
        <w:t>县应急局公职人员从事与本职工作相关专家工作的，不得领取专家费用。</w:t>
      </w:r>
    </w:p>
    <w:p>
      <w:pPr>
        <w:pStyle w:val="5"/>
        <w:ind w:firstLine="640"/>
      </w:pPr>
      <w:r>
        <w:rPr>
          <w:rStyle w:val="6"/>
          <w:rFonts w:hint="eastAsia"/>
          <w:szCs w:val="32"/>
        </w:rPr>
        <w:t>第二十三条</w:t>
      </w:r>
      <w:r>
        <w:rPr>
          <w:rStyle w:val="6"/>
          <w:b/>
          <w:szCs w:val="32"/>
        </w:rPr>
        <w:t xml:space="preserve">  </w:t>
      </w:r>
      <w:r>
        <w:rPr>
          <w:rFonts w:hint="eastAsia"/>
        </w:rPr>
        <w:t>专家使用工作结束后，局业务股室应及时记录、评价专家工作情况，填写《苍溪县应急管理局专家费用结算表》按程序审核。专家费用结算表作为专家工作考核的重要依据和专家劳务报酬报销的主要材料。</w:t>
      </w:r>
    </w:p>
    <w:p>
      <w:pPr>
        <w:pStyle w:val="5"/>
        <w:ind w:firstLine="640"/>
      </w:pPr>
      <w:r>
        <w:rPr>
          <w:rFonts w:hint="eastAsia"/>
        </w:rPr>
        <w:t>专家费用应当按次及时报销，由局规划财务股通过银行转入专家个人银行账户。</w:t>
      </w:r>
    </w:p>
    <w:p>
      <w:pPr>
        <w:pStyle w:val="9"/>
        <w:ind w:firstLine="0" w:firstLineChars="0"/>
        <w:jc w:val="center"/>
      </w:pPr>
      <w:r>
        <w:rPr>
          <w:rFonts w:hint="eastAsia"/>
        </w:rPr>
        <w:t>第六章</w:t>
      </w:r>
      <w:r>
        <w:t xml:space="preserve">  </w:t>
      </w:r>
      <w:r>
        <w:rPr>
          <w:rFonts w:hint="eastAsia"/>
        </w:rPr>
        <w:t>专家管理</w:t>
      </w:r>
    </w:p>
    <w:p>
      <w:pPr>
        <w:pStyle w:val="5"/>
        <w:ind w:firstLine="640"/>
        <w:rPr>
          <w:rFonts w:hint="eastAsia"/>
        </w:rPr>
      </w:pPr>
      <w:r>
        <w:rPr>
          <w:rFonts w:hint="eastAsia" w:ascii="楷体_GB2312" w:eastAsia="楷体_GB2312"/>
          <w:bCs/>
        </w:rPr>
        <w:t xml:space="preserve">第二十四条 </w:t>
      </w:r>
      <w:r>
        <w:rPr>
          <w:b/>
          <w:bCs/>
        </w:rPr>
        <w:t xml:space="preserve"> </w:t>
      </w:r>
      <w:r>
        <w:rPr>
          <w:rFonts w:hint="eastAsia"/>
        </w:rPr>
        <w:t>县应急局建立专家使用档案，对专家参与工作情况进行记录，每年12月份根据局业务股室、相关业务单位、企业等反馈的意见信息对专家进行一次考评。考评结果分为完全胜任和不能胜任两个等次。其中：</w:t>
      </w:r>
    </w:p>
    <w:p>
      <w:pPr>
        <w:pStyle w:val="5"/>
        <w:ind w:firstLine="640"/>
      </w:pPr>
      <w:r>
        <w:rPr>
          <w:rFonts w:hint="eastAsia"/>
        </w:rPr>
        <w:t>（一）完全胜任。能够圆满完成委派任务，解决实际问题，股室（单位）、社会反映良好，完全能够适应或满足应急管理、安全生产、防灾减灾救灾工作的需要。</w:t>
      </w:r>
    </w:p>
    <w:p>
      <w:pPr>
        <w:pStyle w:val="5"/>
        <w:ind w:firstLine="640"/>
      </w:pPr>
      <w:r>
        <w:rPr>
          <w:rFonts w:hint="eastAsia"/>
        </w:rPr>
        <w:t>（二）不能胜任。不能或几乎不能完成委派任务，无法解决实际问题，股室（单位）、社会反映不佳，无法适应或满足应急管理、安全生产、防灾减灾救灾工作的需要。</w:t>
      </w:r>
    </w:p>
    <w:p>
      <w:pPr>
        <w:pStyle w:val="5"/>
        <w:ind w:firstLine="640"/>
      </w:pPr>
      <w:r>
        <w:rPr>
          <w:rStyle w:val="6"/>
          <w:rFonts w:hint="eastAsia"/>
          <w:szCs w:val="32"/>
        </w:rPr>
        <w:t xml:space="preserve">第二十五条 </w:t>
      </w:r>
      <w:r>
        <w:rPr>
          <w:b/>
          <w:bCs/>
        </w:rPr>
        <w:t xml:space="preserve"> </w:t>
      </w:r>
      <w:r>
        <w:rPr>
          <w:rFonts w:hint="eastAsia"/>
        </w:rPr>
        <w:t>县应急局每年召开专家工作会议，汇总专家意见或建议，对专家工作进行总结和评比</w:t>
      </w:r>
      <w:r>
        <w:t xml:space="preserve">, </w:t>
      </w:r>
      <w:r>
        <w:rPr>
          <w:rFonts w:hint="eastAsia"/>
        </w:rPr>
        <w:t>对工作优秀、成绩突出或做出特殊贡献的专家给予通报表扬；对不符合相关条件的专家予以解除选任关系，退出专家库。</w:t>
      </w:r>
    </w:p>
    <w:p>
      <w:pPr>
        <w:pStyle w:val="5"/>
        <w:ind w:firstLine="640"/>
      </w:pPr>
      <w:r>
        <w:rPr>
          <w:rStyle w:val="6"/>
          <w:rFonts w:hint="eastAsia"/>
          <w:szCs w:val="32"/>
        </w:rPr>
        <w:t xml:space="preserve">第二十六条 </w:t>
      </w:r>
      <w:r>
        <w:rPr>
          <w:b/>
          <w:bCs/>
        </w:rPr>
        <w:t xml:space="preserve"> </w:t>
      </w:r>
      <w:r>
        <w:rPr>
          <w:rFonts w:hint="eastAsia"/>
        </w:rPr>
        <w:t>专家接受委托从事相关工作，有以下情形之一的，经县应急局研究后予以解除选任关系，取消其专家资格；情节严重的</w:t>
      </w:r>
      <w:r>
        <w:t xml:space="preserve">, </w:t>
      </w:r>
      <w:r>
        <w:rPr>
          <w:rFonts w:hint="eastAsia"/>
        </w:rPr>
        <w:t>依法追究其法律责任：</w:t>
      </w:r>
    </w:p>
    <w:p>
      <w:pPr>
        <w:pStyle w:val="5"/>
        <w:ind w:firstLine="640"/>
      </w:pPr>
      <w:bookmarkStart w:id="32" w:name="bookmark56"/>
      <w:r>
        <w:rPr>
          <w:rFonts w:hint="eastAsia"/>
        </w:rPr>
        <w:t>（</w:t>
      </w:r>
      <w:bookmarkEnd w:id="32"/>
      <w:r>
        <w:rPr>
          <w:rFonts w:hint="eastAsia"/>
        </w:rPr>
        <w:t>一）所在单位或本人提出不再担任专家；</w:t>
      </w:r>
    </w:p>
    <w:p>
      <w:pPr>
        <w:pStyle w:val="5"/>
        <w:ind w:firstLine="640"/>
      </w:pPr>
      <w:r>
        <w:rPr>
          <w:rFonts w:hint="eastAsia"/>
        </w:rPr>
        <w:t>（二）因身体状况、工作变动等原因，不再胜任专家工作；</w:t>
      </w:r>
    </w:p>
    <w:p>
      <w:pPr>
        <w:pStyle w:val="5"/>
        <w:ind w:firstLine="640"/>
      </w:pPr>
      <w:bookmarkStart w:id="33" w:name="bookmark58"/>
      <w:r>
        <w:rPr>
          <w:rFonts w:hint="eastAsia"/>
        </w:rPr>
        <w:t>（</w:t>
      </w:r>
      <w:bookmarkEnd w:id="33"/>
      <w:r>
        <w:rPr>
          <w:rFonts w:hint="eastAsia"/>
        </w:rPr>
        <w:t>三）无正当理由三次不接受指派任务的，或一年内两次以上（含两次）未完成指派任务且不及时报告的；</w:t>
      </w:r>
    </w:p>
    <w:p>
      <w:pPr>
        <w:pStyle w:val="5"/>
        <w:ind w:firstLine="640"/>
      </w:pPr>
      <w:bookmarkStart w:id="34" w:name="bookmark59"/>
      <w:r>
        <w:rPr>
          <w:rFonts w:hint="eastAsia"/>
        </w:rPr>
        <w:t>（</w:t>
      </w:r>
      <w:bookmarkEnd w:id="34"/>
      <w:r>
        <w:rPr>
          <w:rFonts w:hint="eastAsia"/>
        </w:rPr>
        <w:t>四）因从事委派任务不力，对全县应急管理、安全生产、防灾减灾救灾工作造成不良后果的；</w:t>
      </w:r>
    </w:p>
    <w:p>
      <w:pPr>
        <w:pStyle w:val="5"/>
        <w:ind w:firstLine="640"/>
      </w:pPr>
      <w:bookmarkStart w:id="35" w:name="bookmark60"/>
      <w:r>
        <w:rPr>
          <w:rFonts w:hint="eastAsia"/>
        </w:rPr>
        <w:t>（</w:t>
      </w:r>
      <w:bookmarkEnd w:id="35"/>
      <w:r>
        <w:rPr>
          <w:rFonts w:hint="eastAsia"/>
        </w:rPr>
        <w:t>五）违反国家法律、法规或因擅自以县应急局专家名义从事不正当活动或者被依法追究刑事责任的；</w:t>
      </w:r>
    </w:p>
    <w:p>
      <w:pPr>
        <w:pStyle w:val="5"/>
        <w:ind w:firstLine="640"/>
      </w:pPr>
      <w:bookmarkStart w:id="36" w:name="bookmark61"/>
      <w:r>
        <w:rPr>
          <w:rFonts w:hint="eastAsia"/>
        </w:rPr>
        <w:t>（</w:t>
      </w:r>
      <w:bookmarkEnd w:id="36"/>
      <w:r>
        <w:rPr>
          <w:rFonts w:hint="eastAsia"/>
        </w:rPr>
        <w:t>六）违反职业道德和行业规范，在执行相关任务中违规收费、降低标准、弄虚作假、谋取私利，作出显失公正或虚假的意见结论；</w:t>
      </w:r>
    </w:p>
    <w:p>
      <w:pPr>
        <w:pStyle w:val="5"/>
        <w:ind w:firstLine="640"/>
        <w:rPr>
          <w:szCs w:val="32"/>
        </w:rPr>
      </w:pPr>
      <w:bookmarkStart w:id="37" w:name="bookmark62"/>
      <w:r>
        <w:rPr>
          <w:rFonts w:hint="eastAsia"/>
        </w:rPr>
        <w:t>（</w:t>
      </w:r>
      <w:bookmarkEnd w:id="37"/>
      <w:r>
        <w:rPr>
          <w:rFonts w:hint="eastAsia"/>
        </w:rPr>
        <w:t>七）有失信行为、被纳入失信被执行人名单的。</w:t>
      </w:r>
    </w:p>
    <w:p>
      <w:pPr>
        <w:pStyle w:val="5"/>
        <w:ind w:firstLine="640"/>
      </w:pPr>
      <w:r>
        <w:rPr>
          <w:rStyle w:val="6"/>
          <w:rFonts w:hint="eastAsia"/>
          <w:bCs/>
          <w:szCs w:val="32"/>
        </w:rPr>
        <w:t>第二十七条</w:t>
      </w:r>
      <w:r>
        <w:rPr>
          <w:b/>
          <w:bCs/>
        </w:rPr>
        <w:t xml:space="preserve">  </w:t>
      </w:r>
      <w:r>
        <w:rPr>
          <w:rFonts w:hint="eastAsia"/>
        </w:rPr>
        <w:t>被解除选任关系的专家不得以县应急局专家的名义和身份从事有关工作。</w:t>
      </w:r>
    </w:p>
    <w:p>
      <w:pPr>
        <w:pStyle w:val="5"/>
        <w:ind w:firstLine="640"/>
      </w:pPr>
      <w:r>
        <w:rPr>
          <w:rStyle w:val="6"/>
          <w:rFonts w:hint="eastAsia"/>
          <w:szCs w:val="32"/>
        </w:rPr>
        <w:t xml:space="preserve">第二十八条  </w:t>
      </w:r>
      <w:r>
        <w:rPr>
          <w:rFonts w:hint="eastAsia" w:ascii="仿宋_GB2312"/>
        </w:rPr>
        <w:t>欢迎社会各界对专家工作进行监督。对专家工作存在的违法违规及不当行为，均可向县应急局投诉举报（投诉举报电话：0839—5222850）。</w:t>
      </w:r>
    </w:p>
    <w:p>
      <w:pPr>
        <w:pStyle w:val="9"/>
        <w:ind w:firstLine="0" w:firstLineChars="0"/>
        <w:jc w:val="center"/>
      </w:pPr>
      <w:r>
        <w:rPr>
          <w:rFonts w:hint="eastAsia"/>
        </w:rPr>
        <w:t>第七章</w:t>
      </w:r>
      <w:r>
        <w:t xml:space="preserve">  </w:t>
      </w:r>
      <w:r>
        <w:rPr>
          <w:rFonts w:hint="eastAsia"/>
        </w:rPr>
        <w:t>附则</w:t>
      </w:r>
    </w:p>
    <w:p>
      <w:pPr>
        <w:pStyle w:val="5"/>
        <w:ind w:firstLine="675" w:firstLineChars="211"/>
      </w:pPr>
      <w:r>
        <w:rPr>
          <w:rStyle w:val="6"/>
          <w:rFonts w:hint="eastAsia"/>
          <w:bCs/>
          <w:szCs w:val="32"/>
        </w:rPr>
        <w:t>第二十九条</w:t>
      </w:r>
      <w:r>
        <w:rPr>
          <w:b/>
          <w:bCs/>
        </w:rPr>
        <w:t xml:space="preserve">  </w:t>
      </w:r>
      <w:r>
        <w:rPr>
          <w:rFonts w:hint="eastAsia"/>
        </w:rPr>
        <w:t>本办法由苍溪县应急管理局负责解释。</w:t>
      </w:r>
    </w:p>
    <w:p>
      <w:pPr>
        <w:pStyle w:val="5"/>
        <w:ind w:firstLine="640"/>
        <w:rPr>
          <w:rFonts w:hint="eastAsia" w:eastAsia="仿宋_GB2312"/>
          <w:lang w:eastAsia="zh-CN"/>
        </w:rPr>
      </w:pPr>
      <w:r>
        <w:rPr>
          <w:rFonts w:hint="eastAsia" w:ascii="楷体_GB2312" w:eastAsia="楷体_GB2312"/>
          <w:bCs/>
        </w:rPr>
        <w:t>第三十条</w:t>
      </w:r>
      <w:r>
        <w:rPr>
          <w:b/>
          <w:bCs/>
        </w:rPr>
        <w:t xml:space="preserve">  </w:t>
      </w:r>
      <w:r>
        <w:rPr>
          <w:rFonts w:hint="eastAsia"/>
        </w:rPr>
        <w:t>本办法自发布之日起试行两年，期满后经评估修订施行</w:t>
      </w:r>
      <w:r>
        <w:rPr>
          <w:rFonts w:hint="eastAsia"/>
          <w:lang w:eastAsia="zh-CN"/>
        </w:rPr>
        <w:t>。</w:t>
      </w:r>
    </w:p>
    <w:p>
      <w:pPr>
        <w:rPr>
          <w:rFonts w:hint="eastAsia"/>
        </w:rPr>
      </w:pPr>
    </w:p>
    <w:p>
      <w:pPr>
        <w:rPr>
          <w:rFonts w:hint="eastAsia"/>
        </w:rPr>
      </w:pPr>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ZjIyNjQ0NjczNWMzMTgyNzk0NjI4OGQxN2FiZjMifQ=="/>
  </w:docVars>
  <w:rsids>
    <w:rsidRoot w:val="0B584A74"/>
    <w:rsid w:val="0B584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大标题"/>
    <w:basedOn w:val="5"/>
    <w:next w:val="1"/>
    <w:qFormat/>
    <w:uiPriority w:val="0"/>
    <w:pPr>
      <w:ind w:firstLine="0" w:firstLineChars="0"/>
      <w:jc w:val="center"/>
      <w:outlineLvl w:val="0"/>
    </w:pPr>
    <w:rPr>
      <w:rFonts w:eastAsia="方正小标宋简体"/>
      <w:sz w:val="44"/>
    </w:rPr>
  </w:style>
  <w:style w:type="paragraph" w:customStyle="1" w:styleId="5">
    <w:name w:val="公文主体"/>
    <w:basedOn w:val="1"/>
    <w:link w:val="7"/>
    <w:qFormat/>
    <w:uiPriority w:val="0"/>
    <w:pPr>
      <w:spacing w:line="580" w:lineRule="exact"/>
      <w:ind w:firstLine="200" w:firstLineChars="200"/>
    </w:pPr>
    <w:rPr>
      <w:rFonts w:ascii="Calibri" w:hAnsi="Calibri" w:eastAsia="仿宋_GB2312"/>
      <w:sz w:val="32"/>
    </w:rPr>
  </w:style>
  <w:style w:type="character" w:customStyle="1" w:styleId="6">
    <w:name w:val="二级标题 Char"/>
    <w:basedOn w:val="7"/>
    <w:link w:val="8"/>
    <w:qFormat/>
    <w:uiPriority w:val="0"/>
    <w:rPr>
      <w:rFonts w:eastAsia="楷体_GB2312"/>
    </w:rPr>
  </w:style>
  <w:style w:type="character" w:customStyle="1" w:styleId="7">
    <w:name w:val="公文主体 Char"/>
    <w:basedOn w:val="3"/>
    <w:link w:val="5"/>
    <w:qFormat/>
    <w:uiPriority w:val="0"/>
    <w:rPr>
      <w:rFonts w:ascii="Calibri" w:hAnsi="Calibri" w:eastAsia="仿宋_GB2312"/>
      <w:sz w:val="32"/>
    </w:rPr>
  </w:style>
  <w:style w:type="paragraph" w:customStyle="1" w:styleId="8">
    <w:name w:val="二级标题"/>
    <w:basedOn w:val="5"/>
    <w:next w:val="5"/>
    <w:link w:val="6"/>
    <w:qFormat/>
    <w:uiPriority w:val="0"/>
    <w:pPr>
      <w:outlineLvl w:val="3"/>
    </w:pPr>
    <w:rPr>
      <w:rFonts w:eastAsia="楷体_GB2312"/>
    </w:rPr>
  </w:style>
  <w:style w:type="paragraph" w:customStyle="1" w:styleId="9">
    <w:name w:val="一级标题"/>
    <w:basedOn w:val="5"/>
    <w:next w:val="5"/>
    <w:qFormat/>
    <w:uiPriority w:val="0"/>
    <w:pPr>
      <w:outlineLvl w:val="2"/>
    </w:pPr>
    <w:rPr>
      <w:rFonts w:eastAsia="黑体"/>
    </w:rPr>
  </w:style>
  <w:style w:type="paragraph" w:customStyle="1" w:styleId="10">
    <w:name w:val="Body text|1"/>
    <w:basedOn w:val="1"/>
    <w:qFormat/>
    <w:uiPriority w:val="0"/>
    <w:pPr>
      <w:spacing w:line="396" w:lineRule="auto"/>
      <w:ind w:firstLine="400"/>
    </w:pPr>
    <w:rPr>
      <w:rFonts w:ascii="宋体" w:cs="宋体"/>
      <w:sz w:val="30"/>
      <w:szCs w:val="30"/>
      <w:lang w:val="zh-TW" w:eastAsia="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5598</Words>
  <Characters>5621</Characters>
  <Lines>0</Lines>
  <Paragraphs>0</Paragraphs>
  <TotalTime>2</TotalTime>
  <ScaleCrop>false</ScaleCrop>
  <LinksUpToDate>false</LinksUpToDate>
  <CharactersWithSpaces>5708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2022-06-24T06:49:00Z</dcterms:created>
  <dc:creator>冯小玲</dc:creator>
  <cp:lastModifiedBy>冯小玲</cp:lastModifiedBy>
  <dcterms:modified xsi:type="dcterms:W3CDTF">2022-06-24T06:52:35Z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8AB0CE049FD948E8A2E64BEE502DFFF7</vt:lpwstr>
  </property>
</Properties>
</file>